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6764D" w:rsidRDefault="009E4294" w:rsidP="0086764D">
      <w:pPr>
        <w:jc w:val="center"/>
        <w:rPr>
          <w:b/>
          <w:sz w:val="28"/>
          <w:szCs w:val="28"/>
          <w:lang w:val="uk-UA"/>
        </w:rPr>
      </w:pPr>
      <w:r>
        <w:rPr>
          <w:noProof/>
          <w:lang w:val="uk-UA" w:eastAsia="uk-UA"/>
        </w:rPr>
        <mc:AlternateContent>
          <mc:Choice Requires="wpg">
            <w:drawing>
              <wp:inline distT="0" distB="0" distL="0" distR="0">
                <wp:extent cx="360680" cy="495935"/>
                <wp:effectExtent l="3175" t="7620" r="7620" b="1270"/>
                <wp:docPr id="1" name="Группа 5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60680" cy="495935"/>
                          <a:chOff x="0" y="0"/>
                          <a:chExt cx="676" cy="961"/>
                        </a:xfrm>
                      </wpg:grpSpPr>
                      <wps:wsp>
                        <wps:cNvPr id="2" name="Freeform 30"/>
                        <wps:cNvSpPr>
                          <a:spLocks/>
                        </wps:cNvSpPr>
                        <wps:spPr bwMode="auto">
                          <a:xfrm>
                            <a:off x="0" y="0"/>
                            <a:ext cx="676" cy="961"/>
                          </a:xfrm>
                          <a:custGeom>
                            <a:avLst/>
                            <a:gdLst>
                              <a:gd name="T0" fmla="*/ 676 w 676"/>
                              <a:gd name="T1" fmla="*/ 0 h 961"/>
                              <a:gd name="T2" fmla="*/ 0 w 676"/>
                              <a:gd name="T3" fmla="*/ 0 h 961"/>
                              <a:gd name="T4" fmla="*/ 0 w 676"/>
                              <a:gd name="T5" fmla="*/ 745 h 961"/>
                              <a:gd name="T6" fmla="*/ 2 w 676"/>
                              <a:gd name="T7" fmla="*/ 758 h 961"/>
                              <a:gd name="T8" fmla="*/ 5 w 676"/>
                              <a:gd name="T9" fmla="*/ 771 h 961"/>
                              <a:gd name="T10" fmla="*/ 8 w 676"/>
                              <a:gd name="T11" fmla="*/ 781 h 961"/>
                              <a:gd name="T12" fmla="*/ 13 w 676"/>
                              <a:gd name="T13" fmla="*/ 788 h 961"/>
                              <a:gd name="T14" fmla="*/ 26 w 676"/>
                              <a:gd name="T15" fmla="*/ 807 h 961"/>
                              <a:gd name="T16" fmla="*/ 78 w 676"/>
                              <a:gd name="T17" fmla="*/ 852 h 961"/>
                              <a:gd name="T18" fmla="*/ 143 w 676"/>
                              <a:gd name="T19" fmla="*/ 886 h 961"/>
                              <a:gd name="T20" fmla="*/ 167 w 676"/>
                              <a:gd name="T21" fmla="*/ 896 h 961"/>
                              <a:gd name="T22" fmla="*/ 190 w 676"/>
                              <a:gd name="T23" fmla="*/ 905 h 961"/>
                              <a:gd name="T24" fmla="*/ 213 w 676"/>
                              <a:gd name="T25" fmla="*/ 913 h 961"/>
                              <a:gd name="T26" fmla="*/ 236 w 676"/>
                              <a:gd name="T27" fmla="*/ 921 h 961"/>
                              <a:gd name="T28" fmla="*/ 258 w 676"/>
                              <a:gd name="T29" fmla="*/ 929 h 961"/>
                              <a:gd name="T30" fmla="*/ 279 w 676"/>
                              <a:gd name="T31" fmla="*/ 936 h 961"/>
                              <a:gd name="T32" fmla="*/ 300 w 676"/>
                              <a:gd name="T33" fmla="*/ 945 h 961"/>
                              <a:gd name="T34" fmla="*/ 319 w 676"/>
                              <a:gd name="T35" fmla="*/ 952 h 961"/>
                              <a:gd name="T36" fmla="*/ 336 w 676"/>
                              <a:gd name="T37" fmla="*/ 961 h 961"/>
                              <a:gd name="T38" fmla="*/ 352 w 676"/>
                              <a:gd name="T39" fmla="*/ 953 h 961"/>
                              <a:gd name="T40" fmla="*/ 371 w 676"/>
                              <a:gd name="T41" fmla="*/ 945 h 961"/>
                              <a:gd name="T42" fmla="*/ 413 w 676"/>
                              <a:gd name="T43" fmla="*/ 930 h 961"/>
                              <a:gd name="T44" fmla="*/ 459 w 676"/>
                              <a:gd name="T45" fmla="*/ 913 h 961"/>
                              <a:gd name="T46" fmla="*/ 483 w 676"/>
                              <a:gd name="T47" fmla="*/ 905 h 961"/>
                              <a:gd name="T48" fmla="*/ 508 w 676"/>
                              <a:gd name="T49" fmla="*/ 895 h 961"/>
                              <a:gd name="T50" fmla="*/ 532 w 676"/>
                              <a:gd name="T51" fmla="*/ 885 h 961"/>
                              <a:gd name="T52" fmla="*/ 556 w 676"/>
                              <a:gd name="T53" fmla="*/ 875 h 961"/>
                              <a:gd name="T54" fmla="*/ 578 w 676"/>
                              <a:gd name="T55" fmla="*/ 862 h 961"/>
                              <a:gd name="T56" fmla="*/ 599 w 676"/>
                              <a:gd name="T57" fmla="*/ 850 h 961"/>
                              <a:gd name="T58" fmla="*/ 618 w 676"/>
                              <a:gd name="T59" fmla="*/ 836 h 961"/>
                              <a:gd name="T60" fmla="*/ 635 w 676"/>
                              <a:gd name="T61" fmla="*/ 820 h 961"/>
                              <a:gd name="T62" fmla="*/ 649 w 676"/>
                              <a:gd name="T63" fmla="*/ 804 h 961"/>
                              <a:gd name="T64" fmla="*/ 660 w 676"/>
                              <a:gd name="T65" fmla="*/ 786 h 961"/>
                              <a:gd name="T66" fmla="*/ 666 w 676"/>
                              <a:gd name="T67" fmla="*/ 777 h 961"/>
                              <a:gd name="T68" fmla="*/ 670 w 676"/>
                              <a:gd name="T69" fmla="*/ 767 h 961"/>
                              <a:gd name="T70" fmla="*/ 673 w 676"/>
                              <a:gd name="T71" fmla="*/ 756 h 961"/>
                              <a:gd name="T72" fmla="*/ 675 w 676"/>
                              <a:gd name="T73" fmla="*/ 744 h 961"/>
                              <a:gd name="T74" fmla="*/ 676 w 676"/>
                              <a:gd name="T75" fmla="*/ 731 h 961"/>
                              <a:gd name="T76" fmla="*/ 676 w 676"/>
                              <a:gd name="T77" fmla="*/ 0 h 961"/>
                              <a:gd name="T78" fmla="*/ 0 60000 65536"/>
                              <a:gd name="T79" fmla="*/ 0 60000 65536"/>
                              <a:gd name="T80" fmla="*/ 0 60000 65536"/>
                              <a:gd name="T81" fmla="*/ 0 60000 65536"/>
                              <a:gd name="T82" fmla="*/ 0 60000 65536"/>
                              <a:gd name="T83" fmla="*/ 0 60000 65536"/>
                              <a:gd name="T84" fmla="*/ 0 60000 65536"/>
                              <a:gd name="T85" fmla="*/ 0 60000 65536"/>
                              <a:gd name="T86" fmla="*/ 0 60000 65536"/>
                              <a:gd name="T87" fmla="*/ 0 60000 65536"/>
                              <a:gd name="T88" fmla="*/ 0 60000 65536"/>
                              <a:gd name="T89" fmla="*/ 0 60000 65536"/>
                              <a:gd name="T90" fmla="*/ 0 60000 65536"/>
                              <a:gd name="T91" fmla="*/ 0 60000 65536"/>
                              <a:gd name="T92" fmla="*/ 0 60000 65536"/>
                              <a:gd name="T93" fmla="*/ 0 60000 65536"/>
                              <a:gd name="T94" fmla="*/ 0 60000 65536"/>
                              <a:gd name="T95" fmla="*/ 0 60000 65536"/>
                              <a:gd name="T96" fmla="*/ 0 60000 65536"/>
                              <a:gd name="T97" fmla="*/ 0 60000 65536"/>
                              <a:gd name="T98" fmla="*/ 0 60000 65536"/>
                              <a:gd name="T99" fmla="*/ 0 60000 65536"/>
                              <a:gd name="T100" fmla="*/ 0 60000 65536"/>
                              <a:gd name="T101" fmla="*/ 0 60000 65536"/>
                              <a:gd name="T102" fmla="*/ 0 60000 65536"/>
                              <a:gd name="T103" fmla="*/ 0 60000 65536"/>
                              <a:gd name="T104" fmla="*/ 0 60000 65536"/>
                              <a:gd name="T105" fmla="*/ 0 60000 65536"/>
                              <a:gd name="T106" fmla="*/ 0 60000 65536"/>
                              <a:gd name="T107" fmla="*/ 0 60000 65536"/>
                              <a:gd name="T108" fmla="*/ 0 60000 65536"/>
                              <a:gd name="T109" fmla="*/ 0 60000 65536"/>
                              <a:gd name="T110" fmla="*/ 0 60000 65536"/>
                              <a:gd name="T111" fmla="*/ 0 60000 65536"/>
                              <a:gd name="T112" fmla="*/ 0 60000 65536"/>
                              <a:gd name="T113" fmla="*/ 0 60000 65536"/>
                              <a:gd name="T114" fmla="*/ 0 60000 65536"/>
                              <a:gd name="T115" fmla="*/ 0 60000 65536"/>
                              <a:gd name="T116" fmla="*/ 0 60000 65536"/>
                            </a:gdLst>
                            <a:ahLst/>
                            <a:cxnLst>
                              <a:cxn ang="T78">
                                <a:pos x="T0" y="T1"/>
                              </a:cxn>
                              <a:cxn ang="T79">
                                <a:pos x="T2" y="T3"/>
                              </a:cxn>
                              <a:cxn ang="T80">
                                <a:pos x="T4" y="T5"/>
                              </a:cxn>
                              <a:cxn ang="T81">
                                <a:pos x="T6" y="T7"/>
                              </a:cxn>
                              <a:cxn ang="T82">
                                <a:pos x="T8" y="T9"/>
                              </a:cxn>
                              <a:cxn ang="T83">
                                <a:pos x="T10" y="T11"/>
                              </a:cxn>
                              <a:cxn ang="T84">
                                <a:pos x="T12" y="T13"/>
                              </a:cxn>
                              <a:cxn ang="T85">
                                <a:pos x="T14" y="T15"/>
                              </a:cxn>
                              <a:cxn ang="T86">
                                <a:pos x="T16" y="T17"/>
                              </a:cxn>
                              <a:cxn ang="T87">
                                <a:pos x="T18" y="T19"/>
                              </a:cxn>
                              <a:cxn ang="T88">
                                <a:pos x="T20" y="T21"/>
                              </a:cxn>
                              <a:cxn ang="T89">
                                <a:pos x="T22" y="T23"/>
                              </a:cxn>
                              <a:cxn ang="T90">
                                <a:pos x="T24" y="T25"/>
                              </a:cxn>
                              <a:cxn ang="T91">
                                <a:pos x="T26" y="T27"/>
                              </a:cxn>
                              <a:cxn ang="T92">
                                <a:pos x="T28" y="T29"/>
                              </a:cxn>
                              <a:cxn ang="T93">
                                <a:pos x="T30" y="T31"/>
                              </a:cxn>
                              <a:cxn ang="T94">
                                <a:pos x="T32" y="T33"/>
                              </a:cxn>
                              <a:cxn ang="T95">
                                <a:pos x="T34" y="T35"/>
                              </a:cxn>
                              <a:cxn ang="T96">
                                <a:pos x="T36" y="T37"/>
                              </a:cxn>
                              <a:cxn ang="T97">
                                <a:pos x="T38" y="T39"/>
                              </a:cxn>
                              <a:cxn ang="T98">
                                <a:pos x="T40" y="T41"/>
                              </a:cxn>
                              <a:cxn ang="T99">
                                <a:pos x="T42" y="T43"/>
                              </a:cxn>
                              <a:cxn ang="T100">
                                <a:pos x="T44" y="T45"/>
                              </a:cxn>
                              <a:cxn ang="T101">
                                <a:pos x="T46" y="T47"/>
                              </a:cxn>
                              <a:cxn ang="T102">
                                <a:pos x="T48" y="T49"/>
                              </a:cxn>
                              <a:cxn ang="T103">
                                <a:pos x="T50" y="T51"/>
                              </a:cxn>
                              <a:cxn ang="T104">
                                <a:pos x="T52" y="T53"/>
                              </a:cxn>
                              <a:cxn ang="T105">
                                <a:pos x="T54" y="T55"/>
                              </a:cxn>
                              <a:cxn ang="T106">
                                <a:pos x="T56" y="T57"/>
                              </a:cxn>
                              <a:cxn ang="T107">
                                <a:pos x="T58" y="T59"/>
                              </a:cxn>
                              <a:cxn ang="T108">
                                <a:pos x="T60" y="T61"/>
                              </a:cxn>
                              <a:cxn ang="T109">
                                <a:pos x="T62" y="T63"/>
                              </a:cxn>
                              <a:cxn ang="T110">
                                <a:pos x="T64" y="T65"/>
                              </a:cxn>
                              <a:cxn ang="T111">
                                <a:pos x="T66" y="T67"/>
                              </a:cxn>
                              <a:cxn ang="T112">
                                <a:pos x="T68" y="T69"/>
                              </a:cxn>
                              <a:cxn ang="T113">
                                <a:pos x="T70" y="T71"/>
                              </a:cxn>
                              <a:cxn ang="T114">
                                <a:pos x="T72" y="T73"/>
                              </a:cxn>
                              <a:cxn ang="T115">
                                <a:pos x="T74" y="T75"/>
                              </a:cxn>
                              <a:cxn ang="T116">
                                <a:pos x="T76" y="T77"/>
                              </a:cxn>
                            </a:cxnLst>
                            <a:rect l="0" t="0" r="r" b="b"/>
                            <a:pathLst>
                              <a:path w="676" h="961">
                                <a:moveTo>
                                  <a:pt x="676" y="0"/>
                                </a:moveTo>
                                <a:lnTo>
                                  <a:pt x="0" y="0"/>
                                </a:lnTo>
                                <a:lnTo>
                                  <a:pt x="0" y="745"/>
                                </a:lnTo>
                                <a:lnTo>
                                  <a:pt x="2" y="758"/>
                                </a:lnTo>
                                <a:lnTo>
                                  <a:pt x="5" y="771"/>
                                </a:lnTo>
                                <a:lnTo>
                                  <a:pt x="8" y="781"/>
                                </a:lnTo>
                                <a:lnTo>
                                  <a:pt x="13" y="788"/>
                                </a:lnTo>
                                <a:lnTo>
                                  <a:pt x="26" y="807"/>
                                </a:lnTo>
                                <a:lnTo>
                                  <a:pt x="78" y="852"/>
                                </a:lnTo>
                                <a:lnTo>
                                  <a:pt x="143" y="886"/>
                                </a:lnTo>
                                <a:lnTo>
                                  <a:pt x="167" y="896"/>
                                </a:lnTo>
                                <a:lnTo>
                                  <a:pt x="190" y="905"/>
                                </a:lnTo>
                                <a:lnTo>
                                  <a:pt x="213" y="913"/>
                                </a:lnTo>
                                <a:lnTo>
                                  <a:pt x="236" y="921"/>
                                </a:lnTo>
                                <a:lnTo>
                                  <a:pt x="258" y="929"/>
                                </a:lnTo>
                                <a:lnTo>
                                  <a:pt x="279" y="936"/>
                                </a:lnTo>
                                <a:lnTo>
                                  <a:pt x="300" y="945"/>
                                </a:lnTo>
                                <a:lnTo>
                                  <a:pt x="319" y="952"/>
                                </a:lnTo>
                                <a:lnTo>
                                  <a:pt x="336" y="961"/>
                                </a:lnTo>
                                <a:lnTo>
                                  <a:pt x="352" y="953"/>
                                </a:lnTo>
                                <a:lnTo>
                                  <a:pt x="371" y="945"/>
                                </a:lnTo>
                                <a:lnTo>
                                  <a:pt x="413" y="930"/>
                                </a:lnTo>
                                <a:lnTo>
                                  <a:pt x="459" y="913"/>
                                </a:lnTo>
                                <a:lnTo>
                                  <a:pt x="483" y="905"/>
                                </a:lnTo>
                                <a:lnTo>
                                  <a:pt x="508" y="895"/>
                                </a:lnTo>
                                <a:lnTo>
                                  <a:pt x="532" y="885"/>
                                </a:lnTo>
                                <a:lnTo>
                                  <a:pt x="556" y="875"/>
                                </a:lnTo>
                                <a:lnTo>
                                  <a:pt x="578" y="862"/>
                                </a:lnTo>
                                <a:lnTo>
                                  <a:pt x="599" y="850"/>
                                </a:lnTo>
                                <a:lnTo>
                                  <a:pt x="618" y="836"/>
                                </a:lnTo>
                                <a:lnTo>
                                  <a:pt x="635" y="820"/>
                                </a:lnTo>
                                <a:lnTo>
                                  <a:pt x="649" y="804"/>
                                </a:lnTo>
                                <a:lnTo>
                                  <a:pt x="660" y="786"/>
                                </a:lnTo>
                                <a:lnTo>
                                  <a:pt x="666" y="777"/>
                                </a:lnTo>
                                <a:lnTo>
                                  <a:pt x="670" y="767"/>
                                </a:lnTo>
                                <a:lnTo>
                                  <a:pt x="673" y="756"/>
                                </a:lnTo>
                                <a:lnTo>
                                  <a:pt x="675" y="744"/>
                                </a:lnTo>
                                <a:lnTo>
                                  <a:pt x="676" y="731"/>
                                </a:lnTo>
                                <a:lnTo>
                                  <a:pt x="676"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 name="Freeform 31"/>
                        <wps:cNvSpPr>
                          <a:spLocks/>
                        </wps:cNvSpPr>
                        <wps:spPr bwMode="auto">
                          <a:xfrm>
                            <a:off x="20" y="22"/>
                            <a:ext cx="634" cy="914"/>
                          </a:xfrm>
                          <a:custGeom>
                            <a:avLst/>
                            <a:gdLst>
                              <a:gd name="T0" fmla="*/ 634 w 634"/>
                              <a:gd name="T1" fmla="*/ 23 h 914"/>
                              <a:gd name="T2" fmla="*/ 0 w 634"/>
                              <a:gd name="T3" fmla="*/ 23 h 914"/>
                              <a:gd name="T4" fmla="*/ 0 w 634"/>
                              <a:gd name="T5" fmla="*/ 733 h 914"/>
                              <a:gd name="T6" fmla="*/ 2 w 634"/>
                              <a:gd name="T7" fmla="*/ 745 h 914"/>
                              <a:gd name="T8" fmla="*/ 5 w 634"/>
                              <a:gd name="T9" fmla="*/ 756 h 914"/>
                              <a:gd name="T10" fmla="*/ 8 w 634"/>
                              <a:gd name="T11" fmla="*/ 765 h 914"/>
                              <a:gd name="T12" fmla="*/ 14 w 634"/>
                              <a:gd name="T13" fmla="*/ 773 h 914"/>
                              <a:gd name="T14" fmla="*/ 25 w 634"/>
                              <a:gd name="T15" fmla="*/ 790 h 914"/>
                              <a:gd name="T16" fmla="*/ 40 w 634"/>
                              <a:gd name="T17" fmla="*/ 805 h 914"/>
                              <a:gd name="T18" fmla="*/ 95 w 634"/>
                              <a:gd name="T19" fmla="*/ 846 h 914"/>
                              <a:gd name="T20" fmla="*/ 157 w 634"/>
                              <a:gd name="T21" fmla="*/ 876 h 914"/>
                              <a:gd name="T22" fmla="*/ 178 w 634"/>
                              <a:gd name="T23" fmla="*/ 883 h 914"/>
                              <a:gd name="T24" fmla="*/ 222 w 634"/>
                              <a:gd name="T25" fmla="*/ 899 h 914"/>
                              <a:gd name="T26" fmla="*/ 244 w 634"/>
                              <a:gd name="T27" fmla="*/ 906 h 914"/>
                              <a:gd name="T28" fmla="*/ 264 w 634"/>
                              <a:gd name="T29" fmla="*/ 913 h 914"/>
                              <a:gd name="T30" fmla="*/ 282 w 634"/>
                              <a:gd name="T31" fmla="*/ 921 h 914"/>
                              <a:gd name="T32" fmla="*/ 300 w 634"/>
                              <a:gd name="T33" fmla="*/ 929 h 914"/>
                              <a:gd name="T34" fmla="*/ 316 w 634"/>
                              <a:gd name="T35" fmla="*/ 936 h 914"/>
                              <a:gd name="T36" fmla="*/ 388 w 634"/>
                              <a:gd name="T37" fmla="*/ 907 h 914"/>
                              <a:gd name="T38" fmla="*/ 410 w 634"/>
                              <a:gd name="T39" fmla="*/ 900 h 914"/>
                              <a:gd name="T40" fmla="*/ 431 w 634"/>
                              <a:gd name="T41" fmla="*/ 892 h 914"/>
                              <a:gd name="T42" fmla="*/ 455 w 634"/>
                              <a:gd name="T43" fmla="*/ 885 h 914"/>
                              <a:gd name="T44" fmla="*/ 478 w 634"/>
                              <a:gd name="T45" fmla="*/ 875 h 914"/>
                              <a:gd name="T46" fmla="*/ 500 w 634"/>
                              <a:gd name="T47" fmla="*/ 866 h 914"/>
                              <a:gd name="T48" fmla="*/ 523 w 634"/>
                              <a:gd name="T49" fmla="*/ 854 h 914"/>
                              <a:gd name="T50" fmla="*/ 543 w 634"/>
                              <a:gd name="T51" fmla="*/ 845 h 914"/>
                              <a:gd name="T52" fmla="*/ 562 w 634"/>
                              <a:gd name="T53" fmla="*/ 831 h 914"/>
                              <a:gd name="T54" fmla="*/ 581 w 634"/>
                              <a:gd name="T55" fmla="*/ 819 h 914"/>
                              <a:gd name="T56" fmla="*/ 597 w 634"/>
                              <a:gd name="T57" fmla="*/ 803 h 914"/>
                              <a:gd name="T58" fmla="*/ 610 w 634"/>
                              <a:gd name="T59" fmla="*/ 787 h 914"/>
                              <a:gd name="T60" fmla="*/ 620 w 634"/>
                              <a:gd name="T61" fmla="*/ 769 h 914"/>
                              <a:gd name="T62" fmla="*/ 625 w 634"/>
                              <a:gd name="T63" fmla="*/ 762 h 914"/>
                              <a:gd name="T64" fmla="*/ 630 w 634"/>
                              <a:gd name="T65" fmla="*/ 754 h 914"/>
                              <a:gd name="T66" fmla="*/ 631 w 634"/>
                              <a:gd name="T67" fmla="*/ 743 h 914"/>
                              <a:gd name="T68" fmla="*/ 634 w 634"/>
                              <a:gd name="T69" fmla="*/ 731 h 914"/>
                              <a:gd name="T70" fmla="*/ 634 w 634"/>
                              <a:gd name="T71" fmla="*/ 23 h 914"/>
                              <a:gd name="T72" fmla="*/ 0 60000 65536"/>
                              <a:gd name="T73" fmla="*/ 0 60000 65536"/>
                              <a:gd name="T74" fmla="*/ 0 60000 65536"/>
                              <a:gd name="T75" fmla="*/ 0 60000 65536"/>
                              <a:gd name="T76" fmla="*/ 0 60000 65536"/>
                              <a:gd name="T77" fmla="*/ 0 60000 65536"/>
                              <a:gd name="T78" fmla="*/ 0 60000 65536"/>
                              <a:gd name="T79" fmla="*/ 0 60000 65536"/>
                              <a:gd name="T80" fmla="*/ 0 60000 65536"/>
                              <a:gd name="T81" fmla="*/ 0 60000 65536"/>
                              <a:gd name="T82" fmla="*/ 0 60000 65536"/>
                              <a:gd name="T83" fmla="*/ 0 60000 65536"/>
                              <a:gd name="T84" fmla="*/ 0 60000 65536"/>
                              <a:gd name="T85" fmla="*/ 0 60000 65536"/>
                              <a:gd name="T86" fmla="*/ 0 60000 65536"/>
                              <a:gd name="T87" fmla="*/ 0 60000 65536"/>
                              <a:gd name="T88" fmla="*/ 0 60000 65536"/>
                              <a:gd name="T89" fmla="*/ 0 60000 65536"/>
                              <a:gd name="T90" fmla="*/ 0 60000 65536"/>
                              <a:gd name="T91" fmla="*/ 0 60000 65536"/>
                              <a:gd name="T92" fmla="*/ 0 60000 65536"/>
                              <a:gd name="T93" fmla="*/ 0 60000 65536"/>
                              <a:gd name="T94" fmla="*/ 0 60000 65536"/>
                              <a:gd name="T95" fmla="*/ 0 60000 65536"/>
                              <a:gd name="T96" fmla="*/ 0 60000 65536"/>
                              <a:gd name="T97" fmla="*/ 0 60000 65536"/>
                              <a:gd name="T98" fmla="*/ 0 60000 65536"/>
                              <a:gd name="T99" fmla="*/ 0 60000 65536"/>
                              <a:gd name="T100" fmla="*/ 0 60000 65536"/>
                              <a:gd name="T101" fmla="*/ 0 60000 65536"/>
                              <a:gd name="T102" fmla="*/ 0 60000 65536"/>
                              <a:gd name="T103" fmla="*/ 0 60000 65536"/>
                              <a:gd name="T104" fmla="*/ 0 60000 65536"/>
                              <a:gd name="T105" fmla="*/ 0 60000 65536"/>
                              <a:gd name="T106" fmla="*/ 0 60000 65536"/>
                              <a:gd name="T107" fmla="*/ 0 60000 65536"/>
                            </a:gdLst>
                            <a:ahLst/>
                            <a:cxnLst>
                              <a:cxn ang="T72">
                                <a:pos x="T0" y="T1"/>
                              </a:cxn>
                              <a:cxn ang="T73">
                                <a:pos x="T2" y="T3"/>
                              </a:cxn>
                              <a:cxn ang="T74">
                                <a:pos x="T4" y="T5"/>
                              </a:cxn>
                              <a:cxn ang="T75">
                                <a:pos x="T6" y="T7"/>
                              </a:cxn>
                              <a:cxn ang="T76">
                                <a:pos x="T8" y="T9"/>
                              </a:cxn>
                              <a:cxn ang="T77">
                                <a:pos x="T10" y="T11"/>
                              </a:cxn>
                              <a:cxn ang="T78">
                                <a:pos x="T12" y="T13"/>
                              </a:cxn>
                              <a:cxn ang="T79">
                                <a:pos x="T14" y="T15"/>
                              </a:cxn>
                              <a:cxn ang="T80">
                                <a:pos x="T16" y="T17"/>
                              </a:cxn>
                              <a:cxn ang="T81">
                                <a:pos x="T18" y="T19"/>
                              </a:cxn>
                              <a:cxn ang="T82">
                                <a:pos x="T20" y="T21"/>
                              </a:cxn>
                              <a:cxn ang="T83">
                                <a:pos x="T22" y="T23"/>
                              </a:cxn>
                              <a:cxn ang="T84">
                                <a:pos x="T24" y="T25"/>
                              </a:cxn>
                              <a:cxn ang="T85">
                                <a:pos x="T26" y="T27"/>
                              </a:cxn>
                              <a:cxn ang="T86">
                                <a:pos x="T28" y="T29"/>
                              </a:cxn>
                              <a:cxn ang="T87">
                                <a:pos x="T30" y="T31"/>
                              </a:cxn>
                              <a:cxn ang="T88">
                                <a:pos x="T32" y="T33"/>
                              </a:cxn>
                              <a:cxn ang="T89">
                                <a:pos x="T34" y="T35"/>
                              </a:cxn>
                              <a:cxn ang="T90">
                                <a:pos x="T36" y="T37"/>
                              </a:cxn>
                              <a:cxn ang="T91">
                                <a:pos x="T38" y="T39"/>
                              </a:cxn>
                              <a:cxn ang="T92">
                                <a:pos x="T40" y="T41"/>
                              </a:cxn>
                              <a:cxn ang="T93">
                                <a:pos x="T42" y="T43"/>
                              </a:cxn>
                              <a:cxn ang="T94">
                                <a:pos x="T44" y="T45"/>
                              </a:cxn>
                              <a:cxn ang="T95">
                                <a:pos x="T46" y="T47"/>
                              </a:cxn>
                              <a:cxn ang="T96">
                                <a:pos x="T48" y="T49"/>
                              </a:cxn>
                              <a:cxn ang="T97">
                                <a:pos x="T50" y="T51"/>
                              </a:cxn>
                              <a:cxn ang="T98">
                                <a:pos x="T52" y="T53"/>
                              </a:cxn>
                              <a:cxn ang="T99">
                                <a:pos x="T54" y="T55"/>
                              </a:cxn>
                              <a:cxn ang="T100">
                                <a:pos x="T56" y="T57"/>
                              </a:cxn>
                              <a:cxn ang="T101">
                                <a:pos x="T58" y="T59"/>
                              </a:cxn>
                              <a:cxn ang="T102">
                                <a:pos x="T60" y="T61"/>
                              </a:cxn>
                              <a:cxn ang="T103">
                                <a:pos x="T62" y="T63"/>
                              </a:cxn>
                              <a:cxn ang="T104">
                                <a:pos x="T64" y="T65"/>
                              </a:cxn>
                              <a:cxn ang="T105">
                                <a:pos x="T66" y="T67"/>
                              </a:cxn>
                              <a:cxn ang="T106">
                                <a:pos x="T68" y="T69"/>
                              </a:cxn>
                              <a:cxn ang="T107">
                                <a:pos x="T70" y="T71"/>
                              </a:cxn>
                            </a:cxnLst>
                            <a:rect l="0" t="0" r="r" b="b"/>
                            <a:pathLst>
                              <a:path w="634" h="914">
                                <a:moveTo>
                                  <a:pt x="634" y="0"/>
                                </a:moveTo>
                                <a:lnTo>
                                  <a:pt x="0" y="0"/>
                                </a:lnTo>
                                <a:lnTo>
                                  <a:pt x="0" y="710"/>
                                </a:lnTo>
                                <a:lnTo>
                                  <a:pt x="2" y="722"/>
                                </a:lnTo>
                                <a:lnTo>
                                  <a:pt x="5" y="733"/>
                                </a:lnTo>
                                <a:lnTo>
                                  <a:pt x="8" y="742"/>
                                </a:lnTo>
                                <a:lnTo>
                                  <a:pt x="14" y="750"/>
                                </a:lnTo>
                                <a:lnTo>
                                  <a:pt x="25" y="767"/>
                                </a:lnTo>
                                <a:lnTo>
                                  <a:pt x="40" y="782"/>
                                </a:lnTo>
                                <a:lnTo>
                                  <a:pt x="95" y="823"/>
                                </a:lnTo>
                                <a:lnTo>
                                  <a:pt x="157" y="853"/>
                                </a:lnTo>
                                <a:lnTo>
                                  <a:pt x="178" y="860"/>
                                </a:lnTo>
                                <a:lnTo>
                                  <a:pt x="222" y="876"/>
                                </a:lnTo>
                                <a:lnTo>
                                  <a:pt x="244" y="883"/>
                                </a:lnTo>
                                <a:lnTo>
                                  <a:pt x="264" y="890"/>
                                </a:lnTo>
                                <a:lnTo>
                                  <a:pt x="282" y="898"/>
                                </a:lnTo>
                                <a:lnTo>
                                  <a:pt x="300" y="906"/>
                                </a:lnTo>
                                <a:lnTo>
                                  <a:pt x="316" y="913"/>
                                </a:lnTo>
                                <a:lnTo>
                                  <a:pt x="388" y="884"/>
                                </a:lnTo>
                                <a:lnTo>
                                  <a:pt x="410" y="877"/>
                                </a:lnTo>
                                <a:lnTo>
                                  <a:pt x="431" y="869"/>
                                </a:lnTo>
                                <a:lnTo>
                                  <a:pt x="455" y="862"/>
                                </a:lnTo>
                                <a:lnTo>
                                  <a:pt x="478" y="852"/>
                                </a:lnTo>
                                <a:lnTo>
                                  <a:pt x="500" y="843"/>
                                </a:lnTo>
                                <a:lnTo>
                                  <a:pt x="523" y="831"/>
                                </a:lnTo>
                                <a:lnTo>
                                  <a:pt x="543" y="822"/>
                                </a:lnTo>
                                <a:lnTo>
                                  <a:pt x="562" y="808"/>
                                </a:lnTo>
                                <a:lnTo>
                                  <a:pt x="581" y="796"/>
                                </a:lnTo>
                                <a:lnTo>
                                  <a:pt x="597" y="780"/>
                                </a:lnTo>
                                <a:lnTo>
                                  <a:pt x="610" y="764"/>
                                </a:lnTo>
                                <a:lnTo>
                                  <a:pt x="620" y="746"/>
                                </a:lnTo>
                                <a:lnTo>
                                  <a:pt x="625" y="739"/>
                                </a:lnTo>
                                <a:lnTo>
                                  <a:pt x="630" y="731"/>
                                </a:lnTo>
                                <a:lnTo>
                                  <a:pt x="631" y="720"/>
                                </a:lnTo>
                                <a:lnTo>
                                  <a:pt x="634" y="708"/>
                                </a:lnTo>
                                <a:lnTo>
                                  <a:pt x="634" y="0"/>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 name="AutoShape 32"/>
                        <wps:cNvSpPr>
                          <a:spLocks/>
                        </wps:cNvSpPr>
                        <wps:spPr bwMode="auto">
                          <a:xfrm>
                            <a:off x="73" y="72"/>
                            <a:ext cx="529" cy="813"/>
                          </a:xfrm>
                          <a:custGeom>
                            <a:avLst/>
                            <a:gdLst>
                              <a:gd name="T0" fmla="*/ 147 w 529"/>
                              <a:gd name="T1" fmla="*/ 729 h 813"/>
                              <a:gd name="T2" fmla="*/ 161 w 529"/>
                              <a:gd name="T3" fmla="*/ 783 h 813"/>
                              <a:gd name="T4" fmla="*/ 185 w 529"/>
                              <a:gd name="T5" fmla="*/ 824 h 813"/>
                              <a:gd name="T6" fmla="*/ 218 w 529"/>
                              <a:gd name="T7" fmla="*/ 859 h 813"/>
                              <a:gd name="T8" fmla="*/ 262 w 529"/>
                              <a:gd name="T9" fmla="*/ 886 h 813"/>
                              <a:gd name="T10" fmla="*/ 309 w 529"/>
                              <a:gd name="T11" fmla="*/ 856 h 813"/>
                              <a:gd name="T12" fmla="*/ 346 w 529"/>
                              <a:gd name="T13" fmla="*/ 820 h 813"/>
                              <a:gd name="T14" fmla="*/ 372 w 529"/>
                              <a:gd name="T15" fmla="*/ 777 h 813"/>
                              <a:gd name="T16" fmla="*/ 386 w 529"/>
                              <a:gd name="T17" fmla="*/ 729 h 813"/>
                              <a:gd name="T18" fmla="*/ 0 w 529"/>
                              <a:gd name="T19" fmla="*/ 729 h 813"/>
                              <a:gd name="T20" fmla="*/ 528 w 529"/>
                              <a:gd name="T21" fmla="*/ 570 h 813"/>
                              <a:gd name="T22" fmla="*/ 136 w 529"/>
                              <a:gd name="T23" fmla="*/ 567 h 813"/>
                              <a:gd name="T24" fmla="*/ 124 w 529"/>
                              <a:gd name="T25" fmla="*/ 544 h 813"/>
                              <a:gd name="T26" fmla="*/ 126 w 529"/>
                              <a:gd name="T27" fmla="*/ 530 h 813"/>
                              <a:gd name="T28" fmla="*/ 134 w 529"/>
                              <a:gd name="T29" fmla="*/ 520 h 813"/>
                              <a:gd name="T30" fmla="*/ 147 w 529"/>
                              <a:gd name="T31" fmla="*/ 514 h 813"/>
                              <a:gd name="T32" fmla="*/ 166 w 529"/>
                              <a:gd name="T33" fmla="*/ 513 h 813"/>
                              <a:gd name="T34" fmla="*/ 166 w 529"/>
                              <a:gd name="T35" fmla="*/ 435 h 813"/>
                              <a:gd name="T36" fmla="*/ 161 w 529"/>
                              <a:gd name="T37" fmla="*/ 367 h 813"/>
                              <a:gd name="T38" fmla="*/ 149 w 529"/>
                              <a:gd name="T39" fmla="*/ 307 h 813"/>
                              <a:gd name="T40" fmla="*/ 130 w 529"/>
                              <a:gd name="T41" fmla="*/ 255 h 813"/>
                              <a:gd name="T42" fmla="*/ 107 w 529"/>
                              <a:gd name="T43" fmla="*/ 212 h 813"/>
                              <a:gd name="T44" fmla="*/ 77 w 529"/>
                              <a:gd name="T45" fmla="*/ 176 h 813"/>
                              <a:gd name="T46" fmla="*/ 41 w 529"/>
                              <a:gd name="T47" fmla="*/ 149 h 813"/>
                              <a:gd name="T48" fmla="*/ 0 w 529"/>
                              <a:gd name="T49" fmla="*/ 129 h 813"/>
                              <a:gd name="T50" fmla="*/ 259 w 529"/>
                              <a:gd name="T51" fmla="*/ 77 h 813"/>
                              <a:gd name="T52" fmla="*/ 243 w 529"/>
                              <a:gd name="T53" fmla="*/ 89 h 813"/>
                              <a:gd name="T54" fmla="*/ 231 w 529"/>
                              <a:gd name="T55" fmla="*/ 103 h 813"/>
                              <a:gd name="T56" fmla="*/ 226 w 529"/>
                              <a:gd name="T57" fmla="*/ 121 h 813"/>
                              <a:gd name="T58" fmla="*/ 230 w 529"/>
                              <a:gd name="T59" fmla="*/ 413 h 813"/>
                              <a:gd name="T60" fmla="*/ 216 w 529"/>
                              <a:gd name="T61" fmla="*/ 471 h 813"/>
                              <a:gd name="T62" fmla="*/ 201 w 529"/>
                              <a:gd name="T63" fmla="*/ 517 h 813"/>
                              <a:gd name="T64" fmla="*/ 185 w 529"/>
                              <a:gd name="T65" fmla="*/ 550 h 813"/>
                              <a:gd name="T66" fmla="*/ 165 w 529"/>
                              <a:gd name="T67" fmla="*/ 568 h 813"/>
                              <a:gd name="T68" fmla="*/ 386 w 529"/>
                              <a:gd name="T69" fmla="*/ 570 h 813"/>
                              <a:gd name="T70" fmla="*/ 365 w 529"/>
                              <a:gd name="T71" fmla="*/ 567 h 813"/>
                              <a:gd name="T72" fmla="*/ 346 w 529"/>
                              <a:gd name="T73" fmla="*/ 547 h 813"/>
                              <a:gd name="T74" fmla="*/ 327 w 529"/>
                              <a:gd name="T75" fmla="*/ 507 h 813"/>
                              <a:gd name="T76" fmla="*/ 309 w 529"/>
                              <a:gd name="T77" fmla="*/ 449 h 813"/>
                              <a:gd name="T78" fmla="*/ 305 w 529"/>
                              <a:gd name="T79" fmla="*/ 129 h 813"/>
                              <a:gd name="T80" fmla="*/ 301 w 529"/>
                              <a:gd name="T81" fmla="*/ 112 h 813"/>
                              <a:gd name="T82" fmla="*/ 292 w 529"/>
                              <a:gd name="T83" fmla="*/ 96 h 813"/>
                              <a:gd name="T84" fmla="*/ 282 w 529"/>
                              <a:gd name="T85" fmla="*/ 83 h 813"/>
                              <a:gd name="T86" fmla="*/ 268 w 529"/>
                              <a:gd name="T87" fmla="*/ 73 h 813"/>
                              <a:gd name="T88" fmla="*/ 505 w 529"/>
                              <a:gd name="T89" fmla="*/ 139 h 813"/>
                              <a:gd name="T90" fmla="*/ 464 w 529"/>
                              <a:gd name="T91" fmla="*/ 166 h 813"/>
                              <a:gd name="T92" fmla="*/ 431 w 529"/>
                              <a:gd name="T93" fmla="*/ 199 h 813"/>
                              <a:gd name="T94" fmla="*/ 404 w 529"/>
                              <a:gd name="T95" fmla="*/ 241 h 813"/>
                              <a:gd name="T96" fmla="*/ 383 w 529"/>
                              <a:gd name="T97" fmla="*/ 290 h 813"/>
                              <a:gd name="T98" fmla="*/ 369 w 529"/>
                              <a:gd name="T99" fmla="*/ 346 h 813"/>
                              <a:gd name="T100" fmla="*/ 360 w 529"/>
                              <a:gd name="T101" fmla="*/ 408 h 813"/>
                              <a:gd name="T102" fmla="*/ 359 w 529"/>
                              <a:gd name="T103" fmla="*/ 513 h 813"/>
                              <a:gd name="T104" fmla="*/ 380 w 529"/>
                              <a:gd name="T105" fmla="*/ 515 h 813"/>
                              <a:gd name="T106" fmla="*/ 396 w 529"/>
                              <a:gd name="T107" fmla="*/ 521 h 813"/>
                              <a:gd name="T108" fmla="*/ 405 w 529"/>
                              <a:gd name="T109" fmla="*/ 532 h 813"/>
                              <a:gd name="T110" fmla="*/ 408 w 529"/>
                              <a:gd name="T111" fmla="*/ 549 h 813"/>
                              <a:gd name="T112" fmla="*/ 396 w 529"/>
                              <a:gd name="T113" fmla="*/ 567 h 813"/>
                              <a:gd name="T114" fmla="*/ 528 w 529"/>
                              <a:gd name="T115" fmla="*/ 570 h 813"/>
                              <a:gd name="T116" fmla="*/ 0 60000 65536"/>
                              <a:gd name="T117" fmla="*/ 0 60000 65536"/>
                              <a:gd name="T118" fmla="*/ 0 60000 65536"/>
                              <a:gd name="T119" fmla="*/ 0 60000 65536"/>
                              <a:gd name="T120" fmla="*/ 0 60000 65536"/>
                              <a:gd name="T121" fmla="*/ 0 60000 65536"/>
                              <a:gd name="T122" fmla="*/ 0 60000 65536"/>
                              <a:gd name="T123" fmla="*/ 0 60000 65536"/>
                              <a:gd name="T124" fmla="*/ 0 60000 65536"/>
                              <a:gd name="T125" fmla="*/ 0 60000 65536"/>
                              <a:gd name="T126" fmla="*/ 0 60000 65536"/>
                              <a:gd name="T127" fmla="*/ 0 60000 65536"/>
                              <a:gd name="T128" fmla="*/ 0 60000 65536"/>
                              <a:gd name="T129" fmla="*/ 0 60000 65536"/>
                              <a:gd name="T130" fmla="*/ 0 60000 65536"/>
                              <a:gd name="T131" fmla="*/ 0 60000 65536"/>
                              <a:gd name="T132" fmla="*/ 0 60000 65536"/>
                              <a:gd name="T133" fmla="*/ 0 60000 65536"/>
                              <a:gd name="T134" fmla="*/ 0 60000 65536"/>
                              <a:gd name="T135" fmla="*/ 0 60000 65536"/>
                              <a:gd name="T136" fmla="*/ 0 60000 65536"/>
                              <a:gd name="T137" fmla="*/ 0 60000 65536"/>
                              <a:gd name="T138" fmla="*/ 0 60000 65536"/>
                              <a:gd name="T139" fmla="*/ 0 60000 65536"/>
                              <a:gd name="T140" fmla="*/ 0 60000 65536"/>
                              <a:gd name="T141" fmla="*/ 0 60000 65536"/>
                              <a:gd name="T142" fmla="*/ 0 60000 65536"/>
                              <a:gd name="T143" fmla="*/ 0 60000 65536"/>
                              <a:gd name="T144" fmla="*/ 0 60000 65536"/>
                              <a:gd name="T145" fmla="*/ 0 60000 65536"/>
                              <a:gd name="T146" fmla="*/ 0 60000 65536"/>
                              <a:gd name="T147" fmla="*/ 0 60000 65536"/>
                              <a:gd name="T148" fmla="*/ 0 60000 65536"/>
                              <a:gd name="T149" fmla="*/ 0 60000 65536"/>
                              <a:gd name="T150" fmla="*/ 0 60000 65536"/>
                              <a:gd name="T151" fmla="*/ 0 60000 65536"/>
                              <a:gd name="T152" fmla="*/ 0 60000 65536"/>
                              <a:gd name="T153" fmla="*/ 0 60000 65536"/>
                              <a:gd name="T154" fmla="*/ 0 60000 65536"/>
                              <a:gd name="T155" fmla="*/ 0 60000 65536"/>
                              <a:gd name="T156" fmla="*/ 0 60000 65536"/>
                              <a:gd name="T157" fmla="*/ 0 60000 65536"/>
                              <a:gd name="T158" fmla="*/ 0 60000 65536"/>
                              <a:gd name="T159" fmla="*/ 0 60000 65536"/>
                              <a:gd name="T160" fmla="*/ 0 60000 65536"/>
                              <a:gd name="T161" fmla="*/ 0 60000 65536"/>
                              <a:gd name="T162" fmla="*/ 0 60000 65536"/>
                              <a:gd name="T163" fmla="*/ 0 60000 65536"/>
                              <a:gd name="T164" fmla="*/ 0 60000 65536"/>
                              <a:gd name="T165" fmla="*/ 0 60000 65536"/>
                              <a:gd name="T166" fmla="*/ 0 60000 65536"/>
                              <a:gd name="T167" fmla="*/ 0 60000 65536"/>
                              <a:gd name="T168" fmla="*/ 0 60000 65536"/>
                              <a:gd name="T169" fmla="*/ 0 60000 65536"/>
                              <a:gd name="T170" fmla="*/ 0 60000 65536"/>
                              <a:gd name="T171" fmla="*/ 0 60000 65536"/>
                              <a:gd name="T172" fmla="*/ 0 60000 65536"/>
                              <a:gd name="T173" fmla="*/ 0 60000 65536"/>
                              <a:gd name="T174" fmla="*/ 3089 w 529"/>
                              <a:gd name="T175" fmla="*/ 3163 h 813"/>
                              <a:gd name="T176" fmla="*/ 18363 w 529"/>
                              <a:gd name="T177" fmla="*/ 18437 h 813"/>
                            </a:gdLst>
                            <a:ahLst/>
                            <a:cxnLst>
                              <a:cxn ang="T116">
                                <a:pos x="T0" y="T1"/>
                              </a:cxn>
                              <a:cxn ang="T117">
                                <a:pos x="T2" y="T3"/>
                              </a:cxn>
                              <a:cxn ang="T118">
                                <a:pos x="T4" y="T5"/>
                              </a:cxn>
                              <a:cxn ang="T119">
                                <a:pos x="T6" y="T7"/>
                              </a:cxn>
                              <a:cxn ang="T120">
                                <a:pos x="T8" y="T9"/>
                              </a:cxn>
                              <a:cxn ang="T121">
                                <a:pos x="T10" y="T11"/>
                              </a:cxn>
                              <a:cxn ang="T122">
                                <a:pos x="T12" y="T13"/>
                              </a:cxn>
                              <a:cxn ang="T123">
                                <a:pos x="T14" y="T15"/>
                              </a:cxn>
                              <a:cxn ang="T124">
                                <a:pos x="T16" y="T17"/>
                              </a:cxn>
                              <a:cxn ang="T125">
                                <a:pos x="T18" y="T19"/>
                              </a:cxn>
                              <a:cxn ang="T126">
                                <a:pos x="T20" y="T21"/>
                              </a:cxn>
                              <a:cxn ang="T127">
                                <a:pos x="T22" y="T23"/>
                              </a:cxn>
                              <a:cxn ang="T128">
                                <a:pos x="T24" y="T25"/>
                              </a:cxn>
                              <a:cxn ang="T129">
                                <a:pos x="T26" y="T27"/>
                              </a:cxn>
                              <a:cxn ang="T130">
                                <a:pos x="T28" y="T29"/>
                              </a:cxn>
                              <a:cxn ang="T131">
                                <a:pos x="T30" y="T31"/>
                              </a:cxn>
                              <a:cxn ang="T132">
                                <a:pos x="T32" y="T33"/>
                              </a:cxn>
                              <a:cxn ang="T133">
                                <a:pos x="T34" y="T35"/>
                              </a:cxn>
                              <a:cxn ang="T134">
                                <a:pos x="T36" y="T37"/>
                              </a:cxn>
                              <a:cxn ang="T135">
                                <a:pos x="T38" y="T39"/>
                              </a:cxn>
                              <a:cxn ang="T136">
                                <a:pos x="T40" y="T41"/>
                              </a:cxn>
                              <a:cxn ang="T137">
                                <a:pos x="T42" y="T43"/>
                              </a:cxn>
                              <a:cxn ang="T138">
                                <a:pos x="T44" y="T45"/>
                              </a:cxn>
                              <a:cxn ang="T139">
                                <a:pos x="T46" y="T47"/>
                              </a:cxn>
                              <a:cxn ang="T140">
                                <a:pos x="T48" y="T49"/>
                              </a:cxn>
                              <a:cxn ang="T141">
                                <a:pos x="T50" y="T51"/>
                              </a:cxn>
                              <a:cxn ang="T142">
                                <a:pos x="T52" y="T53"/>
                              </a:cxn>
                              <a:cxn ang="T143">
                                <a:pos x="T54" y="T55"/>
                              </a:cxn>
                              <a:cxn ang="T144">
                                <a:pos x="T56" y="T57"/>
                              </a:cxn>
                              <a:cxn ang="T145">
                                <a:pos x="T58" y="T59"/>
                              </a:cxn>
                              <a:cxn ang="T146">
                                <a:pos x="T60" y="T61"/>
                              </a:cxn>
                              <a:cxn ang="T147">
                                <a:pos x="T62" y="T63"/>
                              </a:cxn>
                              <a:cxn ang="T148">
                                <a:pos x="T64" y="T65"/>
                              </a:cxn>
                              <a:cxn ang="T149">
                                <a:pos x="T66" y="T67"/>
                              </a:cxn>
                              <a:cxn ang="T150">
                                <a:pos x="T68" y="T69"/>
                              </a:cxn>
                              <a:cxn ang="T151">
                                <a:pos x="T70" y="T71"/>
                              </a:cxn>
                              <a:cxn ang="T152">
                                <a:pos x="T72" y="T73"/>
                              </a:cxn>
                              <a:cxn ang="T153">
                                <a:pos x="T74" y="T75"/>
                              </a:cxn>
                              <a:cxn ang="T154">
                                <a:pos x="T76" y="T77"/>
                              </a:cxn>
                              <a:cxn ang="T155">
                                <a:pos x="T78" y="T79"/>
                              </a:cxn>
                              <a:cxn ang="T156">
                                <a:pos x="T80" y="T81"/>
                              </a:cxn>
                              <a:cxn ang="T157">
                                <a:pos x="T82" y="T83"/>
                              </a:cxn>
                              <a:cxn ang="T158">
                                <a:pos x="T84" y="T85"/>
                              </a:cxn>
                              <a:cxn ang="T159">
                                <a:pos x="T86" y="T87"/>
                              </a:cxn>
                              <a:cxn ang="T160">
                                <a:pos x="T88" y="T89"/>
                              </a:cxn>
                              <a:cxn ang="T161">
                                <a:pos x="T90" y="T91"/>
                              </a:cxn>
                              <a:cxn ang="T162">
                                <a:pos x="T92" y="T93"/>
                              </a:cxn>
                              <a:cxn ang="T163">
                                <a:pos x="T94" y="T95"/>
                              </a:cxn>
                              <a:cxn ang="T164">
                                <a:pos x="T96" y="T97"/>
                              </a:cxn>
                              <a:cxn ang="T165">
                                <a:pos x="T98" y="T99"/>
                              </a:cxn>
                              <a:cxn ang="T166">
                                <a:pos x="T100" y="T101"/>
                              </a:cxn>
                              <a:cxn ang="T167">
                                <a:pos x="T102" y="T103"/>
                              </a:cxn>
                              <a:cxn ang="T168">
                                <a:pos x="T104" y="T105"/>
                              </a:cxn>
                              <a:cxn ang="T169">
                                <a:pos x="T106" y="T107"/>
                              </a:cxn>
                              <a:cxn ang="T170">
                                <a:pos x="T108" y="T109"/>
                              </a:cxn>
                              <a:cxn ang="T171">
                                <a:pos x="T110" y="T111"/>
                              </a:cxn>
                              <a:cxn ang="T172">
                                <a:pos x="T112" y="T113"/>
                              </a:cxn>
                              <a:cxn ang="T173">
                                <a:pos x="T114" y="T115"/>
                              </a:cxn>
                            </a:cxnLst>
                            <a:rect l="T174" t="T175" r="T176" b="T177"/>
                            <a:pathLst>
                              <a:path w="529" h="813">
                                <a:moveTo>
                                  <a:pt x="386" y="656"/>
                                </a:moveTo>
                                <a:lnTo>
                                  <a:pt x="147" y="656"/>
                                </a:lnTo>
                                <a:lnTo>
                                  <a:pt x="153" y="684"/>
                                </a:lnTo>
                                <a:lnTo>
                                  <a:pt x="161" y="710"/>
                                </a:lnTo>
                                <a:lnTo>
                                  <a:pt x="171" y="731"/>
                                </a:lnTo>
                                <a:lnTo>
                                  <a:pt x="185" y="751"/>
                                </a:lnTo>
                                <a:lnTo>
                                  <a:pt x="201" y="770"/>
                                </a:lnTo>
                                <a:lnTo>
                                  <a:pt x="218" y="786"/>
                                </a:lnTo>
                                <a:lnTo>
                                  <a:pt x="239" y="800"/>
                                </a:lnTo>
                                <a:lnTo>
                                  <a:pt x="262" y="813"/>
                                </a:lnTo>
                                <a:lnTo>
                                  <a:pt x="286" y="798"/>
                                </a:lnTo>
                                <a:lnTo>
                                  <a:pt x="309" y="783"/>
                                </a:lnTo>
                                <a:lnTo>
                                  <a:pt x="328" y="766"/>
                                </a:lnTo>
                                <a:lnTo>
                                  <a:pt x="346" y="747"/>
                                </a:lnTo>
                                <a:lnTo>
                                  <a:pt x="360" y="727"/>
                                </a:lnTo>
                                <a:lnTo>
                                  <a:pt x="372" y="704"/>
                                </a:lnTo>
                                <a:lnTo>
                                  <a:pt x="380" y="681"/>
                                </a:lnTo>
                                <a:lnTo>
                                  <a:pt x="386" y="656"/>
                                </a:lnTo>
                                <a:close/>
                                <a:moveTo>
                                  <a:pt x="0" y="56"/>
                                </a:moveTo>
                                <a:lnTo>
                                  <a:pt x="0" y="656"/>
                                </a:lnTo>
                                <a:lnTo>
                                  <a:pt x="528" y="656"/>
                                </a:lnTo>
                                <a:lnTo>
                                  <a:pt x="528" y="497"/>
                                </a:lnTo>
                                <a:lnTo>
                                  <a:pt x="149" y="497"/>
                                </a:lnTo>
                                <a:lnTo>
                                  <a:pt x="136" y="494"/>
                                </a:lnTo>
                                <a:lnTo>
                                  <a:pt x="127" y="486"/>
                                </a:lnTo>
                                <a:lnTo>
                                  <a:pt x="124" y="471"/>
                                </a:lnTo>
                                <a:lnTo>
                                  <a:pt x="124" y="464"/>
                                </a:lnTo>
                                <a:lnTo>
                                  <a:pt x="126" y="457"/>
                                </a:lnTo>
                                <a:lnTo>
                                  <a:pt x="128" y="451"/>
                                </a:lnTo>
                                <a:lnTo>
                                  <a:pt x="134" y="447"/>
                                </a:lnTo>
                                <a:lnTo>
                                  <a:pt x="140" y="444"/>
                                </a:lnTo>
                                <a:lnTo>
                                  <a:pt x="147" y="441"/>
                                </a:lnTo>
                                <a:lnTo>
                                  <a:pt x="156" y="440"/>
                                </a:lnTo>
                                <a:lnTo>
                                  <a:pt x="166" y="440"/>
                                </a:lnTo>
                                <a:lnTo>
                                  <a:pt x="168" y="399"/>
                                </a:lnTo>
                                <a:lnTo>
                                  <a:pt x="166" y="362"/>
                                </a:lnTo>
                                <a:lnTo>
                                  <a:pt x="165" y="328"/>
                                </a:lnTo>
                                <a:lnTo>
                                  <a:pt x="161" y="294"/>
                                </a:lnTo>
                                <a:lnTo>
                                  <a:pt x="155" y="263"/>
                                </a:lnTo>
                                <a:lnTo>
                                  <a:pt x="149" y="234"/>
                                </a:lnTo>
                                <a:lnTo>
                                  <a:pt x="140" y="207"/>
                                </a:lnTo>
                                <a:lnTo>
                                  <a:pt x="130" y="182"/>
                                </a:lnTo>
                                <a:lnTo>
                                  <a:pt x="119" y="159"/>
                                </a:lnTo>
                                <a:lnTo>
                                  <a:pt x="107" y="139"/>
                                </a:lnTo>
                                <a:lnTo>
                                  <a:pt x="93" y="121"/>
                                </a:lnTo>
                                <a:lnTo>
                                  <a:pt x="77" y="103"/>
                                </a:lnTo>
                                <a:lnTo>
                                  <a:pt x="59" y="89"/>
                                </a:lnTo>
                                <a:lnTo>
                                  <a:pt x="41" y="76"/>
                                </a:lnTo>
                                <a:lnTo>
                                  <a:pt x="22" y="65"/>
                                </a:lnTo>
                                <a:lnTo>
                                  <a:pt x="0" y="56"/>
                                </a:lnTo>
                                <a:close/>
                                <a:moveTo>
                                  <a:pt x="268" y="0"/>
                                </a:moveTo>
                                <a:lnTo>
                                  <a:pt x="259" y="4"/>
                                </a:lnTo>
                                <a:lnTo>
                                  <a:pt x="250" y="10"/>
                                </a:lnTo>
                                <a:lnTo>
                                  <a:pt x="243" y="16"/>
                                </a:lnTo>
                                <a:lnTo>
                                  <a:pt x="237" y="23"/>
                                </a:lnTo>
                                <a:lnTo>
                                  <a:pt x="231" y="30"/>
                                </a:lnTo>
                                <a:lnTo>
                                  <a:pt x="228" y="39"/>
                                </a:lnTo>
                                <a:lnTo>
                                  <a:pt x="226" y="48"/>
                                </a:lnTo>
                                <a:lnTo>
                                  <a:pt x="224" y="56"/>
                                </a:lnTo>
                                <a:lnTo>
                                  <a:pt x="230" y="340"/>
                                </a:lnTo>
                                <a:lnTo>
                                  <a:pt x="223" y="370"/>
                                </a:lnTo>
                                <a:lnTo>
                                  <a:pt x="216" y="398"/>
                                </a:lnTo>
                                <a:lnTo>
                                  <a:pt x="208" y="422"/>
                                </a:lnTo>
                                <a:lnTo>
                                  <a:pt x="201" y="444"/>
                                </a:lnTo>
                                <a:lnTo>
                                  <a:pt x="193" y="461"/>
                                </a:lnTo>
                                <a:lnTo>
                                  <a:pt x="185" y="477"/>
                                </a:lnTo>
                                <a:lnTo>
                                  <a:pt x="175" y="488"/>
                                </a:lnTo>
                                <a:lnTo>
                                  <a:pt x="165" y="495"/>
                                </a:lnTo>
                                <a:lnTo>
                                  <a:pt x="149" y="497"/>
                                </a:lnTo>
                                <a:lnTo>
                                  <a:pt x="386" y="497"/>
                                </a:lnTo>
                                <a:lnTo>
                                  <a:pt x="375" y="495"/>
                                </a:lnTo>
                                <a:lnTo>
                                  <a:pt x="365" y="494"/>
                                </a:lnTo>
                                <a:lnTo>
                                  <a:pt x="354" y="487"/>
                                </a:lnTo>
                                <a:lnTo>
                                  <a:pt x="346" y="474"/>
                                </a:lnTo>
                                <a:lnTo>
                                  <a:pt x="336" y="457"/>
                                </a:lnTo>
                                <a:lnTo>
                                  <a:pt x="327" y="434"/>
                                </a:lnTo>
                                <a:lnTo>
                                  <a:pt x="318" y="406"/>
                                </a:lnTo>
                                <a:lnTo>
                                  <a:pt x="309" y="376"/>
                                </a:lnTo>
                                <a:lnTo>
                                  <a:pt x="302" y="342"/>
                                </a:lnTo>
                                <a:lnTo>
                                  <a:pt x="305" y="56"/>
                                </a:lnTo>
                                <a:lnTo>
                                  <a:pt x="304" y="48"/>
                                </a:lnTo>
                                <a:lnTo>
                                  <a:pt x="301" y="39"/>
                                </a:lnTo>
                                <a:lnTo>
                                  <a:pt x="297" y="32"/>
                                </a:lnTo>
                                <a:lnTo>
                                  <a:pt x="292" y="23"/>
                                </a:lnTo>
                                <a:lnTo>
                                  <a:pt x="288" y="17"/>
                                </a:lnTo>
                                <a:lnTo>
                                  <a:pt x="282" y="10"/>
                                </a:lnTo>
                                <a:lnTo>
                                  <a:pt x="275" y="6"/>
                                </a:lnTo>
                                <a:lnTo>
                                  <a:pt x="268" y="0"/>
                                </a:lnTo>
                                <a:close/>
                                <a:moveTo>
                                  <a:pt x="528" y="56"/>
                                </a:moveTo>
                                <a:lnTo>
                                  <a:pt x="505" y="66"/>
                                </a:lnTo>
                                <a:lnTo>
                                  <a:pt x="485" y="79"/>
                                </a:lnTo>
                                <a:lnTo>
                                  <a:pt x="464" y="93"/>
                                </a:lnTo>
                                <a:lnTo>
                                  <a:pt x="447" y="109"/>
                                </a:lnTo>
                                <a:lnTo>
                                  <a:pt x="431" y="126"/>
                                </a:lnTo>
                                <a:lnTo>
                                  <a:pt x="417" y="147"/>
                                </a:lnTo>
                                <a:lnTo>
                                  <a:pt x="404" y="168"/>
                                </a:lnTo>
                                <a:lnTo>
                                  <a:pt x="393" y="192"/>
                                </a:lnTo>
                                <a:lnTo>
                                  <a:pt x="383" y="217"/>
                                </a:lnTo>
                                <a:lnTo>
                                  <a:pt x="376" y="244"/>
                                </a:lnTo>
                                <a:lnTo>
                                  <a:pt x="369" y="273"/>
                                </a:lnTo>
                                <a:lnTo>
                                  <a:pt x="365" y="303"/>
                                </a:lnTo>
                                <a:lnTo>
                                  <a:pt x="360" y="335"/>
                                </a:lnTo>
                                <a:lnTo>
                                  <a:pt x="359" y="369"/>
                                </a:lnTo>
                                <a:lnTo>
                                  <a:pt x="359" y="440"/>
                                </a:lnTo>
                                <a:lnTo>
                                  <a:pt x="370" y="440"/>
                                </a:lnTo>
                                <a:lnTo>
                                  <a:pt x="380" y="442"/>
                                </a:lnTo>
                                <a:lnTo>
                                  <a:pt x="389" y="444"/>
                                </a:lnTo>
                                <a:lnTo>
                                  <a:pt x="396" y="448"/>
                                </a:lnTo>
                                <a:lnTo>
                                  <a:pt x="402" y="454"/>
                                </a:lnTo>
                                <a:lnTo>
                                  <a:pt x="405" y="459"/>
                                </a:lnTo>
                                <a:lnTo>
                                  <a:pt x="408" y="467"/>
                                </a:lnTo>
                                <a:lnTo>
                                  <a:pt x="408" y="476"/>
                                </a:lnTo>
                                <a:lnTo>
                                  <a:pt x="404" y="487"/>
                                </a:lnTo>
                                <a:lnTo>
                                  <a:pt x="396" y="494"/>
                                </a:lnTo>
                                <a:lnTo>
                                  <a:pt x="386" y="497"/>
                                </a:lnTo>
                                <a:lnTo>
                                  <a:pt x="528" y="497"/>
                                </a:lnTo>
                                <a:lnTo>
                                  <a:pt x="528" y="56"/>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5" name="Freeform 33"/>
                        <wps:cNvSpPr>
                          <a:spLocks/>
                        </wps:cNvSpPr>
                        <wps:spPr bwMode="auto">
                          <a:xfrm>
                            <a:off x="262" y="729"/>
                            <a:ext cx="58" cy="88"/>
                          </a:xfrm>
                          <a:custGeom>
                            <a:avLst/>
                            <a:gdLst>
                              <a:gd name="T0" fmla="*/ 58 w 58"/>
                              <a:gd name="T1" fmla="*/ 729 h 88"/>
                              <a:gd name="T2" fmla="*/ 0 w 58"/>
                              <a:gd name="T3" fmla="*/ 729 h 88"/>
                              <a:gd name="T4" fmla="*/ 3 w 58"/>
                              <a:gd name="T5" fmla="*/ 743 h 88"/>
                              <a:gd name="T6" fmla="*/ 36 w 58"/>
                              <a:gd name="T7" fmla="*/ 800 h 88"/>
                              <a:gd name="T8" fmla="*/ 58 w 58"/>
                              <a:gd name="T9" fmla="*/ 817 h 88"/>
                              <a:gd name="T10" fmla="*/ 58 w 58"/>
                              <a:gd name="T11" fmla="*/ 729 h 88"/>
                              <a:gd name="T12" fmla="*/ 0 60000 65536"/>
                              <a:gd name="T13" fmla="*/ 0 60000 65536"/>
                              <a:gd name="T14" fmla="*/ 0 60000 65536"/>
                              <a:gd name="T15" fmla="*/ 0 60000 65536"/>
                              <a:gd name="T16" fmla="*/ 0 60000 65536"/>
                              <a:gd name="T17" fmla="*/ 0 60000 65536"/>
                            </a:gdLst>
                            <a:ahLst/>
                            <a:cxnLst>
                              <a:cxn ang="T12">
                                <a:pos x="T0" y="T1"/>
                              </a:cxn>
                              <a:cxn ang="T13">
                                <a:pos x="T2" y="T3"/>
                              </a:cxn>
                              <a:cxn ang="T14">
                                <a:pos x="T4" y="T5"/>
                              </a:cxn>
                              <a:cxn ang="T15">
                                <a:pos x="T6" y="T7"/>
                              </a:cxn>
                              <a:cxn ang="T16">
                                <a:pos x="T8" y="T9"/>
                              </a:cxn>
                              <a:cxn ang="T17">
                                <a:pos x="T10" y="T11"/>
                              </a:cxn>
                            </a:cxnLst>
                            <a:rect l="0" t="0" r="r" b="b"/>
                            <a:pathLst>
                              <a:path w="58" h="88">
                                <a:moveTo>
                                  <a:pt x="58" y="0"/>
                                </a:moveTo>
                                <a:lnTo>
                                  <a:pt x="0" y="0"/>
                                </a:lnTo>
                                <a:lnTo>
                                  <a:pt x="3" y="14"/>
                                </a:lnTo>
                                <a:lnTo>
                                  <a:pt x="36" y="71"/>
                                </a:lnTo>
                                <a:lnTo>
                                  <a:pt x="58" y="88"/>
                                </a:lnTo>
                                <a:lnTo>
                                  <a:pt x="58" y="0"/>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6" name="Freeform 34"/>
                        <wps:cNvSpPr>
                          <a:spLocks/>
                        </wps:cNvSpPr>
                        <wps:spPr bwMode="auto">
                          <a:xfrm>
                            <a:off x="356" y="729"/>
                            <a:ext cx="57" cy="88"/>
                          </a:xfrm>
                          <a:custGeom>
                            <a:avLst/>
                            <a:gdLst>
                              <a:gd name="T0" fmla="*/ 57 w 57"/>
                              <a:gd name="T1" fmla="*/ 729 h 88"/>
                              <a:gd name="T2" fmla="*/ 0 w 57"/>
                              <a:gd name="T3" fmla="*/ 729 h 88"/>
                              <a:gd name="T4" fmla="*/ 0 w 57"/>
                              <a:gd name="T5" fmla="*/ 817 h 88"/>
                              <a:gd name="T6" fmla="*/ 45 w 57"/>
                              <a:gd name="T7" fmla="*/ 768 h 88"/>
                              <a:gd name="T8" fmla="*/ 57 w 57"/>
                              <a:gd name="T9" fmla="*/ 729 h 88"/>
                              <a:gd name="T10" fmla="*/ 0 60000 65536"/>
                              <a:gd name="T11" fmla="*/ 0 60000 65536"/>
                              <a:gd name="T12" fmla="*/ 0 60000 65536"/>
                              <a:gd name="T13" fmla="*/ 0 60000 65536"/>
                              <a:gd name="T14" fmla="*/ 0 60000 65536"/>
                            </a:gdLst>
                            <a:ahLst/>
                            <a:cxnLst>
                              <a:cxn ang="T10">
                                <a:pos x="T0" y="T1"/>
                              </a:cxn>
                              <a:cxn ang="T11">
                                <a:pos x="T2" y="T3"/>
                              </a:cxn>
                              <a:cxn ang="T12">
                                <a:pos x="T4" y="T5"/>
                              </a:cxn>
                              <a:cxn ang="T13">
                                <a:pos x="T6" y="T7"/>
                              </a:cxn>
                              <a:cxn ang="T14">
                                <a:pos x="T8" y="T9"/>
                              </a:cxn>
                            </a:cxnLst>
                            <a:rect l="0" t="0" r="r" b="b"/>
                            <a:pathLst>
                              <a:path w="57" h="88">
                                <a:moveTo>
                                  <a:pt x="57" y="0"/>
                                </a:moveTo>
                                <a:lnTo>
                                  <a:pt x="0" y="0"/>
                                </a:lnTo>
                                <a:lnTo>
                                  <a:pt x="0" y="88"/>
                                </a:lnTo>
                                <a:lnTo>
                                  <a:pt x="45" y="39"/>
                                </a:lnTo>
                                <a:lnTo>
                                  <a:pt x="57" y="0"/>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pic:pic xmlns:pic="http://schemas.openxmlformats.org/drawingml/2006/picture">
                        <pic:nvPicPr>
                          <pic:cNvPr id="7" name="Picture 35"/>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118" y="215"/>
                            <a:ext cx="438" cy="473"/>
                          </a:xfrm>
                          <a:prstGeom prst="rect">
                            <a:avLst/>
                          </a:prstGeom>
                          <a:noFill/>
                          <a:extLst>
                            <a:ext uri="{909E8E84-426E-40DD-AFC4-6F175D3DCCD1}">
                              <a14:hiddenFill xmlns:a14="http://schemas.microsoft.com/office/drawing/2010/main">
                                <a:solidFill>
                                  <a:srgbClr val="FFFFFF"/>
                                </a:solidFill>
                              </a14:hiddenFill>
                            </a:ext>
                          </a:extLst>
                        </pic:spPr>
                      </pic:pic>
                    </wpg:wgp>
                  </a:graphicData>
                </a:graphic>
              </wp:inline>
            </w:drawing>
          </mc:Choice>
          <mc:Fallback>
            <w:pict>
              <v:group w14:anchorId="4092CB19" id="Группа 53" o:spid="_x0000_s1026" style="width:28.4pt;height:39.05pt;mso-position-horizontal-relative:char;mso-position-vertical-relative:line" coordsize="676,961"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9wm1bDhwAAD+YAAAOAAAAZHJzL2Uyb0RvYy54bWzsXWuOG0ly/m/AdyD6&#10;p4GeZtabjdEsZvUYLDC7HnjbB6DY7G5i2CyapNSaNQwY8BF8Ed/AV9i9kb/IRzGClZFZM5L9x5rF&#10;qihVZGTGI18RX2Z9+7tPz9vZx/XhuOl3r67MN/Or2Xq36u83u8dXV/989+66u5odT8vd/XLb79av&#10;rn5ZH69+993f/923L/vbddE/9dv79WEGJrvj7cv+1dXT6bS/vbk5rp7Wz8vjN/1+vcPLh/7wvDzh&#10;r4fHm/vD8gXcn7c3xXze3Lz0h/v9oV+tj0f86xv38uo7y//hYb06/ePDw3F9mm1fXaFtJ/vnwf75&#10;nv68+e7b5e3jYbl/2qx8M5a/oRXPy80OlQ6s3ixPy9mHw2bE6nmzOvTH/uH0zap/vukfHjartZUB&#10;0pj5hTQ/HPoPeyvL4+3L435QE1R7oaffzHb1p48/HWabe9juarZbPsNEf/3Pv/373/7jr/+N//3X&#10;rC5JRS/7x1tQ/nDY/3n/08HJiZ8/9qufj3h9c/me/v7oiGfvX/7Y34Pt8sOptyr69HB4JhYQfvbJ&#10;WuKXwRLrT6fZCv9YNvOmg71WeFUt6kVZO0utnmDOUanV01tfrmkbV2jRGCpxs7x11dkm+iaRPPC2&#10;41mhx89T6J+flvu1tdOR1OQVWgSFvjus1+TBs9L6G1UOqqDJI1cje0NkR2j7tylQVcTydvXhePph&#10;3VsbLD/+eDy5PnCPX9ay994P7qD/h+ctusM/3MzAb/ZCf/oeMxDBbQai+exp5hWPnjCQQBGMJMql&#10;FCRRLpUgiXKpGUlb1fHWwEGG1hRxmVpG0tZdnA8GtoFPHeezYCRta+J8DFdzF2dkuJbbTuPEFW1K&#10;hRVXddspwhmu7UIzPdd3N28V+bjCW01ArvKuLhRWXOem0iTkau+6Js6r4Go3TRvXVsEV3y00XkLx&#10;i7nCi2t+MVfcsxCa16xYcNUvQBXtMgVXfVEqZiy47heF4lwF132BThHtgQXX/aJYxNuFcfDcd4p2&#10;EedVct0v0PqojCXXfTlXdF8K3WtDQ8l1XxqtXUL3mq+WXPelpvtS6L5RdF9y3ZeoMar7Uui+Vnyi&#10;4rovMShFeVVC95q+Kq77SvPVSui+VCaJiuu+qhXdV0L3mt9XXPdVp4wTldC91h8rrvt6rvh9xXXf&#10;LZS+XXPd16Vix5rrvus0Xlz3da30bSzfzj2tazVeXPe1NkbXXPddo4zRNdd9vVDsWHPdd7XiEzXX&#10;fWMU3ddC99o40XDdN6UyY2PVyPRVKO1quO6bSpGxEbqfV/Hxq+G6bxpl/Gq47lttTmu47ptG8YmG&#10;675tlWm7EbpvtXZx3beYRaNjdCt03yr9seW6b+HRcV5C9/Do6PjVct23laL7VuheW+G2QvelMkbT&#10;xmNYD6qr5ZbrXvGulmt+Pmvm+G/W1DVmFL9SDwv0lms/SUl7qaF1aUpuhTQlt0SaklsjTcktkqbk&#10;VklTcsukKaV1EprvJtuom2yjxWQbLSbbaDHZRovJNlpMttFiso0Wk220mGyjxWQbLSbbyMwnG8nM&#10;J1vJzCebycwn28nMJxvKzCdbyswnm8rMJ9vKzCcby8ynW0vsrZNd34gtdoZ0urXMdGuJLXemAdOt&#10;ZZLWQnjsMcR9lk8hFLT6tPOxIPyaLSmSe4dJiYJD+/5I0TcKDSEydxdibKCjt4x8IcihMCK3sUTU&#10;OSLH9MS5w2+J3Mb8ouRGkENEIm99wG/MvRDk8DQiX6jkpSAnHyJ6OIgLKI75V7KAlxa21wrUsoCX&#10;1+gCN7KAl9joIreygJfZ6EJL+1J0hIRG/EOT4cLCXuhCFRrTG7cxxTlsDarQmOVEAS80whVKkzDZ&#10;iQJeaMQktALS0hSWoCYh8KAVkJam2IMtoAstLU0BBltAF1pamqIItoAutLQ0hQpsAV1oaWmKB1AB&#10;7Pg1oaWladNvC6hC0yTJDUFbe1tClZrmSlHCi40tutIomjJFCS83NuJqCWlt2oxTq7DdVktIc9de&#10;cpcTiQ1MNI/yVtVecmyd1TqkwWn7bFuVkFxanDbJtkRCcmly2gpTiSFFMhrRaI7lctCG15bQbY5h&#10;UpTwkmPjqkmOAVWU8JJje6qWkDanLaptlS45xmBeB21EqQS2mmod0uatlxwbSrWEtDltKm0dCcml&#10;zWnraEsIyZ1/+Yn4gETmZQrzcDVDCvM9tQsT8/JE83f4OXt5dWVTQE+vrigjQ//+3H9c3/WW4kST&#10;uH2Pem1SCrWd3293nM7pLFCFd+G5t7wcDXIuXkvhbXg6KqdLZFSSVFjcoFXIlySpnO2RC0lS0fqL&#10;mGG/5swXGhSevmHOAshhJMloZw5uyE8kyZCZcHSd3bFDtaG28HS1Iuvg6LD7SbXO0M4Q9SJnkKQr&#10;vLTIB6Tp/KyCWH+azg8tiOOn6SgOQe1zEQpVXkTnHV3GTRB5d3QZPSOq7uiGgSzoNzydnhEx9/zS&#10;ekE0fFL7EOl2dC6fq8qLKLajy9gDEWpHl7Evos+WDvHlpD0QWXZ0XYbOTzaIC6f5Bb/HNJDyU0R7&#10;Xb2YWlN0iOQ6uoy/IErr6LAaTfKj6Dv1S2x4k3R+4kP8NEPn/Aqx0TSdn04Q98zQ+VEI+k62jyKN&#10;kAPxygydb9+wUA3+Hp7O7y8H+PB2te2Pa9cQmjYsSmKYP+DNHCBw7Leb+3eb7ZbmjePh8f3r7WH2&#10;cUloGvufb6gg29rN4K6nYkFeKg5wh5+iCOZh0TH/ujBFNf99sbh+13TtdfWuqq8X7by7npvF7xfN&#10;vFpUb979G01fprp92tzfr3c/bnbrgNQx1TTghscMOYyNxerQBLmokUa1cv0GIQHN2d1DuuXt03p5&#10;/9b/Pi03W/f7RrbYKhlih6dVBEApDuPhECnv+/tfgPc49A6lBFQVfjz1h79czV6AUHp1dfyXD8vD&#10;+mq2/cMOiJWFqWjxfrJ/qeqW9mwH/uY9f7PcrcDq1dXpCjt6+vn65GBQH/aHzeMTanKrhF3/PYA6&#10;DxtChdj2uVb5vwA083+EnkGXcXCkM3rGzlZfGj3jd7qFHdqsj1oAUkNbNUIfQcvexwNuiXeP6fiZ&#10;sqJMBbhanzmDY3iQsLA5W1dhEkAzZgN1DfF9jQ0kGmhsPmfMBgPQQNKWSnMw+gxENoc55sMDfx6J&#10;MxYLs8DAx+ZxxnwwsA8kPiU05iOifDZJOGYkwnttYxOhEU6YOIf6jGYxrusW2SzkqSKsuLYLRTxE&#10;fM71tQCOxFlxhVeK5RALOrPqXDY70iquc6Sp4y7Jtd5VNhE3ZkUd56yr2gJoxnqXABqk2KISovcx&#10;Xi4BHeHFFd8hrR/nJRRfKA4qADQd0tRxXlzzBdKIUX1JAM1ck5Grvmg0Xlz3Htgz1r0E0HSKjBJA&#10;44A9EV5c9x5AM9a9BNA4YE+EF9d9aWwCOsKLe70H9kR4cd2XAKpFdS8BNA6DFuHFdV8ZpQtJAA2S&#10;rlGfEACaCungaLsEgKZbWLDEuF0SQFMr/VEAaDwgJMKL677S+pAA0HhASIQX133tQFVjOwoATQe4&#10;QVxfXPc15qa4vrjfd7VN2I/bJQE0DgA4bpcE0DjwUoQX9/sacJZouySAxiX/I7y47mvgM+O8uN93&#10;gJdF9XUBoFHGVQmgmStj4QWARvF7AaBpOwviGMsoATSAxkRlFACatlFklAAabXYUAJrWAY4i7eK6&#10;bwAvi7eL677V/EsCaLS+LQE08MKoHSWARlv+NdzvW82/JIBG4yUANNoikAKaw7SdTDMKDE2akpsg&#10;TcnNkKbkQ1Cakq980pR8KEpTcrMkKb8ia/wJgbSWJtvoK7Jmij6/ImumjWH/P5E1iOFNhXXIjJqL&#10;zydgHTKdhqkEERId1oFUGAXIAmgEswSRh2DzKOuI8CcnxwRA5CG2OiaXWTSM7UQeUhVjcpk2zcM6&#10;LiAvxks7BPPHNcikKZYqtkUJWIfMmRJWh0RIwDpkytTH0e8SsA5pXx/sSsE6LizshdZhHZ20cR7W&#10;gaQEtzKdUSGhdVgHovWigDf0kJQa2aGTls7DOjDn8BrysA6AOkUBb2l3SpEi6Jd4qAvwi09c3WH3&#10;6gLk4wLS0hNgHdLSE2Ad0tJ5WAdwn1zoPKoDk5Qo4C2tgzqQBxUFvKV1TAfAoLxAHtIBTKgo4N1b&#10;R3QgpSUKhDFMHcQuwS9TAB3S1lMAHdLYUwAd0toTAB1IpnHJ6ZwC9dMEoOMC/EKbKVtCdXLCkoo6&#10;vMGxKVK6BUFKeYk4oMP1wM+BTiCoMCPoBMZwqu4MjfCZNXoP2UJe8vw+5NgcnZtPA1V4F56cpsV8&#10;5GQOb8PTUTlHbV2aAvKFt+HpqLC7QqsQuE/yclpu0eNTNfrpq80kcymQSnVmcqB+PGq7dKW0rgW3&#10;bphvgnzh6eQ0FP4guqHjhvfh6emGzHVGuxSAJn7ufLOqX4SAHR0y9indIbzr6DDuJ+mgDlsvxqUU&#10;3YCcQIdJ0vklRA4BgnCqlyMkt4LewtPpD6FSR5fJhCMM6uiGnhv4hKfnR2fISM8ZJAHCl44ugwBB&#10;aNLRIUSa0gvCjo4ukzGvKdRq/S/tpggXOjogMpL1Ap5E/NoMwqemUw1Eh2hCil/j7dHCv5J0fqHX&#10;4iRkmi6MGGHEDfYKT2c3hNVc+zL6a7wfUC46Wa8fP5Hpn0R3ye3LIBje2f98A74iGBya4SuCwV48&#10;86suVInf/4EpwCEYCFBhSWbYWaBbfGkIAwVqafCwzM8QhpoO4xOEoRu2rJ8FYTAV5SKIK2Tg8AQO&#10;YWhtatDXyIkwYA4hG4OD7lFOPMHb2gRvhBP0euaE49FRThjXBqKuoHRShBMWqANRYY8XR6TjkcsO&#10;59KjnDBdnTnZXFKEE48pu3spIm2iEX5gVc7pbHGElYAzdPasbIwXV3qJRH6cF9d6Z888x3hxtZct&#10;pcti7eJ6d2eLY7y44kucZo7z4ppX/YpiIIO+KPkTaxXXvMqJ5syBU11QwjnCSwAaapyLjvqDBDTY&#10;2x9ivLjma3t6OqItcSMI4HJKu7jma3viOcaLa97Yi11i7eKar+2NDTFeXPPGJqVivLjua827BKBB&#10;HWhodXG2EPA5Ud1T+GagMvYUfKRdAtBQ25skIjLSOmUCL677CncLxNsldK8OgVz3peYT4kYQY28g&#10;iMnIdV9acERERgFoMDaBGuElAA0FoApRGQWgAZv1uK8KQENhCBwRaxfXPa4piHZHgWcwFl8UY8VV&#10;XymTj4AzkE7jreJer4w3hEc+e402IwowQ2FvPInoXYAZ7GUNEfkI4D5UWFhcRIwVH246RT46snRm&#10;ZVPgMVbc43EmOa4rAWUotNFGQBmMhSnFROR6LzQvFVAGupEmakMBZSgsTCkio4AyVPb6rki7BJQB&#10;d/jF3VRAGWpDEIsYL657oy1txF0gtb07JcaLu7wB4DHafQSUoW7oNrAYL657db4WUAZ1ZhRQhlJr&#10;l4AyqDOjwDKo6xuBY6ixiI3KKO4CKQtluBF3gdTaiCruAlHXcOIukEobbygSMvTHErjOqB3FTSBG&#10;G3EEVqHUfJViFkONRhudKXI1UBUAuEXbRSdbBip7fVrEvZBCOhMVFs0Y6Y7IG52ptL0BckVnogL+&#10;HG8Vn2MtgDfWKq74WlO8uN7DlMqgSge4BjVUFvsZkVBc60ELl6ijiis9HP4wxosr3lh8a0RGcZVH&#10;hSuKouoSYIMC02e8XVz1pb10K9YurvrCIp5j7eK6L4Eii7eLT7PU/aPtkld24GLRODN5XUeFi74U&#10;btzvS23Wltd0qMtLeUVH2alt475fG2XxJa/mKNHdomqT13LU2oQrr+SotA4gr+OgS83iehP7WlJv&#10;vG1iY1trgyJGJdahdEnpoN7Q79RpxFCq40ym7fyMQOurE5xJX7nBYyJGgPaTACpzsc9N3E1k6Pjk&#10;IE6aq9jzZkj5tJAh5dbJkHILZUi5lTKkvL9kSPmwlSHlY1eGlA9gGdLp1hK75DRXsVXOkE63ltg0&#10;Z7hOtxYd85zorwScmEo63VpiN50Ra7q1xL46zVVsrjOk060lttkZrtOtJXbcGa7TrSU23xmu0/uW&#10;2IinuYrdeIZ0+kgoNuYZrtNHQrFHz3Cd3rfEbj3DdXrfEkcQMlyn9y2xg09zFdv4DOn0viU29Bmu&#10;0/uW2NpnuE7vW2KTn+E6vW+J7X6aq9jzZ0in9y2x+89wnd63ZBxgjjBZfKEqIgE46qaEmhCSZDOW&#10;6UoQKgx5nzJdVbJABQApEwG9tPrkACmXt9cRvbQE5fToAcgY3gU4xQiXSOtQTg/fJnodDofFKKeH&#10;Noheh4RhRcrp4Y9EH+AJ4/YgH8PpPUAicVubQW5GlPAiD0nSSB0SPJcH9iJLI+vwYuvIXuOvIghY&#10;6Ty0F9kbUQct5UlVUIiDXkTkuLC1l3wAW0VKSGvn0b2IPclWecl1eC8yDrKEN7mO7zVY3HILenBK&#10;4t42g5yQKBHcXPdzLHVFCe/oOsQXGTBZwkuuY3wNmIk6vOQ4h6pZEOtfXiKP8jWoXpTwkmNtqNYh&#10;bZ7H+SLsJevwkutAX4OGi1Z5yXWkr8ESmZfIQ30NclGihJd8gAyOvR1KESXC4KaPblCOKOElR0pD&#10;0y6Wz6KElxyJC7WEtPkEsC8Uz+uYAPbFLfeihJc8AfaFqUQJL/kAAx1rFyYTJbzkA2QwUkLaPA72&#10;5deOGqy3eR20RLDTje7tcAdRwkuO6V2zB1bfooSXfIBIRuSQNvfgxjsE7dU6pM0pcE9yDLedReqQ&#10;NvfA0rsBqBopIW1OUXhbR0JyaXMKttsSurfDWbmuPOz0DlFzTXIs13kJf/XZHWLjaglpc4qPU6tw&#10;obVaQtqcouC2hC458JaiVV5ywDbVOqTN6TJqW0dCcmlzG7emIhSZVmuRVrfH3VyZhPTS7jYG7cok&#10;5JeWt5FmV0bXALor15mNJ7syug6Q9xNlzss5XQfo5LKMdwCTWNEhJyjLeBegGC/TdfQgAc5ngRoX&#10;JuEHdte4RQk/4BC4jBE/rD6i9zFSNoQOFVC+gyo/HxpwIFskVq2PNNiIuzacKSQcFwCZC8rwPjwd&#10;R4PBjbyuQd92HMP78PR0tEcGXe4QgvEX5OGcepof5eqI33C3aqgvPF29SJc7OrhKqn3A5jk6aChJ&#10;Rzd4oN4OsPAkXYBvDx4S2hWevn3eIm0Wnu/qBWQxWW9JH1EiveBoTKp9yGU5umEFFdoVnq59SGY5&#10;umF1Hd6Hp6fz82CbuSAPCSjLrxnmmcAnPD2/kaeG9wGYPfZuxznr2r4BA11gHJ6uAUDnuYZOpKuG&#10;gTrwCU/HD2gfyy9L5w/u4Vq6pAENXQkEQ1cZh6V9oqVDx0o5xECXwf3TntDyGxagQc7w9PJ6/VWZ&#10;Dkp7Gssv44i0nnd0Gb34gavCaj4pL+zq+KU7MpLkE+mcv5Q4zpes1/MrMUCk6dwARx06TecGuCLn&#10;L/5cTIGwYpKf99MCdknTOXsUmQttae9NejaZY1k2pUh0wzYl+FN4er+iLz4Q3bCFDe/D09HRx0aI&#10;bIhVhNfh6cgIIUNk+OZFSloCfYFsWFQGJuHpmFGOBVS5E15u8TBsfAKP8HS8nNZGg48++gGKYmsP&#10;7qzN7IABWrq0eQu/+8XqKKUXAAEtM4QEk2R0hxY0M4SBgqzh6WQuKKUIMrhMkpsfWjIeADSgEzTd&#10;gQo/QI5Ufdk2Z5ES41C6cU4jZXbB4VpXZib+wt/IW2XOZYaFToV4Qap9xneMCguyJJ1fYFXDpjPo&#10;IzydzewCFTarsPFK8qPEA9EB6pOkmzhPhqVsbj4taQE9oV7gBD1dWn+lv3C/whUAKTnCAqvCSj5J&#10;F+b7zHwKvKBrX2ZcLv1Ctsqd46Rv3FBfy4xWJX04iOgyZ3mBG7R0mW5UYn1ozZH2FiAHXa3pybTw&#10;hxrdoSf9TK3fsOeGHx87GELowdPD049SPvCRGxq942VGxotRO1Slj/NhYTooWhvoASi0OszsBKqw&#10;k0qrGpBCy22IeYSWhqdTTuWXX4TZSrl9OM5Ly8kkHeGX4H60H03Seb8y0GeKrgzrArhEko5gpai3&#10;yDgDdR9Llxl2gTB0dAgLJOv1w1CZWZCEfVk5ZAuCHcLT2QPwQVsv1Z+sN6wKMtMbTWu2/+bo/D6v&#10;yg0bhG6FnnPTFgB4ni5t38oPVxWG6ZS8ABs6fpA7TedWVdUQdQ76DU/v92GazgynQMC6enPTR5A3&#10;s6yfOg2GUSM3XQa6YXQJYoYBCYPs1xvdKbYmTnNPvLb+643u/lp9nE+edq3+S3+4d3fq06/9oV+t&#10;j8fN7jF+Hhp9+vJGdzvcfunj0IWP7uGgJ40e7EA0Rgt7HjqMUp91HNp+Ah3oJltF/D53f9R0RINF&#10;GwMxAg4yosD8NlBoXDBWDTQWVDLiAo0PFK29p9TtAzgGGSP3QOPOqY7YYJIfSBBaJYD3iAaqHWgU&#10;zWAuGUg6dwRqxIbi/QORwkdAxDXlCIB4GhzEdZ2m5BpPU3LNpym5/tOU3Awjyl+BEJLpErdiSACE&#10;ZKbE51bCOmmcVZSJMjefJuBBMkvmlhF3YTU55i5TZG72vwuLhDH5ZXbMzu4X2KBojgdacR/hQHbn&#10;kPnOFiEcKa3j0mrnBb9be9BbLKFCXOL8OszdjsyZIVCFd+Hpl4uWE9BHqTWR37FmAsq+Va4fq1uz&#10;i7aH1nyZ1cbX21e+fj9muzve/i+tNjCUXK42bMf50quNEotx6uDj1QbG6y+42rAHUn1y+TNXGyMu&#10;fAbUJlQ592HNMuLC5zxtfuezHS7mj7Hh01zrTiSPlglitRHXDF9taDKJ1cZoSuWrJLHmSFPKxV3q&#10;nBZXe5qnVP4Fz18x9UtERnbql2CM7NQvFxbZqV8uLLJTv1xYxKb+z5/J4XuJmRxvv9BM7jSfmX3p&#10;oA3qyyRS0A95q77O0ci1zG++fuPtM7/xtt+sbvF/HxHAr1FEoN+vd5+etw/94Xl5On7THx5v/Gf2&#10;nrcICsybG5Q6faDv1YEME/3zJB7Py8PPH/bXq/4ZkazN+812c/rFsgNmihq1+/jTZvXTwf1l9aeP&#10;+GDe5h7Tb5ju8ZYqnbnQK5UgIlcE0bHN6sd+9fNxtutfP+HL9uvvj3t8WhchbJQP/3Q49C/0UT9E&#10;QVwaTnIhuWQz3m83+/CNRPrtBcbe4el02t/e3BxXT/ZWuYjO+oeHzWr9pl99eF7vTk5xh/UWsve7&#10;49NmfwTC7Hb9/H4NIQ9/uEc7V8fT8rR+dYXv9u1OFkkW+7Bi0X0/ny+K31+/ruevr6t5+/b6+0XV&#10;Xrfzty3inJ15bV6HDyt+OK6hleX2zX7jm46PF44aH70SL/JlRfd1SL9JGX3ycHlLGrIxusPqn6B7&#10;Gz85ng7r0wqfolzePuCrkf7fMaAPL6zWz4omGxz3MP77lz/299DGEpfsWWWEoA4US185tgenMYwW&#10;Dtl3jgZVdOqTFmjVEPUPRfeH4+mHdf88ox9QO1ppWYev/aFdgYRaPHzp0jIff+Jyvnjbve2q66po&#10;3sISb95cf//udXXdvEN69k355vXrNyZYwn3iknzp8w1hdax+2VLbfrHvVjqXhrAjIwbt46uQ9BP/&#10;t9+HfLx9eYRpUeIR36t82qzeLE9L/ndLdbsu+qd+e78+fPc/AgAAAP//AwBQSwMEFAAGAAgAAAAh&#10;AKomDr68AAAAIQEAABkAAABkcnMvX3JlbHMvZTJvRG9jLnhtbC5yZWxzhI9BasMwEEX3hdxBzD6W&#10;nUUoxbI3oeBtSA4wSGNZxBoJSS317SPIJoFAl/M//z2mH//8Kn4pZRdYQde0IIh1MI6tguvle/8J&#10;Ihdkg2tgUrBRhnHYffRnWrHUUV5czKJSOCtYSolfUma9kMfchEhcmzkkj6WeycqI+oaW5KFtjzI9&#10;M2B4YYrJKEiT6UBctljN/7PDPDtNp6B/PHF5o5DOV3cFYrJUFHgyDh9h10S2IIdevjw23AEAAP//&#10;AwBQSwMEFAAGAAgAAAAhAG/FKRbbAAAAAwEAAA8AAABkcnMvZG93bnJldi54bWxMj0FLw0AQhe+C&#10;/2EZwZvdRGktMZtSinoqgq0g3qbZaRKanQ3ZbZL+e0cvenkwvOG97+WrybVqoD40ng2kswQUcelt&#10;w5WBj/3L3RJUiMgWW89k4EIBVsX1VY6Z9SO/07CLlZIQDhkaqGPsMq1DWZPDMPMdsXhH3zuMcvaV&#10;tj2OEu5afZ8kC+2wYWmosaNNTeVpd3YGXkcc1w/p87A9HTeXr/387XObkjG3N9P6CVSkKf49ww++&#10;oEMhTAd/ZhtUa0CGxF8Vb76QFQcDj8sUdJHr/+zFNwAAAP//AwBQSwMECgAAAAAAAAAhAKOf6wLf&#10;BAAA3wQAABQAAABkcnMvbWVkaWEvaW1hZ2UxLnBuZ4lQTkcNChoKAAAADUlIRFIAAAA7AAAAPwgG&#10;AAAAXrSwpQAAAAZiS0dEAP8A/wD/oL2nkwAAAAlwSFlzAAAOxAAADsQBlSsOGwAABH9JREFUaIHt&#10;ml1oHUUYhp89OZqiNjE20aRpxab+YVtrMFWsoqgBL0RFEGmViFUqCv5gURH0Uq9ECoqCd6JYUK+8&#10;qRd6Wy+0WqEqYiBW6k8qthhzYdVTXy/mHDzZM7M7u2dmewy+sCRn5tv53ne/mdmZbyeR9BLwOHCC&#10;5Ys6sBsZvCopkcQyvBJJr6n5o4Une4BYjOuplsBEktrCfTOw9yR1tRi4FXiv9SMt9nvgEmCxalYR&#10;MAB8DYy1CmopgzXA01UyioidtAmFzsgCHAfWAz9WxSoCTgVmgXPbC9ORBVgBPFgFo4h4iJRQsEcW&#10;4GdMl/4rNqsI6AcOAyPpCltkAc4GborJKCJuwyIU3GIBdsThEh0zrgpXNwZoAOOYLv1fQT9wDDjN&#10;VpkV2TqwPQajiNiKQyhkiwW4PiyX6JjOqswTe62HTS+hK7FDwKXhuETFGcDlWQY+UbsxDJfouAro&#10;yzLwEXtlGC7RcU2egY/YiwIQqQJX5xlkvWdbOI4ZD72ctukDFoDTs4x8IruC3o/uGnKEgv9rZUt3&#10;XKJjnY+Rr9jMKb0HEFTsxV0QqQJew8xXbK+P2aBi1xawPRk438fIV0CCydb1KjpSMDYUidZQSSKx&#10;MYhnIIqIPbMcl+gY9zUsInZlCSJVwJpvsmE5iB32NSwidrAEkSqwytdwOYxZ7x73v9gUGsAe4MPS&#10;dOLifQy/Rp5h3n72Y0w6dS4QsZiYAN4GplwGWZF9E7iOOEIzc0UlMYfJhr7ltJAd70iqRfz0PxOx&#10;7Zqkd22ibN14EbM/PBrh6YP5QPwBsAnISwmVxSrgW1KTl60bf0Y8oQB3ARuImxA4CnyeLrSJ/TIi&#10;CYB7mn8fiOznq3RBImlzqmweOBKJwEbgYPP/X4FR4I9IvkaBc5aURJwobNcrqTljW5X+k875KRpW&#10;Aj+xNOV5ADN2KyFRZarldjpzu5PAtqoIVBXZGvAR9u9G88CFVHDQrA48kSp7g/BHC2ZwfyAbBR4D&#10;ngvscwy4e0mJZaHxSOCJYUjSEYufdixIGgvsd1faiW3M3k/Ysfw85qhRFgaA3QF91oH7OkodT3pH&#10;oKc7KenvnKi2495Afh+1Ne4S+4uk1QGcbpU05yGyIellSeMBfE5IWiwiVpL2STorgPO6zJP+3eHn&#10;gKRNAfwgaUTSpy5BWWIlaVbSlkBELpD0Xar9vZIGA7V/hXJ6UZ5YSToh08XWBiC0XtJ8s909kvoC&#10;tHmezDI0d27wOWbQQgOzD/0C+AazjToM7C84U94AvI7Zzy4UvHcK85FtGLMQ2Yw5zeP39vCIbBYe&#10;LhmNkZL37eyGbDdiP5G7Gz6j8mN9WtKzjrqapP1lCXcj9g4HoVua9YdUfFU0pX9fG9MOmzvLEu5G&#10;7LCFyICkY202hyRtsNjZrsnUvfscduvKEi4r9gcHke0W2z8lvSB3lEclvdi0S2OjxT6RWfQURtk1&#10;8G+O8sssZadgdlazjnsOAruadmnYzjsLc4C6MMqKTRzlWUd0bGLALNpdmCjoPxNlxa7u4t5u0Y95&#10;1xbGP8QwHJkpL1ZsAAAAAElFTkSuQmCCUEsBAi0AFAAGAAgAAAAhALGCZ7YKAQAAEwIAABMAAAAA&#10;AAAAAAAAAAAAAAAAAFtDb250ZW50X1R5cGVzXS54bWxQSwECLQAUAAYACAAAACEAOP0h/9YAAACU&#10;AQAACwAAAAAAAAAAAAAAAAA7AQAAX3JlbHMvLnJlbHNQSwECLQAUAAYACAAAACEA/cJtWw4cAAA/&#10;mAAADgAAAAAAAAAAAAAAAAA6AgAAZHJzL2Uyb0RvYy54bWxQSwECLQAUAAYACAAAACEAqiYOvrwA&#10;AAAhAQAAGQAAAAAAAAAAAAAAAAB0HgAAZHJzL19yZWxzL2Uyb0RvYy54bWwucmVsc1BLAQItABQA&#10;BgAIAAAAIQBvxSkW2wAAAAMBAAAPAAAAAAAAAAAAAAAAAGcfAABkcnMvZG93bnJldi54bWxQSwEC&#10;LQAKAAAAAAAAACEAo5/rAt8EAADfBAAAFAAAAAAAAAAAAAAAAABvIAAAZHJzL21lZGlhL2ltYWdl&#10;MS5wbmdQSwUGAAAAAAYABgB8AQAAgCUAAAAA&#10;">
                <v:shape id="Freeform 30" o:spid="_x0000_s1027" style="position:absolute;width:676;height:961;visibility:visible;mso-wrap-style:square;v-text-anchor:top" coordsize="676,96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wTx0xAAAANoAAAAPAAAAZHJzL2Rvd25yZXYueG1sRI9Ba8JA&#10;FITvhf6H5Qm91Y1SikY3QQq2zalURfH2yD6TaPZt2F019td3C0KPw8x8w8zz3rTiQs43lhWMhgkI&#10;4tLqhisFm/XyeQLCB2SNrWVScCMPefb4MMdU2yt/02UVKhEh7FNUUIfQpVL6siaDfmg74ugdrDMY&#10;onSV1A6vEW5aOU6SV2mw4bhQY0dvNZWn1dkoKF6W/nzA4/vkY1psb/1u775+CqWeBv1iBiJQH/7D&#10;9/anVjCGvyvxBsjsFwAA//8DAFBLAQItABQABgAIAAAAIQDb4fbL7gAAAIUBAAATAAAAAAAAAAAA&#10;AAAAAAAAAABbQ29udGVudF9UeXBlc10ueG1sUEsBAi0AFAAGAAgAAAAhAFr0LFu/AAAAFQEAAAsA&#10;AAAAAAAAAAAAAAAAHwEAAF9yZWxzLy5yZWxzUEsBAi0AFAAGAAgAAAAhAJrBPHTEAAAA2gAAAA8A&#10;AAAAAAAAAAAAAAAABwIAAGRycy9kb3ducmV2LnhtbFBLBQYAAAAAAwADALcAAAD4AgAAAAA=&#10;" path="m676,l,,,745r2,13l5,771r3,10l13,788r13,19l78,852r65,34l167,896r23,9l213,913r23,8l258,929r21,7l300,945r19,7l336,961r16,-8l371,945r42,-15l459,913r24,-8l508,895r24,-10l556,875r22,-13l599,850r19,-14l635,820r14,-16l660,786r6,-9l670,767r3,-11l675,744r1,-13l676,xe" fillcolor="black" stroked="f">
                  <v:path arrowok="t" o:connecttype="custom" o:connectlocs="676,0;0,0;0,745;2,758;5,771;8,781;13,788;26,807;78,852;143,886;167,896;190,905;213,913;236,921;258,929;279,936;300,945;319,952;336,961;352,953;371,945;413,930;459,913;483,905;508,895;532,885;556,875;578,862;599,850;618,836;635,820;649,804;660,786;666,777;670,767;673,756;675,744;676,731;676,0" o:connectangles="0,0,0,0,0,0,0,0,0,0,0,0,0,0,0,0,0,0,0,0,0,0,0,0,0,0,0,0,0,0,0,0,0,0,0,0,0,0,0"/>
                </v:shape>
                <v:shape id="Freeform 31" o:spid="_x0000_s1028" style="position:absolute;left:20;top:22;width:634;height:914;visibility:visible;mso-wrap-style:square;v-text-anchor:top" coordsize="634,91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qjHWwwAAANoAAAAPAAAAZHJzL2Rvd25yZXYueG1sRI9Ba8JA&#10;FITvhf6H5RV6KXXTCkFSV5FCoT2pUej1NfuaBLNvl7w1xn/vCoLHYWa+YebL0XVqoF5azwbeJhko&#10;4srblmsD+93X6wyURGSLnWcycCaB5eLxYY6F9Sfe0lDGWiUIS4EGmhhDobVUDTmUiQ/Eyfv3vcOY&#10;ZF9r2+MpwV2n37Ms1w5bTgsNBvpsqDqUR2fgsB7CKp/97cuXn/x3lLCRo2yMeX4aVx+gIo3xHr61&#10;v62BKVyvpBugFxcAAAD//wMAUEsBAi0AFAAGAAgAAAAhANvh9svuAAAAhQEAABMAAAAAAAAAAAAA&#10;AAAAAAAAAFtDb250ZW50X1R5cGVzXS54bWxQSwECLQAUAAYACAAAACEAWvQsW78AAAAVAQAACwAA&#10;AAAAAAAAAAAAAAAfAQAAX3JlbHMvLnJlbHNQSwECLQAUAAYACAAAACEA86ox1sMAAADaAAAADwAA&#10;AAAAAAAAAAAAAAAHAgAAZHJzL2Rvd25yZXYueG1sUEsFBgAAAAADAAMAtwAAAPcCAAAAAA==&#10;" path="m634,l,,,710r2,12l5,733r3,9l14,750r11,17l40,782r55,41l157,853r21,7l222,876r22,7l264,890r18,8l300,906r16,7l388,884r22,-7l431,869r24,-7l478,852r22,-9l523,831r20,-9l562,808r19,-12l597,780r13,-16l620,746r5,-7l630,731r1,-11l634,708,634,xe" stroked="f">
                  <v:path arrowok="t" o:connecttype="custom" o:connectlocs="634,23;0,23;0,733;2,745;5,756;8,765;14,773;25,790;40,805;95,846;157,876;178,883;222,899;244,906;264,913;282,921;300,929;316,936;388,907;410,900;431,892;455,885;478,875;500,866;523,854;543,845;562,831;581,819;597,803;610,787;620,769;625,762;630,754;631,743;634,731;634,23" o:connectangles="0,0,0,0,0,0,0,0,0,0,0,0,0,0,0,0,0,0,0,0,0,0,0,0,0,0,0,0,0,0,0,0,0,0,0,0"/>
                </v:shape>
                <v:shape id="AutoShape 32" o:spid="_x0000_s1029" style="position:absolute;left:73;top:72;width:529;height:813;visibility:visible;mso-wrap-style:square;v-text-anchor:top" coordsize="529,81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647oBwgAAANoAAAAPAAAAZHJzL2Rvd25yZXYueG1sRI9Bi8Iw&#10;FITvwv6H8Ba8abqrSKlGkZVlPXjQKnh9NM+22LzUJmurv94IgsdhZr5hZovOVOJKjSstK/gaRiCI&#10;M6tLzhUc9r+DGITzyBory6TgRg4W84/eDBNtW97RNfW5CBB2CSoovK8TKV1WkEE3tDVx8E62MeiD&#10;bHKpG2wD3FTyO4om0mDJYaHAmn4Kys7pv1FgVrG/j052e7xsKB23Ry4x+1Oq/9ktpyA8df4dfrXX&#10;WsEYnlfCDZDzBwAAAP//AwBQSwECLQAUAAYACAAAACEA2+H2y+4AAACFAQAAEwAAAAAAAAAAAAAA&#10;AAAAAAAAW0NvbnRlbnRfVHlwZXNdLnhtbFBLAQItABQABgAIAAAAIQBa9CxbvwAAABUBAAALAAAA&#10;AAAAAAAAAAAAAB8BAABfcmVscy8ucmVsc1BLAQItABQABgAIAAAAIQC647oBwgAAANoAAAAPAAAA&#10;AAAAAAAAAAAAAAcCAABkcnMvZG93bnJldi54bWxQSwUGAAAAAAMAAwC3AAAA9gIAAAAA&#10;" path="m386,656r-239,l153,684r8,26l171,731r14,20l201,770r17,16l239,800r23,13l286,798r23,-15l328,766r18,-19l360,727r12,-23l380,681r6,-25xm,56l,656r528,l528,497r-379,l136,494r-9,-8l124,471r,-7l126,457r2,-6l134,447r6,-3l147,441r9,-1l166,440r2,-41l166,362r-1,-34l161,294r-6,-31l149,234r-9,-27l130,182,119,159,107,139,93,121,77,103,59,89,41,76,22,65,,56xm268,r-9,4l250,10r-7,6l237,23r-6,7l228,39r-2,9l224,56r6,284l223,370r-7,28l208,422r-7,22l193,461r-8,16l175,488r-10,7l149,497r237,l375,495r-10,-1l354,487r-8,-13l336,457r-9,-23l318,406r-9,-30l302,342,305,56r-1,-8l301,39r-4,-7l292,23r-4,-6l282,10,275,6,268,xm528,56l505,66,485,79,464,93r-17,16l431,126r-14,21l404,168r-11,24l383,217r-7,27l369,273r-4,30l360,335r-1,34l359,440r11,l380,442r9,2l396,448r6,6l405,459r3,8l408,476r-4,11l396,494r-10,3l528,497r,-441xe" fillcolor="black" stroked="f">
                  <v:path arrowok="t" o:connecttype="custom" o:connectlocs="147,729;161,783;185,824;218,859;262,886;309,856;346,820;372,777;386,729;0,729;528,570;136,567;124,544;126,530;134,520;147,514;166,513;166,435;161,367;149,307;130,255;107,212;77,176;41,149;0,129;259,77;243,89;231,103;226,121;230,413;216,471;201,517;185,550;165,568;386,570;365,567;346,547;327,507;309,449;305,129;301,112;292,96;282,83;268,73;505,139;464,166;431,199;404,241;383,290;369,346;360,408;359,513;380,515;396,521;405,532;408,549;396,567;528,570" o:connectangles="0,0,0,0,0,0,0,0,0,0,0,0,0,0,0,0,0,0,0,0,0,0,0,0,0,0,0,0,0,0,0,0,0,0,0,0,0,0,0,0,0,0,0,0,0,0,0,0,0,0,0,0,0,0,0,0,0,0" textboxrect="3089,3163,18363,18437"/>
                </v:shape>
                <v:shape id="Freeform 33" o:spid="_x0000_s1030" style="position:absolute;left:262;top:729;width:58;height:88;visibility:visible;mso-wrap-style:square;v-text-anchor:top" coordsize="58,8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ActpwQAAANoAAAAPAAAAZHJzL2Rvd25yZXYueG1sRI9La8Mw&#10;EITvgf4HsYXcYrkFG+NGCSG0JFe7j/NirR+NtTKW/Mi/rwqFHoeZ+YbZH1fTi5lG11lW8BTFIIgr&#10;qztuFHy8v+0yEM4ja+wtk4I7OTgeHjZ7zLVduKC59I0IEHY5Kmi9H3IpXdWSQRfZgTh4tR0N+iDH&#10;RuoRlwA3vXyO41Qa7DgstDjQuaXqVk5GQfGV6POcJNnnJU6nenlNv+sZldo+rqcXEJ5W/x/+a1+1&#10;ggR+r4QbIA8/AAAA//8DAFBLAQItABQABgAIAAAAIQDb4fbL7gAAAIUBAAATAAAAAAAAAAAAAAAA&#10;AAAAAABbQ29udGVudF9UeXBlc10ueG1sUEsBAi0AFAAGAAgAAAAhAFr0LFu/AAAAFQEAAAsAAAAA&#10;AAAAAAAAAAAAHwEAAF9yZWxzLy5yZWxzUEsBAi0AFAAGAAgAAAAhADQBy2nBAAAA2gAAAA8AAAAA&#10;AAAAAAAAAAAABwIAAGRycy9kb3ducmV2LnhtbFBLBQYAAAAAAwADALcAAAD1AgAAAAA=&#10;" path="m58,l,,3,14,36,71,58,88,58,xe" stroked="f">
                  <v:path arrowok="t" o:connecttype="custom" o:connectlocs="58,729;0,729;3,743;36,800;58,817;58,729" o:connectangles="0,0,0,0,0,0"/>
                </v:shape>
                <v:shape id="Freeform 34" o:spid="_x0000_s1031" style="position:absolute;left:356;top:729;width:57;height:88;visibility:visible;mso-wrap-style:square;v-text-anchor:top" coordsize="57,8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wY4WxAAAANoAAAAPAAAAZHJzL2Rvd25yZXYueG1sRI9Ba8JA&#10;FITvBf/D8oTedKMtVqKr1Bap9GKNXrw9ss8kNvs23d3G+O+7gtDjMDPfMPNlZ2rRkvOVZQWjYQKC&#10;OLe64kLBYb8eTEH4gKyxtkwKruRhueg9zDHV9sI7arNQiAhhn6KCMoQmldLnJRn0Q9sQR+9kncEQ&#10;pSukdniJcFPLcZJMpMGK40KJDb2VlH9nv0aBf34q2pdjcHo9/fn6WH2+b7fZWanHfvc6AxGoC//h&#10;e3ujFUzgdiXeALn4AwAA//8DAFBLAQItABQABgAIAAAAIQDb4fbL7gAAAIUBAAATAAAAAAAAAAAA&#10;AAAAAAAAAABbQ29udGVudF9UeXBlc10ueG1sUEsBAi0AFAAGAAgAAAAhAFr0LFu/AAAAFQEAAAsA&#10;AAAAAAAAAAAAAAAAHwEAAF9yZWxzLy5yZWxzUEsBAi0AFAAGAAgAAAAhAK7BjhbEAAAA2gAAAA8A&#10;AAAAAAAAAAAAAAAABwIAAGRycy9kb3ducmV2LnhtbFBLBQYAAAAAAwADALcAAAD4AgAAAAA=&#10;" path="m57,l,,,88,45,39,57,xe" stroked="f">
                  <v:path arrowok="t" o:connecttype="custom" o:connectlocs="57,729;0,729;0,817;45,768;57,729" o:connectangles="0,0,0,0,0"/>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35" o:spid="_x0000_s1032" type="#_x0000_t75" style="position:absolute;left:118;top:215;width:438;height:47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bkEpwgAAANoAAAAPAAAAZHJzL2Rvd25yZXYueG1sRI9BawIx&#10;FITvgv8hvEJvmq20KqtRtFDYQw91tT0/Ns/NYvKyJFG3/74pFHocZuYbZr0dnBU3CrHzrOBpWoAg&#10;brzuuFVwOr5NliBiQtZoPZOCb4qw3YxHayy1v/OBbnVqRYZwLFGBSakvpYyNIYdx6nvi7J19cJiy&#10;DK3UAe8Z7qycFcVcOuw4Lxjs6dVQc6mvTsGF/PMy9PvOXr/suwmV//x4qZR6fBh2KxCJhvQf/mtX&#10;WsECfq/kGyA3PwAAAP//AwBQSwECLQAUAAYACAAAACEA2+H2y+4AAACFAQAAEwAAAAAAAAAAAAAA&#10;AAAAAAAAW0NvbnRlbnRfVHlwZXNdLnhtbFBLAQItABQABgAIAAAAIQBa9CxbvwAAABUBAAALAAAA&#10;AAAAAAAAAAAAAB8BAABfcmVscy8ucmVsc1BLAQItABQABgAIAAAAIQDabkEpwgAAANoAAAAPAAAA&#10;AAAAAAAAAAAAAAcCAABkcnMvZG93bnJldi54bWxQSwUGAAAAAAMAAwC3AAAA9gIAAAAA&#10;">
                  <v:imagedata r:id="rId6" o:title=""/>
                </v:shape>
                <w10:anchorlock/>
              </v:group>
            </w:pict>
          </mc:Fallback>
        </mc:AlternateContent>
      </w:r>
    </w:p>
    <w:p w:rsidR="0086764D" w:rsidRPr="00E07FDE" w:rsidRDefault="0086764D" w:rsidP="0086764D">
      <w:pPr>
        <w:jc w:val="center"/>
        <w:rPr>
          <w:b/>
          <w:sz w:val="28"/>
          <w:szCs w:val="28"/>
          <w:lang w:val="uk-UA"/>
        </w:rPr>
      </w:pPr>
      <w:r w:rsidRPr="00E07FDE">
        <w:rPr>
          <w:b/>
          <w:sz w:val="28"/>
          <w:szCs w:val="28"/>
          <w:lang w:val="uk-UA"/>
        </w:rPr>
        <w:t>ВИКОНАВЧИЙ КОМІТЕТ</w:t>
      </w:r>
    </w:p>
    <w:p w:rsidR="0086764D" w:rsidRPr="00E07FDE" w:rsidRDefault="0086764D" w:rsidP="0086764D">
      <w:pPr>
        <w:jc w:val="center"/>
        <w:rPr>
          <w:b/>
          <w:sz w:val="28"/>
          <w:szCs w:val="28"/>
          <w:lang w:val="uk-UA"/>
        </w:rPr>
      </w:pPr>
      <w:r w:rsidRPr="00E07FDE">
        <w:rPr>
          <w:b/>
          <w:sz w:val="28"/>
          <w:szCs w:val="28"/>
          <w:lang w:val="uk-UA"/>
        </w:rPr>
        <w:t>НОВООДЕСЬКОЇ МІСЬКОЇ РАДИ</w:t>
      </w:r>
    </w:p>
    <w:p w:rsidR="0086764D" w:rsidRPr="00E07FDE" w:rsidRDefault="0086764D" w:rsidP="0086764D">
      <w:pPr>
        <w:jc w:val="center"/>
        <w:rPr>
          <w:b/>
          <w:sz w:val="28"/>
          <w:szCs w:val="28"/>
          <w:lang w:val="uk-UA"/>
        </w:rPr>
      </w:pPr>
      <w:r w:rsidRPr="00E07FDE">
        <w:rPr>
          <w:b/>
          <w:sz w:val="28"/>
          <w:szCs w:val="28"/>
          <w:lang w:val="uk-UA"/>
        </w:rPr>
        <w:t>МИКОЛАЇВСЬКОЇ ОБЛАСТІ</w:t>
      </w:r>
    </w:p>
    <w:p w:rsidR="0086764D" w:rsidRPr="00E07FDE" w:rsidRDefault="0086764D" w:rsidP="0086764D">
      <w:pPr>
        <w:jc w:val="center"/>
        <w:rPr>
          <w:lang w:val="uk-UA"/>
        </w:rPr>
      </w:pPr>
    </w:p>
    <w:p w:rsidR="0086764D" w:rsidRPr="00EA4C38" w:rsidRDefault="0086764D" w:rsidP="0086764D">
      <w:pPr>
        <w:jc w:val="center"/>
        <w:rPr>
          <w:b/>
          <w:sz w:val="28"/>
          <w:szCs w:val="28"/>
        </w:rPr>
      </w:pPr>
      <w:r w:rsidRPr="00EA4C38">
        <w:rPr>
          <w:b/>
          <w:sz w:val="28"/>
          <w:szCs w:val="28"/>
        </w:rPr>
        <w:t>Р І Ш Е Н Н Я</w:t>
      </w:r>
    </w:p>
    <w:p w:rsidR="0086764D" w:rsidRDefault="0086764D" w:rsidP="0086764D">
      <w:pPr>
        <w:pStyle w:val="a3"/>
        <w:spacing w:before="89" w:line="322" w:lineRule="exact"/>
        <w:ind w:left="0" w:right="61"/>
        <w:jc w:val="both"/>
        <w:rPr>
          <w:sz w:val="16"/>
          <w:szCs w:val="16"/>
        </w:rPr>
      </w:pPr>
    </w:p>
    <w:p w:rsidR="0086764D" w:rsidRPr="00A22DFE" w:rsidRDefault="0086764D" w:rsidP="0086764D">
      <w:pPr>
        <w:pStyle w:val="a3"/>
        <w:spacing w:before="89" w:line="322" w:lineRule="exact"/>
        <w:ind w:left="0" w:right="61"/>
        <w:jc w:val="both"/>
        <w:rPr>
          <w:sz w:val="26"/>
          <w:szCs w:val="26"/>
        </w:rPr>
      </w:pPr>
      <w:r>
        <w:rPr>
          <w:sz w:val="26"/>
          <w:szCs w:val="26"/>
        </w:rPr>
        <w:t xml:space="preserve">від </w:t>
      </w:r>
      <w:r w:rsidR="008C382E">
        <w:rPr>
          <w:sz w:val="26"/>
          <w:szCs w:val="26"/>
        </w:rPr>
        <w:t>13</w:t>
      </w:r>
      <w:r>
        <w:rPr>
          <w:sz w:val="26"/>
          <w:szCs w:val="26"/>
        </w:rPr>
        <w:t xml:space="preserve"> </w:t>
      </w:r>
      <w:r w:rsidR="008C382E">
        <w:rPr>
          <w:sz w:val="26"/>
          <w:szCs w:val="26"/>
        </w:rPr>
        <w:t>серп</w:t>
      </w:r>
      <w:r>
        <w:rPr>
          <w:sz w:val="26"/>
          <w:szCs w:val="26"/>
        </w:rPr>
        <w:t>ня</w:t>
      </w:r>
      <w:r w:rsidRPr="00A22DFE">
        <w:rPr>
          <w:sz w:val="26"/>
          <w:szCs w:val="26"/>
        </w:rPr>
        <w:t xml:space="preserve"> 202</w:t>
      </w:r>
      <w:r>
        <w:rPr>
          <w:sz w:val="26"/>
          <w:szCs w:val="26"/>
        </w:rPr>
        <w:t>6</w:t>
      </w:r>
      <w:r w:rsidRPr="00A22DFE">
        <w:rPr>
          <w:sz w:val="26"/>
          <w:szCs w:val="26"/>
        </w:rPr>
        <w:t xml:space="preserve"> року        </w:t>
      </w:r>
      <w:r>
        <w:rPr>
          <w:sz w:val="26"/>
          <w:szCs w:val="26"/>
        </w:rPr>
        <w:t xml:space="preserve"> </w:t>
      </w:r>
      <w:r w:rsidRPr="00A22DFE">
        <w:rPr>
          <w:sz w:val="26"/>
          <w:szCs w:val="26"/>
        </w:rPr>
        <w:t xml:space="preserve"> </w:t>
      </w:r>
      <w:r>
        <w:rPr>
          <w:sz w:val="26"/>
          <w:szCs w:val="26"/>
        </w:rPr>
        <w:t xml:space="preserve">  </w:t>
      </w:r>
      <w:r w:rsidR="002D1D96">
        <w:rPr>
          <w:sz w:val="26"/>
          <w:szCs w:val="26"/>
        </w:rPr>
        <w:t xml:space="preserve">   </w:t>
      </w:r>
      <w:r w:rsidRPr="00A22DFE">
        <w:rPr>
          <w:sz w:val="26"/>
          <w:szCs w:val="26"/>
        </w:rPr>
        <w:t xml:space="preserve">   </w:t>
      </w:r>
      <w:r>
        <w:rPr>
          <w:sz w:val="26"/>
          <w:szCs w:val="26"/>
        </w:rPr>
        <w:t xml:space="preserve">   </w:t>
      </w:r>
      <w:r w:rsidRPr="00A22DFE">
        <w:rPr>
          <w:sz w:val="26"/>
          <w:szCs w:val="26"/>
        </w:rPr>
        <w:t xml:space="preserve">м. Нова Одеса                    </w:t>
      </w:r>
      <w:r>
        <w:rPr>
          <w:sz w:val="26"/>
          <w:szCs w:val="26"/>
        </w:rPr>
        <w:t xml:space="preserve">         №</w:t>
      </w:r>
      <w:r w:rsidRPr="00A22DFE">
        <w:rPr>
          <w:sz w:val="26"/>
          <w:szCs w:val="26"/>
        </w:rPr>
        <w:t xml:space="preserve"> </w:t>
      </w:r>
      <w:r>
        <w:rPr>
          <w:sz w:val="26"/>
          <w:szCs w:val="26"/>
        </w:rPr>
        <w:t>1</w:t>
      </w:r>
      <w:r w:rsidR="00491E88">
        <w:rPr>
          <w:sz w:val="26"/>
          <w:szCs w:val="26"/>
        </w:rPr>
        <w:t>88</w:t>
      </w:r>
    </w:p>
    <w:p w:rsidR="0086764D" w:rsidRPr="003018D8" w:rsidRDefault="0086764D" w:rsidP="00F112D4">
      <w:pPr>
        <w:widowControl w:val="0"/>
        <w:suppressAutoHyphens/>
        <w:autoSpaceDN w:val="0"/>
        <w:spacing w:after="30"/>
        <w:ind w:right="-42"/>
        <w:jc w:val="both"/>
        <w:textAlignment w:val="baseline"/>
        <w:rPr>
          <w:b/>
          <w:color w:val="000000"/>
          <w:kern w:val="3"/>
          <w:sz w:val="26"/>
          <w:szCs w:val="26"/>
          <w:lang w:val="uk-UA"/>
        </w:rPr>
      </w:pPr>
    </w:p>
    <w:p w:rsidR="00491E88" w:rsidRPr="00190CD4" w:rsidRDefault="00491E88" w:rsidP="00491E88">
      <w:pPr>
        <w:pStyle w:val="af0"/>
        <w:spacing w:before="30" w:beforeAutospacing="0" w:after="30" w:afterAutospacing="0"/>
        <w:rPr>
          <w:b/>
          <w:bCs/>
          <w:sz w:val="26"/>
          <w:szCs w:val="26"/>
        </w:rPr>
      </w:pPr>
      <w:r w:rsidRPr="00190CD4">
        <w:rPr>
          <w:b/>
          <w:bCs/>
          <w:sz w:val="26"/>
          <w:szCs w:val="26"/>
        </w:rPr>
        <w:t xml:space="preserve">Про    затвердження   Порядку     розроблення </w:t>
      </w:r>
    </w:p>
    <w:p w:rsidR="00491E88" w:rsidRPr="00190CD4" w:rsidRDefault="00491E88" w:rsidP="00491E88">
      <w:pPr>
        <w:pStyle w:val="af0"/>
        <w:spacing w:before="30" w:beforeAutospacing="0" w:after="30" w:afterAutospacing="0"/>
        <w:rPr>
          <w:b/>
          <w:bCs/>
          <w:sz w:val="26"/>
          <w:szCs w:val="26"/>
        </w:rPr>
      </w:pPr>
      <w:r w:rsidRPr="00190CD4">
        <w:rPr>
          <w:b/>
          <w:bCs/>
          <w:sz w:val="26"/>
          <w:szCs w:val="26"/>
        </w:rPr>
        <w:t xml:space="preserve">та моніторингу реалізації середньострокового </w:t>
      </w:r>
    </w:p>
    <w:p w:rsidR="00491E88" w:rsidRPr="00190CD4" w:rsidRDefault="00491E88" w:rsidP="00491E88">
      <w:pPr>
        <w:pStyle w:val="af0"/>
        <w:spacing w:before="30" w:beforeAutospacing="0" w:after="30" w:afterAutospacing="0"/>
        <w:rPr>
          <w:b/>
          <w:bCs/>
          <w:sz w:val="26"/>
          <w:szCs w:val="26"/>
        </w:rPr>
      </w:pPr>
      <w:r w:rsidRPr="00190CD4">
        <w:rPr>
          <w:b/>
          <w:bCs/>
          <w:sz w:val="26"/>
          <w:szCs w:val="26"/>
        </w:rPr>
        <w:t xml:space="preserve">плану    пріоритетних   публічних   інвестицій </w:t>
      </w:r>
    </w:p>
    <w:p w:rsidR="00491E88" w:rsidRPr="00190CD4" w:rsidRDefault="00491E88" w:rsidP="00491E88">
      <w:pPr>
        <w:pStyle w:val="af0"/>
        <w:spacing w:before="30" w:beforeAutospacing="0" w:after="30" w:afterAutospacing="0"/>
        <w:rPr>
          <w:b/>
          <w:bCs/>
          <w:sz w:val="26"/>
          <w:szCs w:val="26"/>
        </w:rPr>
      </w:pPr>
      <w:r w:rsidRPr="00190CD4">
        <w:rPr>
          <w:b/>
          <w:bCs/>
          <w:sz w:val="26"/>
          <w:szCs w:val="26"/>
        </w:rPr>
        <w:t>Новоодеської міської територіальної громади</w:t>
      </w:r>
    </w:p>
    <w:p w:rsidR="00491E88" w:rsidRPr="00190CD4" w:rsidRDefault="00491E88" w:rsidP="00491E88">
      <w:pPr>
        <w:pStyle w:val="af0"/>
        <w:spacing w:before="30" w:beforeAutospacing="0" w:after="30" w:afterAutospacing="0"/>
        <w:rPr>
          <w:sz w:val="26"/>
          <w:szCs w:val="26"/>
        </w:rPr>
      </w:pPr>
    </w:p>
    <w:p w:rsidR="00491E88" w:rsidRPr="00190CD4" w:rsidRDefault="00491E88" w:rsidP="00491E88">
      <w:pPr>
        <w:pStyle w:val="af0"/>
        <w:spacing w:before="30" w:beforeAutospacing="0" w:after="30" w:afterAutospacing="0"/>
        <w:ind w:firstLine="567"/>
        <w:jc w:val="both"/>
        <w:rPr>
          <w:sz w:val="26"/>
          <w:szCs w:val="26"/>
        </w:rPr>
      </w:pPr>
      <w:r w:rsidRPr="00190CD4">
        <w:rPr>
          <w:sz w:val="26"/>
          <w:szCs w:val="26"/>
        </w:rPr>
        <w:t>Відповідно до статей 40, 52, частини шостої статті 59 Закону України «Про місцеве самоврядування в Україні», частини третьої статті 75² Бюджетного кодексу України, постанови Кабінету Міністрів України від 28 лютого 2025 року № 527 «Деякі питання управління публічними інвестиціями», з урахуванням Методичних рекомендацій щодо порядку розроблення та моніторингу реалізації середньострокового плану пріоритетних публічних інвестицій регіону (територіальної громади), затверджених наказом Міністерства економіки, довкілля та сільського господарства України від 28 серпня 2025 року № 352 (у редакції наказу від 13 липня 2026 року № 7477), з метою імплементації реформи управління публічними інвестиціями на території громади, підвищення прозорості та ефективності використання коштів бюджету територіальної громади, виконавчий комітет міської ради</w:t>
      </w:r>
    </w:p>
    <w:p w:rsidR="00491E88" w:rsidRDefault="00491E88" w:rsidP="00491E88">
      <w:pPr>
        <w:pStyle w:val="af0"/>
        <w:spacing w:before="30" w:beforeAutospacing="0" w:after="30" w:afterAutospacing="0"/>
        <w:rPr>
          <w:b/>
          <w:bCs/>
          <w:sz w:val="26"/>
          <w:szCs w:val="26"/>
        </w:rPr>
      </w:pPr>
      <w:r w:rsidRPr="00190CD4">
        <w:rPr>
          <w:b/>
          <w:bCs/>
          <w:sz w:val="26"/>
          <w:szCs w:val="26"/>
        </w:rPr>
        <w:t>ВИРІШИВ:</w:t>
      </w:r>
    </w:p>
    <w:p w:rsidR="00491E88" w:rsidRPr="00190CD4" w:rsidRDefault="00491E88" w:rsidP="00491E88">
      <w:pPr>
        <w:pStyle w:val="af0"/>
        <w:spacing w:before="30" w:beforeAutospacing="0" w:after="30" w:afterAutospacing="0"/>
        <w:rPr>
          <w:sz w:val="26"/>
          <w:szCs w:val="26"/>
        </w:rPr>
      </w:pPr>
    </w:p>
    <w:p w:rsidR="00491E88" w:rsidRPr="00190CD4" w:rsidRDefault="00491E88" w:rsidP="00491E88">
      <w:pPr>
        <w:pStyle w:val="af0"/>
        <w:numPr>
          <w:ilvl w:val="0"/>
          <w:numId w:val="17"/>
        </w:numPr>
        <w:tabs>
          <w:tab w:val="clear" w:pos="720"/>
          <w:tab w:val="num" w:pos="360"/>
          <w:tab w:val="left" w:pos="851"/>
        </w:tabs>
        <w:spacing w:before="30" w:beforeAutospacing="0" w:after="30" w:afterAutospacing="0"/>
        <w:ind w:left="0" w:firstLine="567"/>
        <w:jc w:val="both"/>
        <w:rPr>
          <w:sz w:val="26"/>
          <w:szCs w:val="26"/>
        </w:rPr>
      </w:pPr>
      <w:r w:rsidRPr="00190CD4">
        <w:rPr>
          <w:sz w:val="26"/>
          <w:szCs w:val="26"/>
        </w:rPr>
        <w:t>Затвердити Порядок розроблення та моніторингу реалізації середньострокового плану пріоритетних публічних інвестицій Новоодеської міської територіальної громади (далі - Порядок) згідно з додатком.</w:t>
      </w:r>
    </w:p>
    <w:p w:rsidR="00491E88" w:rsidRPr="00190CD4" w:rsidRDefault="00491E88" w:rsidP="00491E88">
      <w:pPr>
        <w:pStyle w:val="af0"/>
        <w:numPr>
          <w:ilvl w:val="0"/>
          <w:numId w:val="17"/>
        </w:numPr>
        <w:tabs>
          <w:tab w:val="clear" w:pos="720"/>
          <w:tab w:val="num" w:pos="360"/>
          <w:tab w:val="left" w:pos="851"/>
        </w:tabs>
        <w:spacing w:before="30" w:beforeAutospacing="0" w:after="30" w:afterAutospacing="0"/>
        <w:ind w:left="0" w:firstLine="567"/>
        <w:jc w:val="both"/>
        <w:rPr>
          <w:sz w:val="26"/>
          <w:szCs w:val="26"/>
        </w:rPr>
      </w:pPr>
      <w:r w:rsidRPr="00190CD4">
        <w:rPr>
          <w:sz w:val="26"/>
          <w:szCs w:val="26"/>
        </w:rPr>
        <w:t>Визначити, що невід’ємними частинами Порядку є додатки 1-5:</w:t>
      </w:r>
    </w:p>
    <w:p w:rsidR="00491E88" w:rsidRPr="007867E8" w:rsidRDefault="00491E88" w:rsidP="007867E8">
      <w:pPr>
        <w:jc w:val="both"/>
        <w:rPr>
          <w:sz w:val="26"/>
          <w:szCs w:val="26"/>
        </w:rPr>
      </w:pPr>
      <w:r w:rsidRPr="007867E8">
        <w:rPr>
          <w:b/>
          <w:sz w:val="26"/>
          <w:szCs w:val="26"/>
        </w:rPr>
        <w:t>Додаток 1</w:t>
      </w:r>
      <w:r w:rsidRPr="007867E8">
        <w:rPr>
          <w:sz w:val="26"/>
          <w:szCs w:val="26"/>
        </w:rPr>
        <w:t xml:space="preserve"> Рекомендований перелік галузей (секторів) для публічного інвестування та підсекторів галузей (секторів) для публічного інвестування;</w:t>
      </w:r>
    </w:p>
    <w:p w:rsidR="00491E88" w:rsidRPr="007867E8" w:rsidRDefault="007867E8" w:rsidP="007867E8">
      <w:pPr>
        <w:jc w:val="both"/>
        <w:rPr>
          <w:sz w:val="26"/>
          <w:szCs w:val="26"/>
        </w:rPr>
      </w:pPr>
      <w:r w:rsidRPr="007867E8">
        <w:rPr>
          <w:b/>
          <w:sz w:val="26"/>
          <w:szCs w:val="26"/>
        </w:rPr>
        <w:t xml:space="preserve">Додаток </w:t>
      </w:r>
      <w:r w:rsidR="00491E88" w:rsidRPr="007867E8">
        <w:rPr>
          <w:b/>
          <w:sz w:val="26"/>
          <w:szCs w:val="26"/>
        </w:rPr>
        <w:t>2</w:t>
      </w:r>
      <w:r w:rsidR="00491E88" w:rsidRPr="007867E8">
        <w:rPr>
          <w:sz w:val="26"/>
          <w:szCs w:val="26"/>
        </w:rPr>
        <w:t xml:space="preserve"> Інструктивний лист щодо формування пропозицій до середньострокового плану пріоритетних публічних інвестицій Новоодеської міської територіальної громади;</w:t>
      </w:r>
    </w:p>
    <w:p w:rsidR="00491E88" w:rsidRPr="007867E8" w:rsidRDefault="00491E88" w:rsidP="007867E8">
      <w:pPr>
        <w:jc w:val="both"/>
        <w:rPr>
          <w:sz w:val="26"/>
          <w:szCs w:val="26"/>
        </w:rPr>
      </w:pPr>
      <w:r w:rsidRPr="007867E8">
        <w:rPr>
          <w:b/>
          <w:sz w:val="26"/>
          <w:szCs w:val="26"/>
        </w:rPr>
        <w:t>Додаток 3</w:t>
      </w:r>
      <w:r w:rsidRPr="007867E8">
        <w:rPr>
          <w:sz w:val="26"/>
          <w:szCs w:val="26"/>
        </w:rPr>
        <w:t xml:space="preserve"> Рейтинговий список напрямів публічного інвестування;</w:t>
      </w:r>
    </w:p>
    <w:p w:rsidR="00491E88" w:rsidRPr="007867E8" w:rsidRDefault="00491E88" w:rsidP="007867E8">
      <w:pPr>
        <w:jc w:val="both"/>
        <w:rPr>
          <w:sz w:val="26"/>
          <w:szCs w:val="26"/>
        </w:rPr>
      </w:pPr>
      <w:r w:rsidRPr="007867E8">
        <w:rPr>
          <w:b/>
          <w:sz w:val="26"/>
          <w:szCs w:val="26"/>
        </w:rPr>
        <w:t>Додаток 4</w:t>
      </w:r>
      <w:r w:rsidRPr="007867E8">
        <w:rPr>
          <w:sz w:val="26"/>
          <w:szCs w:val="26"/>
        </w:rPr>
        <w:t xml:space="preserve"> Форма пропозиції до середньострокового плану пріоритетних публічних інвестицій Новоодеської міської територіальної громади;</w:t>
      </w:r>
    </w:p>
    <w:p w:rsidR="00491E88" w:rsidRPr="007867E8" w:rsidRDefault="00491E88" w:rsidP="007867E8">
      <w:pPr>
        <w:jc w:val="both"/>
        <w:rPr>
          <w:sz w:val="26"/>
          <w:szCs w:val="26"/>
        </w:rPr>
      </w:pPr>
      <w:r w:rsidRPr="007867E8">
        <w:rPr>
          <w:b/>
          <w:sz w:val="26"/>
          <w:szCs w:val="26"/>
        </w:rPr>
        <w:t>Додаток 5</w:t>
      </w:r>
      <w:r w:rsidRPr="007867E8">
        <w:rPr>
          <w:sz w:val="26"/>
          <w:szCs w:val="26"/>
        </w:rPr>
        <w:t xml:space="preserve"> Форма моніторингового звіту про реалізацію середньострокового плану пріоритетних публічних інвестицій Новоодеської міської територіальної громади.</w:t>
      </w:r>
    </w:p>
    <w:p w:rsidR="00491E88" w:rsidRPr="00190CD4" w:rsidRDefault="00491E88" w:rsidP="00491E88">
      <w:pPr>
        <w:pStyle w:val="af0"/>
        <w:numPr>
          <w:ilvl w:val="0"/>
          <w:numId w:val="17"/>
        </w:numPr>
        <w:tabs>
          <w:tab w:val="clear" w:pos="720"/>
          <w:tab w:val="num" w:pos="567"/>
          <w:tab w:val="left" w:pos="851"/>
        </w:tabs>
        <w:spacing w:before="30" w:beforeAutospacing="0" w:after="30" w:afterAutospacing="0"/>
        <w:ind w:left="0" w:firstLine="567"/>
        <w:jc w:val="both"/>
        <w:rPr>
          <w:sz w:val="26"/>
          <w:szCs w:val="26"/>
        </w:rPr>
      </w:pPr>
      <w:r w:rsidRPr="00190CD4">
        <w:rPr>
          <w:sz w:val="26"/>
          <w:szCs w:val="26"/>
        </w:rPr>
        <w:t>Секторальним структурним підрозділам</w:t>
      </w:r>
      <w:r>
        <w:rPr>
          <w:sz w:val="26"/>
          <w:szCs w:val="26"/>
        </w:rPr>
        <w:t>,</w:t>
      </w:r>
      <w:r w:rsidRPr="00190CD4">
        <w:rPr>
          <w:sz w:val="26"/>
          <w:szCs w:val="26"/>
        </w:rPr>
        <w:t xml:space="preserve"> </w:t>
      </w:r>
      <w:r>
        <w:rPr>
          <w:sz w:val="26"/>
          <w:szCs w:val="26"/>
        </w:rPr>
        <w:t>від</w:t>
      </w:r>
      <w:r w:rsidRPr="00190CD4">
        <w:rPr>
          <w:sz w:val="26"/>
          <w:szCs w:val="26"/>
        </w:rPr>
        <w:t>повідальним за галузі (сектори) публічного інвестування, забезпечити неухильне виконання вимог Порядку під час формування пропозицій та моніторингу реалізації публічних інвестицій.</w:t>
      </w:r>
    </w:p>
    <w:p w:rsidR="00491E88" w:rsidRPr="00190CD4" w:rsidRDefault="00491E88" w:rsidP="00491E88">
      <w:pPr>
        <w:pStyle w:val="af0"/>
        <w:numPr>
          <w:ilvl w:val="0"/>
          <w:numId w:val="17"/>
        </w:numPr>
        <w:tabs>
          <w:tab w:val="clear" w:pos="720"/>
          <w:tab w:val="num" w:pos="567"/>
          <w:tab w:val="left" w:pos="851"/>
        </w:tabs>
        <w:spacing w:before="30" w:beforeAutospacing="0" w:after="30" w:afterAutospacing="0"/>
        <w:ind w:left="0" w:firstLine="567"/>
        <w:jc w:val="both"/>
        <w:rPr>
          <w:sz w:val="26"/>
          <w:szCs w:val="26"/>
        </w:rPr>
      </w:pPr>
      <w:r w:rsidRPr="00190CD4">
        <w:rPr>
          <w:sz w:val="26"/>
          <w:szCs w:val="26"/>
        </w:rPr>
        <w:lastRenderedPageBreak/>
        <w:t xml:space="preserve">Відділу економіки та інвестиційного розвитку забезпечити координацію роботи </w:t>
      </w:r>
      <w:r>
        <w:rPr>
          <w:sz w:val="26"/>
          <w:szCs w:val="26"/>
          <w:lang w:val="uk-UA"/>
        </w:rPr>
        <w:t xml:space="preserve">секторальних структурних підрозділів </w:t>
      </w:r>
      <w:r w:rsidRPr="00190CD4">
        <w:rPr>
          <w:sz w:val="26"/>
          <w:szCs w:val="26"/>
        </w:rPr>
        <w:t>щодо розроблення проєкту Середньострокового плану та його внесення до Єдиної інформаційної системи управління публічними інвестиційними проєктами.</w:t>
      </w:r>
    </w:p>
    <w:p w:rsidR="00491E88" w:rsidRPr="00190CD4" w:rsidRDefault="00491E88" w:rsidP="00491E88">
      <w:pPr>
        <w:pStyle w:val="af0"/>
        <w:numPr>
          <w:ilvl w:val="0"/>
          <w:numId w:val="17"/>
        </w:numPr>
        <w:tabs>
          <w:tab w:val="clear" w:pos="720"/>
          <w:tab w:val="num" w:pos="567"/>
          <w:tab w:val="left" w:pos="851"/>
        </w:tabs>
        <w:spacing w:before="30" w:beforeAutospacing="0" w:after="30" w:afterAutospacing="0"/>
        <w:ind w:left="0" w:firstLine="567"/>
        <w:jc w:val="both"/>
        <w:rPr>
          <w:sz w:val="26"/>
          <w:szCs w:val="26"/>
        </w:rPr>
      </w:pPr>
      <w:r w:rsidRPr="00190CD4">
        <w:rPr>
          <w:sz w:val="26"/>
          <w:szCs w:val="26"/>
        </w:rPr>
        <w:t>Контроль за виконанням цього рішення покласти на заступника міського голови Злу С.Л.</w:t>
      </w:r>
    </w:p>
    <w:p w:rsidR="00491E88" w:rsidRDefault="00491E88" w:rsidP="00491E88">
      <w:pPr>
        <w:pStyle w:val="a3"/>
        <w:spacing w:before="30" w:after="30" w:line="322" w:lineRule="exact"/>
        <w:ind w:left="0"/>
        <w:rPr>
          <w:b/>
          <w:lang w:val="ru-RU"/>
        </w:rPr>
      </w:pPr>
    </w:p>
    <w:p w:rsidR="00491E88" w:rsidRDefault="00491E88" w:rsidP="00491E88">
      <w:pPr>
        <w:pStyle w:val="a3"/>
        <w:spacing w:before="30" w:after="30" w:line="322" w:lineRule="exact"/>
        <w:ind w:left="0"/>
        <w:rPr>
          <w:b/>
          <w:lang w:val="ru-RU"/>
        </w:rPr>
      </w:pPr>
    </w:p>
    <w:p w:rsidR="006B3325" w:rsidRDefault="00491E88" w:rsidP="00491E88">
      <w:pPr>
        <w:pStyle w:val="a3"/>
        <w:spacing w:before="30" w:after="30" w:line="322" w:lineRule="exact"/>
        <w:ind w:left="0"/>
        <w:rPr>
          <w:b/>
          <w:lang w:val="ru-RU"/>
        </w:rPr>
      </w:pPr>
      <w:r w:rsidRPr="00190CD4">
        <w:rPr>
          <w:b/>
          <w:lang w:val="ru-RU"/>
        </w:rPr>
        <w:t>Міський голова                                                                  Олександр ПОЛЯКОВ</w:t>
      </w:r>
    </w:p>
    <w:p w:rsidR="007867E8" w:rsidRDefault="007867E8" w:rsidP="00491E88">
      <w:pPr>
        <w:pStyle w:val="a3"/>
        <w:spacing w:before="30" w:after="30" w:line="322" w:lineRule="exact"/>
        <w:ind w:left="0"/>
        <w:rPr>
          <w:b/>
          <w:lang w:val="ru-RU"/>
        </w:rPr>
      </w:pPr>
    </w:p>
    <w:p w:rsidR="007867E8" w:rsidRDefault="007867E8" w:rsidP="00491E88">
      <w:pPr>
        <w:pStyle w:val="a3"/>
        <w:spacing w:before="30" w:after="30" w:line="322" w:lineRule="exact"/>
        <w:ind w:left="0"/>
        <w:rPr>
          <w:b/>
          <w:lang w:val="ru-RU"/>
        </w:rPr>
      </w:pPr>
    </w:p>
    <w:p w:rsidR="007867E8" w:rsidRDefault="007867E8" w:rsidP="00491E88">
      <w:pPr>
        <w:pStyle w:val="a3"/>
        <w:spacing w:before="30" w:after="30" w:line="322" w:lineRule="exact"/>
        <w:ind w:left="0"/>
        <w:rPr>
          <w:b/>
          <w:lang w:val="ru-RU"/>
        </w:rPr>
      </w:pPr>
    </w:p>
    <w:p w:rsidR="007867E8" w:rsidRDefault="007867E8" w:rsidP="00491E88">
      <w:pPr>
        <w:pStyle w:val="a3"/>
        <w:spacing w:before="30" w:after="30" w:line="322" w:lineRule="exact"/>
        <w:ind w:left="0"/>
        <w:rPr>
          <w:b/>
          <w:lang w:val="ru-RU"/>
        </w:rPr>
      </w:pPr>
    </w:p>
    <w:p w:rsidR="007867E8" w:rsidRDefault="007867E8" w:rsidP="00491E88">
      <w:pPr>
        <w:pStyle w:val="a3"/>
        <w:spacing w:before="30" w:after="30" w:line="322" w:lineRule="exact"/>
        <w:ind w:left="0"/>
        <w:rPr>
          <w:b/>
          <w:lang w:val="ru-RU"/>
        </w:rPr>
      </w:pPr>
    </w:p>
    <w:p w:rsidR="007867E8" w:rsidRDefault="007867E8" w:rsidP="00491E88">
      <w:pPr>
        <w:pStyle w:val="a3"/>
        <w:spacing w:before="30" w:after="30" w:line="322" w:lineRule="exact"/>
        <w:ind w:left="0"/>
        <w:rPr>
          <w:b/>
          <w:lang w:val="ru-RU"/>
        </w:rPr>
      </w:pPr>
    </w:p>
    <w:p w:rsidR="007867E8" w:rsidRDefault="007867E8" w:rsidP="00491E88">
      <w:pPr>
        <w:pStyle w:val="a3"/>
        <w:spacing w:before="30" w:after="30" w:line="322" w:lineRule="exact"/>
        <w:ind w:left="0"/>
        <w:rPr>
          <w:b/>
          <w:lang w:val="ru-RU"/>
        </w:rPr>
      </w:pPr>
    </w:p>
    <w:p w:rsidR="007867E8" w:rsidRDefault="007867E8" w:rsidP="00491E88">
      <w:pPr>
        <w:pStyle w:val="a3"/>
        <w:spacing w:before="30" w:after="30" w:line="322" w:lineRule="exact"/>
        <w:ind w:left="0"/>
        <w:rPr>
          <w:b/>
          <w:lang w:val="ru-RU"/>
        </w:rPr>
      </w:pPr>
    </w:p>
    <w:p w:rsidR="007867E8" w:rsidRDefault="007867E8" w:rsidP="00491E88">
      <w:pPr>
        <w:pStyle w:val="a3"/>
        <w:spacing w:before="30" w:after="30" w:line="322" w:lineRule="exact"/>
        <w:ind w:left="0"/>
        <w:rPr>
          <w:b/>
          <w:lang w:val="ru-RU"/>
        </w:rPr>
      </w:pPr>
    </w:p>
    <w:p w:rsidR="007867E8" w:rsidRDefault="007867E8" w:rsidP="00491E88">
      <w:pPr>
        <w:pStyle w:val="a3"/>
        <w:spacing w:before="30" w:after="30" w:line="322" w:lineRule="exact"/>
        <w:ind w:left="0"/>
        <w:rPr>
          <w:b/>
          <w:lang w:val="ru-RU"/>
        </w:rPr>
      </w:pPr>
    </w:p>
    <w:p w:rsidR="007867E8" w:rsidRDefault="007867E8" w:rsidP="00491E88">
      <w:pPr>
        <w:pStyle w:val="a3"/>
        <w:spacing w:before="30" w:after="30" w:line="322" w:lineRule="exact"/>
        <w:ind w:left="0"/>
        <w:rPr>
          <w:b/>
          <w:lang w:val="ru-RU"/>
        </w:rPr>
      </w:pPr>
    </w:p>
    <w:p w:rsidR="007867E8" w:rsidRDefault="007867E8" w:rsidP="00491E88">
      <w:pPr>
        <w:pStyle w:val="a3"/>
        <w:spacing w:before="30" w:after="30" w:line="322" w:lineRule="exact"/>
        <w:ind w:left="0"/>
        <w:rPr>
          <w:b/>
          <w:lang w:val="ru-RU"/>
        </w:rPr>
      </w:pPr>
    </w:p>
    <w:p w:rsidR="007867E8" w:rsidRDefault="007867E8" w:rsidP="00491E88">
      <w:pPr>
        <w:pStyle w:val="a3"/>
        <w:spacing w:before="30" w:after="30" w:line="322" w:lineRule="exact"/>
        <w:ind w:left="0"/>
        <w:rPr>
          <w:b/>
          <w:lang w:val="ru-RU"/>
        </w:rPr>
      </w:pPr>
    </w:p>
    <w:p w:rsidR="007867E8" w:rsidRDefault="007867E8" w:rsidP="00491E88">
      <w:pPr>
        <w:pStyle w:val="a3"/>
        <w:spacing w:before="30" w:after="30" w:line="322" w:lineRule="exact"/>
        <w:ind w:left="0"/>
        <w:rPr>
          <w:b/>
          <w:lang w:val="ru-RU"/>
        </w:rPr>
      </w:pPr>
    </w:p>
    <w:p w:rsidR="007867E8" w:rsidRDefault="007867E8" w:rsidP="00491E88">
      <w:pPr>
        <w:pStyle w:val="a3"/>
        <w:spacing w:before="30" w:after="30" w:line="322" w:lineRule="exact"/>
        <w:ind w:left="0"/>
        <w:rPr>
          <w:b/>
          <w:lang w:val="ru-RU"/>
        </w:rPr>
      </w:pPr>
    </w:p>
    <w:p w:rsidR="007867E8" w:rsidRDefault="007867E8" w:rsidP="00491E88">
      <w:pPr>
        <w:pStyle w:val="a3"/>
        <w:spacing w:before="30" w:after="30" w:line="322" w:lineRule="exact"/>
        <w:ind w:left="0"/>
        <w:rPr>
          <w:b/>
          <w:lang w:val="ru-RU"/>
        </w:rPr>
      </w:pPr>
    </w:p>
    <w:p w:rsidR="007867E8" w:rsidRDefault="007867E8" w:rsidP="00491E88">
      <w:pPr>
        <w:pStyle w:val="a3"/>
        <w:spacing w:before="30" w:after="30" w:line="322" w:lineRule="exact"/>
        <w:ind w:left="0"/>
        <w:rPr>
          <w:b/>
          <w:lang w:val="ru-RU"/>
        </w:rPr>
      </w:pPr>
    </w:p>
    <w:p w:rsidR="007867E8" w:rsidRDefault="007867E8" w:rsidP="00491E88">
      <w:pPr>
        <w:pStyle w:val="a3"/>
        <w:spacing w:before="30" w:after="30" w:line="322" w:lineRule="exact"/>
        <w:ind w:left="0"/>
        <w:rPr>
          <w:b/>
          <w:lang w:val="ru-RU"/>
        </w:rPr>
      </w:pPr>
    </w:p>
    <w:p w:rsidR="007867E8" w:rsidRDefault="007867E8" w:rsidP="00491E88">
      <w:pPr>
        <w:pStyle w:val="a3"/>
        <w:spacing w:before="30" w:after="30" w:line="322" w:lineRule="exact"/>
        <w:ind w:left="0"/>
        <w:rPr>
          <w:b/>
          <w:lang w:val="ru-RU"/>
        </w:rPr>
      </w:pPr>
    </w:p>
    <w:p w:rsidR="007867E8" w:rsidRDefault="007867E8" w:rsidP="00491E88">
      <w:pPr>
        <w:pStyle w:val="a3"/>
        <w:spacing w:before="30" w:after="30" w:line="322" w:lineRule="exact"/>
        <w:ind w:left="0"/>
        <w:rPr>
          <w:b/>
          <w:lang w:val="ru-RU"/>
        </w:rPr>
      </w:pPr>
    </w:p>
    <w:p w:rsidR="007867E8" w:rsidRDefault="007867E8" w:rsidP="00491E88">
      <w:pPr>
        <w:pStyle w:val="a3"/>
        <w:spacing w:before="30" w:after="30" w:line="322" w:lineRule="exact"/>
        <w:ind w:left="0"/>
        <w:rPr>
          <w:b/>
          <w:lang w:val="ru-RU"/>
        </w:rPr>
      </w:pPr>
    </w:p>
    <w:p w:rsidR="007867E8" w:rsidRDefault="007867E8" w:rsidP="00491E88">
      <w:pPr>
        <w:pStyle w:val="a3"/>
        <w:spacing w:before="30" w:after="30" w:line="322" w:lineRule="exact"/>
        <w:ind w:left="0"/>
        <w:rPr>
          <w:b/>
          <w:lang w:val="ru-RU"/>
        </w:rPr>
      </w:pPr>
    </w:p>
    <w:p w:rsidR="007867E8" w:rsidRDefault="007867E8" w:rsidP="00491E88">
      <w:pPr>
        <w:pStyle w:val="a3"/>
        <w:spacing w:before="30" w:after="30" w:line="322" w:lineRule="exact"/>
        <w:ind w:left="0"/>
        <w:rPr>
          <w:b/>
          <w:lang w:val="ru-RU"/>
        </w:rPr>
      </w:pPr>
    </w:p>
    <w:p w:rsidR="007867E8" w:rsidRDefault="007867E8" w:rsidP="00491E88">
      <w:pPr>
        <w:pStyle w:val="a3"/>
        <w:spacing w:before="30" w:after="30" w:line="322" w:lineRule="exact"/>
        <w:ind w:left="0"/>
        <w:rPr>
          <w:b/>
          <w:lang w:val="ru-RU"/>
        </w:rPr>
      </w:pPr>
    </w:p>
    <w:p w:rsidR="007867E8" w:rsidRDefault="007867E8" w:rsidP="00491E88">
      <w:pPr>
        <w:pStyle w:val="a3"/>
        <w:spacing w:before="30" w:after="30" w:line="322" w:lineRule="exact"/>
        <w:ind w:left="0"/>
        <w:rPr>
          <w:b/>
          <w:lang w:val="ru-RU"/>
        </w:rPr>
      </w:pPr>
    </w:p>
    <w:p w:rsidR="007867E8" w:rsidRDefault="007867E8" w:rsidP="00491E88">
      <w:pPr>
        <w:pStyle w:val="a3"/>
        <w:spacing w:before="30" w:after="30" w:line="322" w:lineRule="exact"/>
        <w:ind w:left="0"/>
        <w:rPr>
          <w:b/>
          <w:lang w:val="ru-RU"/>
        </w:rPr>
      </w:pPr>
    </w:p>
    <w:p w:rsidR="007867E8" w:rsidRDefault="007867E8" w:rsidP="00491E88">
      <w:pPr>
        <w:pStyle w:val="a3"/>
        <w:spacing w:before="30" w:after="30" w:line="322" w:lineRule="exact"/>
        <w:ind w:left="0"/>
        <w:rPr>
          <w:b/>
          <w:lang w:val="ru-RU"/>
        </w:rPr>
      </w:pPr>
    </w:p>
    <w:p w:rsidR="007867E8" w:rsidRDefault="007867E8" w:rsidP="00491E88">
      <w:pPr>
        <w:pStyle w:val="a3"/>
        <w:spacing w:before="30" w:after="30" w:line="322" w:lineRule="exact"/>
        <w:ind w:left="0"/>
        <w:rPr>
          <w:b/>
          <w:lang w:val="ru-RU"/>
        </w:rPr>
      </w:pPr>
    </w:p>
    <w:p w:rsidR="007867E8" w:rsidRDefault="007867E8" w:rsidP="00491E88">
      <w:pPr>
        <w:pStyle w:val="a3"/>
        <w:spacing w:before="30" w:after="30" w:line="322" w:lineRule="exact"/>
        <w:ind w:left="0"/>
        <w:rPr>
          <w:b/>
          <w:lang w:val="ru-RU"/>
        </w:rPr>
      </w:pPr>
    </w:p>
    <w:p w:rsidR="007867E8" w:rsidRDefault="007867E8" w:rsidP="00491E88">
      <w:pPr>
        <w:pStyle w:val="a3"/>
        <w:spacing w:before="30" w:after="30" w:line="322" w:lineRule="exact"/>
        <w:ind w:left="0"/>
        <w:rPr>
          <w:b/>
          <w:lang w:val="ru-RU"/>
        </w:rPr>
      </w:pPr>
    </w:p>
    <w:p w:rsidR="007867E8" w:rsidRDefault="007867E8" w:rsidP="00491E88">
      <w:pPr>
        <w:pStyle w:val="a3"/>
        <w:spacing w:before="30" w:after="30" w:line="322" w:lineRule="exact"/>
        <w:ind w:left="0"/>
        <w:rPr>
          <w:b/>
          <w:lang w:val="ru-RU"/>
        </w:rPr>
      </w:pPr>
    </w:p>
    <w:p w:rsidR="007867E8" w:rsidRDefault="007867E8" w:rsidP="00491E88">
      <w:pPr>
        <w:pStyle w:val="a3"/>
        <w:spacing w:before="30" w:after="30" w:line="322" w:lineRule="exact"/>
        <w:ind w:left="0"/>
        <w:rPr>
          <w:b/>
          <w:lang w:val="ru-RU"/>
        </w:rPr>
      </w:pPr>
    </w:p>
    <w:p w:rsidR="007867E8" w:rsidRDefault="007867E8" w:rsidP="00491E88">
      <w:pPr>
        <w:pStyle w:val="a3"/>
        <w:spacing w:before="30" w:after="30" w:line="322" w:lineRule="exact"/>
        <w:ind w:left="0"/>
        <w:rPr>
          <w:b/>
          <w:lang w:val="ru-RU"/>
        </w:rPr>
      </w:pPr>
    </w:p>
    <w:p w:rsidR="007867E8" w:rsidRDefault="007867E8" w:rsidP="00491E88">
      <w:pPr>
        <w:pStyle w:val="a3"/>
        <w:spacing w:before="30" w:after="30" w:line="322" w:lineRule="exact"/>
        <w:ind w:left="0"/>
        <w:rPr>
          <w:b/>
          <w:sz w:val="26"/>
          <w:szCs w:val="26"/>
        </w:rPr>
        <w:sectPr w:rsidR="007867E8" w:rsidSect="008C382E">
          <w:pgSz w:w="11906" w:h="16838"/>
          <w:pgMar w:top="851" w:right="566" w:bottom="993" w:left="1701" w:header="708" w:footer="708" w:gutter="0"/>
          <w:cols w:space="708"/>
          <w:docGrid w:linePitch="360"/>
        </w:sectPr>
      </w:pPr>
    </w:p>
    <w:p w:rsidR="007867E8" w:rsidRPr="00AC42CD" w:rsidRDefault="007867E8" w:rsidP="00C3647C">
      <w:pPr>
        <w:pStyle w:val="a5"/>
        <w:ind w:left="5664"/>
        <w:jc w:val="right"/>
        <w:rPr>
          <w:sz w:val="26"/>
          <w:szCs w:val="26"/>
          <w:lang w:eastAsia="uk-UA"/>
        </w:rPr>
      </w:pPr>
      <w:r w:rsidRPr="00AC42CD">
        <w:rPr>
          <w:sz w:val="26"/>
          <w:szCs w:val="26"/>
          <w:lang w:eastAsia="uk-UA"/>
        </w:rPr>
        <w:lastRenderedPageBreak/>
        <w:t>Додаток</w:t>
      </w:r>
    </w:p>
    <w:p w:rsidR="007867E8" w:rsidRPr="00AC42CD" w:rsidRDefault="007867E8" w:rsidP="007867E8">
      <w:pPr>
        <w:pStyle w:val="a5"/>
        <w:ind w:left="5664"/>
        <w:rPr>
          <w:sz w:val="26"/>
          <w:szCs w:val="26"/>
          <w:lang w:eastAsia="uk-UA"/>
        </w:rPr>
      </w:pPr>
      <w:r w:rsidRPr="00AC42CD">
        <w:rPr>
          <w:bCs/>
          <w:sz w:val="26"/>
          <w:szCs w:val="26"/>
          <w:lang w:eastAsia="uk-UA"/>
        </w:rPr>
        <w:t>ЗАТВЕРДЖЕНО</w:t>
      </w:r>
    </w:p>
    <w:p w:rsidR="007867E8" w:rsidRPr="00AC42CD" w:rsidRDefault="007867E8" w:rsidP="007867E8">
      <w:pPr>
        <w:pStyle w:val="a5"/>
        <w:ind w:left="5664"/>
        <w:rPr>
          <w:sz w:val="26"/>
          <w:szCs w:val="26"/>
          <w:lang w:eastAsia="uk-UA"/>
        </w:rPr>
      </w:pPr>
      <w:r w:rsidRPr="00AC42CD">
        <w:rPr>
          <w:sz w:val="26"/>
          <w:szCs w:val="26"/>
          <w:lang w:eastAsia="uk-UA"/>
        </w:rPr>
        <w:t>рішення виконавчого комітету</w:t>
      </w:r>
    </w:p>
    <w:p w:rsidR="007867E8" w:rsidRPr="00AC42CD" w:rsidRDefault="007867E8" w:rsidP="007867E8">
      <w:pPr>
        <w:pStyle w:val="a5"/>
        <w:ind w:left="5664"/>
        <w:rPr>
          <w:sz w:val="26"/>
          <w:szCs w:val="26"/>
          <w:lang w:eastAsia="uk-UA"/>
        </w:rPr>
      </w:pPr>
      <w:r w:rsidRPr="00AC42CD">
        <w:rPr>
          <w:sz w:val="26"/>
          <w:szCs w:val="26"/>
          <w:lang w:eastAsia="uk-UA"/>
        </w:rPr>
        <w:t>Новоодеської міської ради</w:t>
      </w:r>
    </w:p>
    <w:p w:rsidR="007867E8" w:rsidRDefault="007867E8" w:rsidP="007867E8">
      <w:pPr>
        <w:pStyle w:val="a5"/>
        <w:ind w:left="5664"/>
        <w:rPr>
          <w:sz w:val="26"/>
          <w:szCs w:val="26"/>
          <w:lang w:eastAsia="uk-UA"/>
        </w:rPr>
      </w:pPr>
      <w:r>
        <w:rPr>
          <w:sz w:val="26"/>
          <w:szCs w:val="26"/>
          <w:lang w:eastAsia="uk-UA"/>
        </w:rPr>
        <w:t xml:space="preserve">від </w:t>
      </w:r>
      <w:r w:rsidRPr="007867E8">
        <w:rPr>
          <w:sz w:val="26"/>
          <w:szCs w:val="26"/>
          <w:lang w:eastAsia="uk-UA"/>
        </w:rPr>
        <w:t>13</w:t>
      </w:r>
      <w:r w:rsidRPr="007867E8">
        <w:rPr>
          <w:iCs/>
          <w:sz w:val="26"/>
          <w:szCs w:val="26"/>
          <w:lang w:eastAsia="uk-UA"/>
        </w:rPr>
        <w:t>.08.2026</w:t>
      </w:r>
      <w:r w:rsidRPr="00AC42CD">
        <w:rPr>
          <w:sz w:val="26"/>
          <w:szCs w:val="26"/>
          <w:lang w:eastAsia="uk-UA"/>
        </w:rPr>
        <w:t xml:space="preserve"> р. № </w:t>
      </w:r>
      <w:r>
        <w:rPr>
          <w:sz w:val="26"/>
          <w:szCs w:val="26"/>
          <w:lang w:eastAsia="uk-UA"/>
        </w:rPr>
        <w:t>188</w:t>
      </w:r>
    </w:p>
    <w:p w:rsidR="007867E8" w:rsidRDefault="007867E8" w:rsidP="007867E8">
      <w:pPr>
        <w:pStyle w:val="a5"/>
        <w:ind w:left="5664"/>
        <w:rPr>
          <w:sz w:val="26"/>
          <w:szCs w:val="26"/>
          <w:lang w:eastAsia="uk-UA"/>
        </w:rPr>
      </w:pPr>
    </w:p>
    <w:p w:rsidR="007867E8" w:rsidRDefault="007867E8" w:rsidP="007867E8">
      <w:pPr>
        <w:pStyle w:val="a5"/>
        <w:rPr>
          <w:sz w:val="26"/>
          <w:szCs w:val="26"/>
          <w:lang w:eastAsia="uk-UA"/>
        </w:rPr>
      </w:pPr>
    </w:p>
    <w:p w:rsidR="007867E8" w:rsidRPr="007867E8" w:rsidRDefault="007867E8" w:rsidP="007867E8">
      <w:pPr>
        <w:pStyle w:val="a5"/>
        <w:jc w:val="center"/>
        <w:rPr>
          <w:b/>
          <w:bCs/>
          <w:sz w:val="26"/>
          <w:szCs w:val="26"/>
          <w:lang w:eastAsia="uk-UA"/>
        </w:rPr>
      </w:pPr>
      <w:r w:rsidRPr="007867E8">
        <w:rPr>
          <w:b/>
          <w:bCs/>
          <w:sz w:val="26"/>
          <w:szCs w:val="26"/>
          <w:lang w:eastAsia="uk-UA"/>
        </w:rPr>
        <w:t>ПОРЯДОК</w:t>
      </w:r>
    </w:p>
    <w:p w:rsidR="007867E8" w:rsidRPr="007867E8" w:rsidRDefault="007867E8" w:rsidP="007867E8">
      <w:pPr>
        <w:spacing w:before="30" w:after="30"/>
        <w:jc w:val="center"/>
        <w:outlineLvl w:val="2"/>
        <w:rPr>
          <w:b/>
          <w:bCs/>
          <w:sz w:val="26"/>
          <w:szCs w:val="26"/>
          <w:lang w:val="uk-UA" w:eastAsia="uk-UA"/>
        </w:rPr>
      </w:pPr>
      <w:r w:rsidRPr="007867E8">
        <w:rPr>
          <w:b/>
          <w:bCs/>
          <w:sz w:val="26"/>
          <w:szCs w:val="26"/>
          <w:lang w:val="uk-UA" w:eastAsia="uk-UA"/>
        </w:rPr>
        <w:t>розроблення та моніторингу реалізації середньострокового плану пріоритетних публічних інвестицій Новоодеської міської територіальної громади</w:t>
      </w:r>
    </w:p>
    <w:p w:rsidR="007867E8" w:rsidRPr="007867E8" w:rsidRDefault="007867E8" w:rsidP="007867E8">
      <w:pPr>
        <w:spacing w:before="30" w:after="30"/>
        <w:outlineLvl w:val="2"/>
        <w:rPr>
          <w:b/>
          <w:bCs/>
          <w:sz w:val="26"/>
          <w:szCs w:val="26"/>
          <w:lang w:val="uk-UA" w:eastAsia="uk-UA"/>
        </w:rPr>
      </w:pPr>
    </w:p>
    <w:p w:rsidR="007867E8" w:rsidRPr="007867E8" w:rsidRDefault="007867E8" w:rsidP="007867E8">
      <w:pPr>
        <w:spacing w:before="30" w:after="30"/>
        <w:jc w:val="both"/>
        <w:outlineLvl w:val="3"/>
        <w:rPr>
          <w:b/>
          <w:bCs/>
          <w:sz w:val="26"/>
          <w:szCs w:val="26"/>
          <w:lang w:val="uk-UA" w:eastAsia="uk-UA"/>
        </w:rPr>
      </w:pPr>
      <w:r w:rsidRPr="007867E8">
        <w:rPr>
          <w:b/>
          <w:bCs/>
          <w:sz w:val="26"/>
          <w:szCs w:val="26"/>
          <w:lang w:val="uk-UA" w:eastAsia="uk-UA"/>
        </w:rPr>
        <w:t>1. Загальні положення</w:t>
      </w:r>
    </w:p>
    <w:p w:rsidR="007867E8" w:rsidRPr="007867E8" w:rsidRDefault="007867E8" w:rsidP="007867E8">
      <w:pPr>
        <w:spacing w:before="30" w:after="30"/>
        <w:jc w:val="both"/>
        <w:rPr>
          <w:sz w:val="26"/>
          <w:szCs w:val="26"/>
          <w:lang w:val="uk-UA" w:eastAsia="uk-UA"/>
        </w:rPr>
      </w:pPr>
      <w:r w:rsidRPr="007867E8">
        <w:rPr>
          <w:sz w:val="26"/>
          <w:szCs w:val="26"/>
          <w:lang w:val="uk-UA" w:eastAsia="uk-UA"/>
        </w:rPr>
        <w:t>1.1. Цей Порядок визначає механізм розроблення, узгодження, схвалення, затвердження та моніторингу реалізації середньострокового плану пріоритетних публічних інвестицій Новоодеської міської територіальної громади (далі - Середньостроковий план).</w:t>
      </w:r>
    </w:p>
    <w:p w:rsidR="007867E8" w:rsidRPr="00AC42CD" w:rsidRDefault="007867E8" w:rsidP="007867E8">
      <w:pPr>
        <w:spacing w:before="30" w:after="30"/>
        <w:jc w:val="both"/>
        <w:rPr>
          <w:sz w:val="26"/>
          <w:szCs w:val="26"/>
          <w:lang w:eastAsia="uk-UA"/>
        </w:rPr>
      </w:pPr>
      <w:r w:rsidRPr="00AC42CD">
        <w:rPr>
          <w:sz w:val="26"/>
          <w:szCs w:val="26"/>
          <w:lang w:eastAsia="uk-UA"/>
        </w:rPr>
        <w:t>1.2. У цьому Порядку терміни вживаються в такому значенні:</w:t>
      </w:r>
    </w:p>
    <w:p w:rsidR="007867E8" w:rsidRPr="00AC42CD" w:rsidRDefault="007867E8" w:rsidP="007867E8">
      <w:pPr>
        <w:numPr>
          <w:ilvl w:val="0"/>
          <w:numId w:val="18"/>
        </w:numPr>
        <w:spacing w:before="30" w:after="30"/>
        <w:jc w:val="both"/>
        <w:rPr>
          <w:sz w:val="26"/>
          <w:szCs w:val="26"/>
          <w:lang w:eastAsia="uk-UA"/>
        </w:rPr>
      </w:pPr>
      <w:r w:rsidRPr="00AC42CD">
        <w:rPr>
          <w:b/>
          <w:bCs/>
          <w:sz w:val="26"/>
          <w:szCs w:val="26"/>
          <w:lang w:eastAsia="uk-UA"/>
        </w:rPr>
        <w:t>секторальний структурний підрозділ</w:t>
      </w:r>
      <w:r>
        <w:rPr>
          <w:b/>
          <w:bCs/>
          <w:sz w:val="26"/>
          <w:szCs w:val="26"/>
          <w:lang w:eastAsia="uk-UA"/>
        </w:rPr>
        <w:t xml:space="preserve"> </w:t>
      </w:r>
      <w:r>
        <w:rPr>
          <w:sz w:val="26"/>
          <w:szCs w:val="26"/>
          <w:lang w:eastAsia="uk-UA"/>
        </w:rPr>
        <w:t>–</w:t>
      </w:r>
      <w:r>
        <w:rPr>
          <w:sz w:val="26"/>
          <w:szCs w:val="26"/>
          <w:lang w:val="uk-UA" w:eastAsia="uk-UA"/>
        </w:rPr>
        <w:t xml:space="preserve"> </w:t>
      </w:r>
      <w:r>
        <w:rPr>
          <w:sz w:val="26"/>
          <w:szCs w:val="26"/>
          <w:lang w:eastAsia="uk-UA"/>
        </w:rPr>
        <w:t xml:space="preserve">апарат виконавчого комітету та інші </w:t>
      </w:r>
      <w:r w:rsidRPr="00AC42CD">
        <w:rPr>
          <w:sz w:val="26"/>
          <w:szCs w:val="26"/>
          <w:lang w:eastAsia="uk-UA"/>
        </w:rPr>
        <w:t>виконавч</w:t>
      </w:r>
      <w:r>
        <w:rPr>
          <w:sz w:val="26"/>
          <w:szCs w:val="26"/>
          <w:lang w:eastAsia="uk-UA"/>
        </w:rPr>
        <w:t>і</w:t>
      </w:r>
      <w:r w:rsidRPr="00AC42CD">
        <w:rPr>
          <w:sz w:val="26"/>
          <w:szCs w:val="26"/>
          <w:lang w:eastAsia="uk-UA"/>
        </w:rPr>
        <w:t xml:space="preserve"> орган</w:t>
      </w:r>
      <w:r>
        <w:rPr>
          <w:sz w:val="26"/>
          <w:szCs w:val="26"/>
          <w:lang w:eastAsia="uk-UA"/>
        </w:rPr>
        <w:t xml:space="preserve">и </w:t>
      </w:r>
      <w:r w:rsidRPr="00223C0A">
        <w:rPr>
          <w:sz w:val="26"/>
          <w:szCs w:val="26"/>
          <w:lang w:eastAsia="uk-UA"/>
        </w:rPr>
        <w:t>Новоодеської міської ради</w:t>
      </w:r>
      <w:r w:rsidRPr="00AC42CD">
        <w:rPr>
          <w:sz w:val="26"/>
          <w:szCs w:val="26"/>
          <w:lang w:eastAsia="uk-UA"/>
        </w:rPr>
        <w:t>, відповідальн</w:t>
      </w:r>
      <w:r w:rsidR="00C3647C">
        <w:rPr>
          <w:sz w:val="26"/>
          <w:szCs w:val="26"/>
          <w:lang w:val="uk-UA" w:eastAsia="uk-UA"/>
        </w:rPr>
        <w:t>і</w:t>
      </w:r>
      <w:r w:rsidRPr="00AC42CD">
        <w:rPr>
          <w:sz w:val="26"/>
          <w:szCs w:val="26"/>
          <w:lang w:eastAsia="uk-UA"/>
        </w:rPr>
        <w:t xml:space="preserve"> за відповідну галузь (сектор) для публічного інвестування;</w:t>
      </w:r>
    </w:p>
    <w:p w:rsidR="007867E8" w:rsidRPr="00AC42CD" w:rsidRDefault="007867E8" w:rsidP="007867E8">
      <w:pPr>
        <w:numPr>
          <w:ilvl w:val="0"/>
          <w:numId w:val="18"/>
        </w:numPr>
        <w:spacing w:before="30" w:after="30"/>
        <w:jc w:val="both"/>
        <w:rPr>
          <w:sz w:val="26"/>
          <w:szCs w:val="26"/>
          <w:lang w:eastAsia="uk-UA"/>
        </w:rPr>
      </w:pPr>
      <w:r w:rsidRPr="00AC42CD">
        <w:rPr>
          <w:b/>
          <w:bCs/>
          <w:sz w:val="26"/>
          <w:szCs w:val="26"/>
          <w:lang w:eastAsia="uk-UA"/>
        </w:rPr>
        <w:t>відповідальний структурний підрозділ</w:t>
      </w:r>
      <w:r>
        <w:rPr>
          <w:b/>
          <w:bCs/>
          <w:sz w:val="26"/>
          <w:szCs w:val="26"/>
          <w:lang w:val="uk-UA" w:eastAsia="uk-UA"/>
        </w:rPr>
        <w:t xml:space="preserve"> </w:t>
      </w:r>
      <w:r w:rsidRPr="00AC42CD">
        <w:rPr>
          <w:sz w:val="26"/>
          <w:szCs w:val="26"/>
          <w:lang w:eastAsia="uk-UA"/>
        </w:rPr>
        <w:t>- Відділ економіки та інвестиційного розвитку Новоодеської міської ради, відповідальний за реалізацію політики у сфері управління публічними інвестиціями та економічн</w:t>
      </w:r>
      <w:r w:rsidRPr="00DA6C4D">
        <w:rPr>
          <w:sz w:val="26"/>
          <w:szCs w:val="26"/>
          <w:lang w:eastAsia="uk-UA"/>
        </w:rPr>
        <w:t>ий</w:t>
      </w:r>
      <w:r w:rsidRPr="00AC42CD">
        <w:rPr>
          <w:sz w:val="26"/>
          <w:szCs w:val="26"/>
          <w:lang w:eastAsia="uk-UA"/>
        </w:rPr>
        <w:t xml:space="preserve"> розвит</w:t>
      </w:r>
      <w:r w:rsidRPr="00DA6C4D">
        <w:rPr>
          <w:sz w:val="26"/>
          <w:szCs w:val="26"/>
          <w:lang w:eastAsia="uk-UA"/>
        </w:rPr>
        <w:t>ок</w:t>
      </w:r>
      <w:r w:rsidRPr="00AC42CD">
        <w:rPr>
          <w:sz w:val="26"/>
          <w:szCs w:val="26"/>
          <w:lang w:eastAsia="uk-UA"/>
        </w:rPr>
        <w:t xml:space="preserve"> громади;</w:t>
      </w:r>
    </w:p>
    <w:p w:rsidR="007867E8" w:rsidRPr="00AC42CD" w:rsidRDefault="007867E8" w:rsidP="007867E8">
      <w:pPr>
        <w:numPr>
          <w:ilvl w:val="0"/>
          <w:numId w:val="18"/>
        </w:numPr>
        <w:spacing w:before="30" w:after="30"/>
        <w:jc w:val="both"/>
        <w:rPr>
          <w:sz w:val="26"/>
          <w:szCs w:val="26"/>
          <w:lang w:eastAsia="uk-UA"/>
        </w:rPr>
      </w:pPr>
      <w:r w:rsidRPr="00AC42CD">
        <w:rPr>
          <w:b/>
          <w:bCs/>
          <w:sz w:val="26"/>
          <w:szCs w:val="26"/>
          <w:lang w:eastAsia="uk-UA"/>
        </w:rPr>
        <w:t>середньостроковий план пріоритетних публічних інвестицій Новоодеської міської територіальної громади</w:t>
      </w:r>
      <w:r>
        <w:rPr>
          <w:b/>
          <w:bCs/>
          <w:sz w:val="26"/>
          <w:szCs w:val="26"/>
          <w:lang w:eastAsia="uk-UA"/>
        </w:rPr>
        <w:t xml:space="preserve"> </w:t>
      </w:r>
      <w:r w:rsidRPr="00AC42CD">
        <w:rPr>
          <w:sz w:val="26"/>
          <w:szCs w:val="26"/>
          <w:lang w:eastAsia="uk-UA"/>
        </w:rPr>
        <w:t>- документ, що визначає пріоритетні галузі (сектори) для публічного інвестування та основні напрями публічного інвестування відповідно до цілей, визначених документами стратегічного планування, у розрізі сфер діяльності громади, відповідний орієнтовний розподіл коштів за рахунок усіх джерел фінансування, наскрізні стратегічні цілі здійснення публічних інвестицій.</w:t>
      </w:r>
    </w:p>
    <w:p w:rsidR="007867E8" w:rsidRPr="00AC42CD" w:rsidRDefault="007867E8" w:rsidP="007867E8">
      <w:pPr>
        <w:spacing w:before="30" w:after="30"/>
        <w:jc w:val="both"/>
        <w:rPr>
          <w:sz w:val="26"/>
          <w:szCs w:val="26"/>
          <w:lang w:eastAsia="uk-UA"/>
        </w:rPr>
      </w:pPr>
      <w:r w:rsidRPr="00AC42CD">
        <w:rPr>
          <w:i/>
          <w:iCs/>
          <w:sz w:val="26"/>
          <w:szCs w:val="26"/>
          <w:lang w:eastAsia="uk-UA"/>
        </w:rPr>
        <w:t>Інші терміни вживаються у значеннях, наведених у Бюджетному кодексі України, Законах України «Про засади державної регіональної політики», «Про місцеве самоврядування в Україні», постановах Кабінету Міністрів України від 28 лютого 2025 року № 232 «Деякі питання розподілу публічних інвестицій» та від 28 лютого 2025 року № 527 «Деякі питання управління публічними інвестиціями».</w:t>
      </w:r>
    </w:p>
    <w:p w:rsidR="007867E8" w:rsidRPr="00AC42CD" w:rsidRDefault="007867E8" w:rsidP="007867E8">
      <w:pPr>
        <w:spacing w:before="30" w:after="30"/>
        <w:jc w:val="both"/>
        <w:rPr>
          <w:sz w:val="26"/>
          <w:szCs w:val="26"/>
          <w:lang w:eastAsia="uk-UA"/>
        </w:rPr>
      </w:pPr>
      <w:r w:rsidRPr="00AC42CD">
        <w:rPr>
          <w:sz w:val="26"/>
          <w:szCs w:val="26"/>
          <w:lang w:eastAsia="uk-UA"/>
        </w:rPr>
        <w:t>1.3. Середньостроковий план розробляється на плановий і наступні за плановим два бюджетні періоди щороку під час складання прогнозу місцевого бюджету.</w:t>
      </w:r>
    </w:p>
    <w:p w:rsidR="007867E8" w:rsidRPr="00AC42CD" w:rsidRDefault="007867E8" w:rsidP="007867E8">
      <w:pPr>
        <w:spacing w:before="30" w:after="30"/>
        <w:jc w:val="both"/>
        <w:rPr>
          <w:sz w:val="26"/>
          <w:szCs w:val="26"/>
          <w:lang w:eastAsia="uk-UA"/>
        </w:rPr>
      </w:pPr>
      <w:r w:rsidRPr="00AC42CD">
        <w:rPr>
          <w:sz w:val="26"/>
          <w:szCs w:val="26"/>
          <w:lang w:eastAsia="uk-UA"/>
        </w:rPr>
        <w:t xml:space="preserve">1.4. Середньостроковий план розробляється </w:t>
      </w:r>
      <w:r>
        <w:rPr>
          <w:sz w:val="26"/>
          <w:szCs w:val="26"/>
          <w:lang w:eastAsia="uk-UA"/>
        </w:rPr>
        <w:t xml:space="preserve">відділом економіки та інвестиційного розвитку апарату Виконавчого </w:t>
      </w:r>
      <w:r w:rsidRPr="00DA6C4D">
        <w:rPr>
          <w:sz w:val="26"/>
          <w:szCs w:val="26"/>
          <w:lang w:eastAsia="uk-UA"/>
        </w:rPr>
        <w:t>комітет</w:t>
      </w:r>
      <w:r>
        <w:rPr>
          <w:sz w:val="26"/>
          <w:szCs w:val="26"/>
          <w:lang w:eastAsia="uk-UA"/>
        </w:rPr>
        <w:t xml:space="preserve">у </w:t>
      </w:r>
      <w:r w:rsidRPr="00AC42CD">
        <w:rPr>
          <w:sz w:val="26"/>
          <w:szCs w:val="26"/>
          <w:lang w:eastAsia="uk-UA"/>
        </w:rPr>
        <w:t xml:space="preserve">Новоодеської міської </w:t>
      </w:r>
      <w:r w:rsidRPr="00DA6C4D">
        <w:rPr>
          <w:sz w:val="26"/>
          <w:szCs w:val="26"/>
          <w:lang w:eastAsia="uk-UA"/>
        </w:rPr>
        <w:t xml:space="preserve">ради </w:t>
      </w:r>
      <w:r w:rsidRPr="00AC42CD">
        <w:rPr>
          <w:sz w:val="26"/>
          <w:szCs w:val="26"/>
          <w:lang w:eastAsia="uk-UA"/>
        </w:rPr>
        <w:t xml:space="preserve">на підставі пропозицій </w:t>
      </w:r>
      <w:r w:rsidRPr="00DA6C4D">
        <w:rPr>
          <w:sz w:val="26"/>
          <w:szCs w:val="26"/>
          <w:lang w:eastAsia="uk-UA"/>
        </w:rPr>
        <w:t>секторальних структурних підрозділів</w:t>
      </w:r>
      <w:r w:rsidRPr="00AC42CD">
        <w:rPr>
          <w:sz w:val="26"/>
          <w:szCs w:val="26"/>
          <w:lang w:eastAsia="uk-UA"/>
        </w:rPr>
        <w:t xml:space="preserve"> відповідно до цілей і завдань документів стратегічного планування в межах доведеного Фінансовим управлінням Новоодеської міської ради орієнтовного граничного сукупного обсягу публічних інвестицій на середньостроковий період.</w:t>
      </w:r>
    </w:p>
    <w:p w:rsidR="007867E8" w:rsidRPr="00AC42CD" w:rsidRDefault="007867E8" w:rsidP="007867E8">
      <w:pPr>
        <w:spacing w:before="30" w:after="30"/>
        <w:jc w:val="both"/>
        <w:rPr>
          <w:sz w:val="26"/>
          <w:szCs w:val="26"/>
          <w:lang w:eastAsia="uk-UA"/>
        </w:rPr>
      </w:pPr>
      <w:r w:rsidRPr="00AC42CD">
        <w:rPr>
          <w:sz w:val="26"/>
          <w:szCs w:val="26"/>
          <w:lang w:eastAsia="uk-UA"/>
        </w:rPr>
        <w:t>1.5. Середньостроковий план формується з використанням Єдиної інформаційної системи управління публічними інвестиційними проєктами (далі</w:t>
      </w:r>
      <w:r>
        <w:rPr>
          <w:sz w:val="26"/>
          <w:szCs w:val="26"/>
          <w:lang w:eastAsia="uk-UA"/>
        </w:rPr>
        <w:t xml:space="preserve"> </w:t>
      </w:r>
      <w:r w:rsidRPr="00AC42CD">
        <w:rPr>
          <w:sz w:val="26"/>
          <w:szCs w:val="26"/>
          <w:lang w:eastAsia="uk-UA"/>
        </w:rPr>
        <w:t>- Єдина інформаційна система).</w:t>
      </w:r>
    </w:p>
    <w:p w:rsidR="007867E8" w:rsidRPr="00AC42CD" w:rsidRDefault="007867E8" w:rsidP="007867E8">
      <w:pPr>
        <w:spacing w:before="30" w:after="30"/>
        <w:ind w:firstLine="567"/>
        <w:jc w:val="both"/>
        <w:rPr>
          <w:sz w:val="26"/>
          <w:szCs w:val="26"/>
          <w:lang w:eastAsia="uk-UA"/>
        </w:rPr>
      </w:pPr>
      <w:r w:rsidRPr="00DA6C4D">
        <w:rPr>
          <w:sz w:val="26"/>
          <w:szCs w:val="26"/>
          <w:lang w:eastAsia="uk-UA"/>
        </w:rPr>
        <w:lastRenderedPageBreak/>
        <w:t>Обмін документами та інформацією здійснюється в електронній формі з вик</w:t>
      </w:r>
      <w:r w:rsidR="00C3647C">
        <w:rPr>
          <w:sz w:val="26"/>
          <w:szCs w:val="26"/>
          <w:lang w:eastAsia="uk-UA"/>
        </w:rPr>
        <w:t>ористанням електронної пошти та</w:t>
      </w:r>
      <w:r w:rsidRPr="00DA6C4D">
        <w:rPr>
          <w:sz w:val="26"/>
          <w:szCs w:val="26"/>
          <w:lang w:eastAsia="uk-UA"/>
        </w:rPr>
        <w:t>/або систем</w:t>
      </w:r>
      <w:r>
        <w:rPr>
          <w:sz w:val="26"/>
          <w:szCs w:val="26"/>
          <w:lang w:eastAsia="uk-UA"/>
        </w:rPr>
        <w:t>и</w:t>
      </w:r>
      <w:r w:rsidRPr="00DA6C4D">
        <w:rPr>
          <w:sz w:val="26"/>
          <w:szCs w:val="26"/>
          <w:lang w:eastAsia="uk-UA"/>
        </w:rPr>
        <w:t xml:space="preserve"> електронного документообігу (СЕД) (за наявн</w:t>
      </w:r>
      <w:r>
        <w:rPr>
          <w:sz w:val="26"/>
          <w:szCs w:val="26"/>
          <w:lang w:eastAsia="uk-UA"/>
        </w:rPr>
        <w:t>о</w:t>
      </w:r>
      <w:r w:rsidRPr="00DA6C4D">
        <w:rPr>
          <w:sz w:val="26"/>
          <w:szCs w:val="26"/>
          <w:lang w:eastAsia="uk-UA"/>
        </w:rPr>
        <w:t>ст</w:t>
      </w:r>
      <w:r>
        <w:rPr>
          <w:sz w:val="26"/>
          <w:szCs w:val="26"/>
          <w:lang w:eastAsia="uk-UA"/>
        </w:rPr>
        <w:t>і</w:t>
      </w:r>
      <w:r w:rsidRPr="00DA6C4D">
        <w:rPr>
          <w:sz w:val="26"/>
          <w:szCs w:val="26"/>
          <w:lang w:eastAsia="uk-UA"/>
        </w:rPr>
        <w:t>).</w:t>
      </w:r>
    </w:p>
    <w:p w:rsidR="007867E8" w:rsidRPr="00AC42CD" w:rsidRDefault="007867E8" w:rsidP="007867E8">
      <w:pPr>
        <w:spacing w:before="30" w:after="30"/>
        <w:jc w:val="both"/>
        <w:outlineLvl w:val="3"/>
        <w:rPr>
          <w:b/>
          <w:bCs/>
          <w:sz w:val="26"/>
          <w:szCs w:val="26"/>
          <w:lang w:eastAsia="uk-UA"/>
        </w:rPr>
      </w:pPr>
      <w:r w:rsidRPr="00AC42CD">
        <w:rPr>
          <w:b/>
          <w:bCs/>
          <w:sz w:val="26"/>
          <w:szCs w:val="26"/>
          <w:lang w:eastAsia="uk-UA"/>
        </w:rPr>
        <w:t>2. Структура Середньострокового плану</w:t>
      </w:r>
    </w:p>
    <w:p w:rsidR="007867E8" w:rsidRPr="00AC42CD" w:rsidRDefault="007867E8" w:rsidP="007867E8">
      <w:pPr>
        <w:spacing w:before="30" w:after="30"/>
        <w:jc w:val="both"/>
        <w:rPr>
          <w:sz w:val="26"/>
          <w:szCs w:val="26"/>
          <w:lang w:eastAsia="uk-UA"/>
        </w:rPr>
      </w:pPr>
      <w:r w:rsidRPr="00AC42CD">
        <w:rPr>
          <w:sz w:val="26"/>
          <w:szCs w:val="26"/>
          <w:lang w:eastAsia="uk-UA"/>
        </w:rPr>
        <w:t>2.1. Середньостроковий план має таку структуру:</w:t>
      </w:r>
    </w:p>
    <w:p w:rsidR="007867E8" w:rsidRPr="00AC42CD" w:rsidRDefault="007867E8" w:rsidP="007867E8">
      <w:pPr>
        <w:numPr>
          <w:ilvl w:val="0"/>
          <w:numId w:val="19"/>
        </w:numPr>
        <w:spacing w:before="30" w:after="30"/>
        <w:jc w:val="both"/>
        <w:rPr>
          <w:sz w:val="26"/>
          <w:szCs w:val="26"/>
          <w:lang w:eastAsia="uk-UA"/>
        </w:rPr>
      </w:pPr>
      <w:r w:rsidRPr="00AC42CD">
        <w:rPr>
          <w:b/>
          <w:bCs/>
          <w:sz w:val="26"/>
          <w:szCs w:val="26"/>
          <w:lang w:eastAsia="uk-UA"/>
        </w:rPr>
        <w:t>Загальна частина</w:t>
      </w:r>
      <w:r w:rsidRPr="00AC42CD">
        <w:rPr>
          <w:sz w:val="26"/>
          <w:szCs w:val="26"/>
          <w:lang w:eastAsia="uk-UA"/>
        </w:rPr>
        <w:t>, яка визначає:</w:t>
      </w:r>
    </w:p>
    <w:p w:rsidR="007867E8" w:rsidRPr="00AC42CD" w:rsidRDefault="007867E8" w:rsidP="007867E8">
      <w:pPr>
        <w:numPr>
          <w:ilvl w:val="1"/>
          <w:numId w:val="34"/>
        </w:numPr>
        <w:spacing w:before="30" w:after="30"/>
        <w:jc w:val="both"/>
        <w:rPr>
          <w:sz w:val="26"/>
          <w:szCs w:val="26"/>
          <w:lang w:eastAsia="uk-UA"/>
        </w:rPr>
      </w:pPr>
      <w:r w:rsidRPr="00AC42CD">
        <w:rPr>
          <w:sz w:val="26"/>
          <w:szCs w:val="26"/>
          <w:lang w:eastAsia="uk-UA"/>
        </w:rPr>
        <w:t>мету та підстави його розроблення;</w:t>
      </w:r>
    </w:p>
    <w:p w:rsidR="007867E8" w:rsidRPr="00AC42CD" w:rsidRDefault="007867E8" w:rsidP="007867E8">
      <w:pPr>
        <w:numPr>
          <w:ilvl w:val="1"/>
          <w:numId w:val="34"/>
        </w:numPr>
        <w:spacing w:before="30" w:after="30"/>
        <w:jc w:val="both"/>
        <w:rPr>
          <w:sz w:val="26"/>
          <w:szCs w:val="26"/>
          <w:lang w:eastAsia="uk-UA"/>
        </w:rPr>
      </w:pPr>
      <w:r w:rsidRPr="00AC42CD">
        <w:rPr>
          <w:sz w:val="26"/>
          <w:szCs w:val="26"/>
          <w:lang w:eastAsia="uk-UA"/>
        </w:rPr>
        <w:t>підходи до формування пріоритетів публічного інвестування на місцевому рівні.</w:t>
      </w:r>
    </w:p>
    <w:p w:rsidR="007867E8" w:rsidRPr="004942DC" w:rsidRDefault="007867E8" w:rsidP="007867E8">
      <w:pPr>
        <w:pStyle w:val="af"/>
        <w:numPr>
          <w:ilvl w:val="0"/>
          <w:numId w:val="19"/>
        </w:numPr>
        <w:spacing w:before="30" w:after="30"/>
        <w:contextualSpacing/>
        <w:jc w:val="both"/>
        <w:rPr>
          <w:sz w:val="26"/>
          <w:szCs w:val="26"/>
          <w:lang w:eastAsia="uk-UA"/>
        </w:rPr>
      </w:pPr>
      <w:r w:rsidRPr="004942DC">
        <w:rPr>
          <w:b/>
          <w:bCs/>
          <w:sz w:val="26"/>
          <w:szCs w:val="26"/>
          <w:lang w:eastAsia="uk-UA"/>
        </w:rPr>
        <w:t>Описова частина</w:t>
      </w:r>
      <w:r w:rsidRPr="004942DC">
        <w:rPr>
          <w:sz w:val="26"/>
          <w:szCs w:val="26"/>
          <w:lang w:eastAsia="uk-UA"/>
        </w:rPr>
        <w:t>, яка визначає:</w:t>
      </w:r>
    </w:p>
    <w:p w:rsidR="007867E8" w:rsidRPr="00AC42CD" w:rsidRDefault="007867E8" w:rsidP="007867E8">
      <w:pPr>
        <w:numPr>
          <w:ilvl w:val="1"/>
          <w:numId w:val="19"/>
        </w:numPr>
        <w:spacing w:before="30" w:after="30"/>
        <w:jc w:val="both"/>
        <w:rPr>
          <w:sz w:val="26"/>
          <w:szCs w:val="26"/>
          <w:lang w:eastAsia="uk-UA"/>
        </w:rPr>
      </w:pPr>
      <w:r w:rsidRPr="00AC42CD">
        <w:rPr>
          <w:sz w:val="26"/>
          <w:szCs w:val="26"/>
          <w:lang w:eastAsia="uk-UA"/>
        </w:rPr>
        <w:t>наскрізні стратегічні цілі здійснення публічних інвестицій;</w:t>
      </w:r>
    </w:p>
    <w:p w:rsidR="007867E8" w:rsidRPr="00AC42CD" w:rsidRDefault="007867E8" w:rsidP="007867E8">
      <w:pPr>
        <w:numPr>
          <w:ilvl w:val="1"/>
          <w:numId w:val="19"/>
        </w:numPr>
        <w:spacing w:before="30" w:after="30"/>
        <w:jc w:val="both"/>
        <w:rPr>
          <w:sz w:val="26"/>
          <w:szCs w:val="26"/>
          <w:lang w:eastAsia="uk-UA"/>
        </w:rPr>
      </w:pPr>
      <w:r w:rsidRPr="00AC42CD">
        <w:rPr>
          <w:sz w:val="26"/>
          <w:szCs w:val="26"/>
          <w:lang w:eastAsia="uk-UA"/>
        </w:rPr>
        <w:t>фінансову структуру публічних інвестицій, у тому числі розподіл орієнтовного граничного сукупного обсягу публічних інвестицій;</w:t>
      </w:r>
    </w:p>
    <w:p w:rsidR="007867E8" w:rsidRPr="00AC42CD" w:rsidRDefault="007867E8" w:rsidP="007867E8">
      <w:pPr>
        <w:numPr>
          <w:ilvl w:val="1"/>
          <w:numId w:val="19"/>
        </w:numPr>
        <w:spacing w:before="30" w:after="30"/>
        <w:jc w:val="both"/>
        <w:rPr>
          <w:sz w:val="26"/>
          <w:szCs w:val="26"/>
          <w:lang w:eastAsia="uk-UA"/>
        </w:rPr>
      </w:pPr>
      <w:r w:rsidRPr="00AC42CD">
        <w:rPr>
          <w:sz w:val="26"/>
          <w:szCs w:val="26"/>
          <w:lang w:eastAsia="uk-UA"/>
        </w:rPr>
        <w:t>пріоритетні галузі (сектори) для публічного інвестування;</w:t>
      </w:r>
    </w:p>
    <w:p w:rsidR="007867E8" w:rsidRPr="00AC42CD" w:rsidRDefault="007867E8" w:rsidP="007867E8">
      <w:pPr>
        <w:numPr>
          <w:ilvl w:val="1"/>
          <w:numId w:val="19"/>
        </w:numPr>
        <w:spacing w:before="30" w:after="30"/>
        <w:jc w:val="both"/>
        <w:rPr>
          <w:sz w:val="26"/>
          <w:szCs w:val="26"/>
          <w:lang w:eastAsia="uk-UA"/>
        </w:rPr>
      </w:pPr>
      <w:r w:rsidRPr="00AC42CD">
        <w:rPr>
          <w:sz w:val="26"/>
          <w:szCs w:val="26"/>
          <w:lang w:eastAsia="uk-UA"/>
        </w:rPr>
        <w:t>основні напрями публічного інвестування в розрізі галузей (секторів);</w:t>
      </w:r>
    </w:p>
    <w:p w:rsidR="007867E8" w:rsidRPr="00AC42CD" w:rsidRDefault="007867E8" w:rsidP="007867E8">
      <w:pPr>
        <w:numPr>
          <w:ilvl w:val="1"/>
          <w:numId w:val="19"/>
        </w:numPr>
        <w:spacing w:before="30" w:after="30"/>
        <w:jc w:val="both"/>
        <w:rPr>
          <w:sz w:val="26"/>
          <w:szCs w:val="26"/>
          <w:lang w:eastAsia="uk-UA"/>
        </w:rPr>
      </w:pPr>
      <w:r w:rsidRPr="00AC42CD">
        <w:rPr>
          <w:sz w:val="26"/>
          <w:szCs w:val="26"/>
          <w:lang w:eastAsia="uk-UA"/>
        </w:rPr>
        <w:t>цільові показники та індикатори вимірювання напрямів публічного інвестування.</w:t>
      </w:r>
    </w:p>
    <w:p w:rsidR="007867E8" w:rsidRPr="00AC42CD" w:rsidRDefault="007867E8" w:rsidP="007867E8">
      <w:pPr>
        <w:spacing w:before="30" w:after="30"/>
        <w:jc w:val="both"/>
        <w:outlineLvl w:val="3"/>
        <w:rPr>
          <w:b/>
          <w:bCs/>
          <w:sz w:val="26"/>
          <w:szCs w:val="26"/>
          <w:lang w:eastAsia="uk-UA"/>
        </w:rPr>
      </w:pPr>
      <w:r w:rsidRPr="00AC42CD">
        <w:rPr>
          <w:b/>
          <w:bCs/>
          <w:sz w:val="26"/>
          <w:szCs w:val="26"/>
          <w:lang w:eastAsia="uk-UA"/>
        </w:rPr>
        <w:t>3. Розроблення проєкту Середньострокового плану</w:t>
      </w:r>
    </w:p>
    <w:p w:rsidR="007867E8" w:rsidRPr="00AC42CD" w:rsidRDefault="007867E8" w:rsidP="007867E8">
      <w:pPr>
        <w:spacing w:before="30" w:after="30"/>
        <w:jc w:val="both"/>
        <w:rPr>
          <w:sz w:val="26"/>
          <w:szCs w:val="26"/>
          <w:lang w:eastAsia="uk-UA"/>
        </w:rPr>
      </w:pPr>
      <w:r w:rsidRPr="00AC42CD">
        <w:rPr>
          <w:sz w:val="26"/>
          <w:szCs w:val="26"/>
          <w:lang w:eastAsia="uk-UA"/>
        </w:rPr>
        <w:t>3.1. Підготовку проєкту Середньострокового плану забезпечує Відділ економіки та інвестиційного розвитку Новоодеської міської ради.</w:t>
      </w:r>
    </w:p>
    <w:p w:rsidR="007867E8" w:rsidRPr="00AC42CD" w:rsidRDefault="007867E8" w:rsidP="007867E8">
      <w:pPr>
        <w:spacing w:before="30" w:after="30"/>
        <w:jc w:val="both"/>
        <w:rPr>
          <w:sz w:val="26"/>
          <w:szCs w:val="26"/>
          <w:lang w:eastAsia="uk-UA"/>
        </w:rPr>
      </w:pPr>
      <w:r w:rsidRPr="00AC42CD">
        <w:rPr>
          <w:sz w:val="26"/>
          <w:szCs w:val="26"/>
          <w:lang w:eastAsia="uk-UA"/>
        </w:rPr>
        <w:t>3.2. Відділ економіки та інвестиційного розвитку під час підготовки проєкту:</w:t>
      </w:r>
    </w:p>
    <w:p w:rsidR="007867E8" w:rsidRPr="00AC42CD" w:rsidRDefault="007867E8" w:rsidP="007867E8">
      <w:pPr>
        <w:numPr>
          <w:ilvl w:val="0"/>
          <w:numId w:val="20"/>
        </w:numPr>
        <w:spacing w:before="30" w:after="30"/>
        <w:jc w:val="both"/>
        <w:rPr>
          <w:sz w:val="26"/>
          <w:szCs w:val="26"/>
          <w:lang w:eastAsia="uk-UA"/>
        </w:rPr>
      </w:pPr>
      <w:r w:rsidRPr="00AC42CD">
        <w:rPr>
          <w:sz w:val="26"/>
          <w:szCs w:val="26"/>
          <w:lang w:eastAsia="uk-UA"/>
        </w:rPr>
        <w:t>формує перелік галузей (секторів) та підсекторів для публічного інвестування громади та визначає відповідальні секторальні структурні підрозділи;</w:t>
      </w:r>
    </w:p>
    <w:p w:rsidR="007867E8" w:rsidRPr="00AC42CD" w:rsidRDefault="007867E8" w:rsidP="007867E8">
      <w:pPr>
        <w:numPr>
          <w:ilvl w:val="0"/>
          <w:numId w:val="20"/>
        </w:numPr>
        <w:spacing w:before="30" w:after="30"/>
        <w:jc w:val="both"/>
        <w:rPr>
          <w:sz w:val="26"/>
          <w:szCs w:val="26"/>
          <w:lang w:eastAsia="uk-UA"/>
        </w:rPr>
      </w:pPr>
      <w:r w:rsidRPr="00AC42CD">
        <w:rPr>
          <w:sz w:val="26"/>
          <w:szCs w:val="26"/>
          <w:lang w:eastAsia="uk-UA"/>
        </w:rPr>
        <w:t>визначає наскрізні стратегічні цілі на середньостроковий період на основі Стратегії розвитку Новоодеської міської територіальної громади;</w:t>
      </w:r>
    </w:p>
    <w:p w:rsidR="007867E8" w:rsidRPr="00AC42CD" w:rsidRDefault="007867E8" w:rsidP="007867E8">
      <w:pPr>
        <w:numPr>
          <w:ilvl w:val="0"/>
          <w:numId w:val="20"/>
        </w:numPr>
        <w:spacing w:before="30" w:after="30"/>
        <w:jc w:val="both"/>
        <w:rPr>
          <w:sz w:val="26"/>
          <w:szCs w:val="26"/>
          <w:lang w:eastAsia="uk-UA"/>
        </w:rPr>
      </w:pPr>
      <w:r w:rsidRPr="00AC42CD">
        <w:rPr>
          <w:sz w:val="26"/>
          <w:szCs w:val="26"/>
          <w:lang w:eastAsia="uk-UA"/>
        </w:rPr>
        <w:t>готує інструктивний лист щодо формування пропозицій до Середньострокового плану</w:t>
      </w:r>
      <w:r>
        <w:rPr>
          <w:sz w:val="26"/>
          <w:szCs w:val="26"/>
          <w:lang w:eastAsia="uk-UA"/>
        </w:rPr>
        <w:t xml:space="preserve"> (Додаток 2)</w:t>
      </w:r>
      <w:r w:rsidRPr="00AC42CD">
        <w:rPr>
          <w:sz w:val="26"/>
          <w:szCs w:val="26"/>
          <w:lang w:eastAsia="uk-UA"/>
        </w:rPr>
        <w:t>.</w:t>
      </w:r>
    </w:p>
    <w:p w:rsidR="007867E8" w:rsidRPr="00AC42CD" w:rsidRDefault="007867E8" w:rsidP="007867E8">
      <w:pPr>
        <w:spacing w:before="30" w:after="30"/>
        <w:jc w:val="both"/>
        <w:rPr>
          <w:sz w:val="26"/>
          <w:szCs w:val="26"/>
          <w:lang w:eastAsia="uk-UA"/>
        </w:rPr>
      </w:pPr>
      <w:r w:rsidRPr="00AC42CD">
        <w:rPr>
          <w:sz w:val="26"/>
          <w:szCs w:val="26"/>
          <w:lang w:eastAsia="uk-UA"/>
        </w:rPr>
        <w:t xml:space="preserve">3.3. </w:t>
      </w:r>
      <w:r w:rsidRPr="00DA6C4D">
        <w:rPr>
          <w:sz w:val="26"/>
          <w:szCs w:val="26"/>
          <w:lang w:eastAsia="uk-UA"/>
        </w:rPr>
        <w:t>Відділ</w:t>
      </w:r>
      <w:r w:rsidRPr="00AC42CD">
        <w:rPr>
          <w:sz w:val="26"/>
          <w:szCs w:val="26"/>
          <w:lang w:eastAsia="uk-UA"/>
        </w:rPr>
        <w:t xml:space="preserve"> економіки та інвестиційного розвитку </w:t>
      </w:r>
      <w:r w:rsidRPr="00AC42CD">
        <w:rPr>
          <w:b/>
          <w:bCs/>
          <w:sz w:val="26"/>
          <w:szCs w:val="26"/>
          <w:lang w:eastAsia="uk-UA"/>
        </w:rPr>
        <w:t>не пізніше 15 червня року, що передує плановому</w:t>
      </w:r>
      <w:r w:rsidRPr="00AC42CD">
        <w:rPr>
          <w:sz w:val="26"/>
          <w:szCs w:val="26"/>
          <w:lang w:eastAsia="uk-UA"/>
        </w:rPr>
        <w:t xml:space="preserve">, </w:t>
      </w:r>
      <w:r w:rsidRPr="00DA6C4D">
        <w:rPr>
          <w:sz w:val="26"/>
          <w:szCs w:val="26"/>
          <w:lang w:eastAsia="uk-UA"/>
        </w:rPr>
        <w:t>надсилає до секторальних структурних підрозділів</w:t>
      </w:r>
      <w:r w:rsidRPr="00AC42CD">
        <w:rPr>
          <w:sz w:val="26"/>
          <w:szCs w:val="26"/>
          <w:lang w:eastAsia="uk-UA"/>
        </w:rPr>
        <w:t xml:space="preserve"> запит про подання пропозицій та інструктивний лист.</w:t>
      </w:r>
    </w:p>
    <w:p w:rsidR="007867E8" w:rsidRPr="00AC42CD" w:rsidRDefault="007867E8" w:rsidP="007867E8">
      <w:pPr>
        <w:spacing w:before="30" w:after="30"/>
        <w:jc w:val="both"/>
        <w:rPr>
          <w:sz w:val="26"/>
          <w:szCs w:val="26"/>
          <w:lang w:eastAsia="uk-UA"/>
        </w:rPr>
      </w:pPr>
      <w:r w:rsidRPr="00AC42CD">
        <w:rPr>
          <w:sz w:val="26"/>
          <w:szCs w:val="26"/>
          <w:lang w:eastAsia="uk-UA"/>
        </w:rPr>
        <w:t>3.4. Секторальні структурні підрозділи під час підготовки пропозицій:</w:t>
      </w:r>
    </w:p>
    <w:p w:rsidR="007867E8" w:rsidRPr="00AC42CD" w:rsidRDefault="007867E8" w:rsidP="007867E8">
      <w:pPr>
        <w:numPr>
          <w:ilvl w:val="0"/>
          <w:numId w:val="21"/>
        </w:numPr>
        <w:spacing w:before="30" w:after="30"/>
        <w:jc w:val="both"/>
        <w:rPr>
          <w:sz w:val="26"/>
          <w:szCs w:val="26"/>
          <w:lang w:eastAsia="uk-UA"/>
        </w:rPr>
      </w:pPr>
      <w:r w:rsidRPr="00AC42CD">
        <w:rPr>
          <w:sz w:val="26"/>
          <w:szCs w:val="26"/>
          <w:lang w:eastAsia="uk-UA"/>
        </w:rPr>
        <w:t xml:space="preserve">обирають підсектори в межах галузі (сектору) відповідно до Додатка </w:t>
      </w:r>
      <w:r>
        <w:rPr>
          <w:sz w:val="26"/>
          <w:szCs w:val="26"/>
          <w:lang w:eastAsia="uk-UA"/>
        </w:rPr>
        <w:t>1</w:t>
      </w:r>
      <w:r w:rsidRPr="00AC42CD">
        <w:rPr>
          <w:sz w:val="26"/>
          <w:szCs w:val="26"/>
          <w:lang w:eastAsia="uk-UA"/>
        </w:rPr>
        <w:t xml:space="preserve"> до цього Порядку;</w:t>
      </w:r>
    </w:p>
    <w:p w:rsidR="007867E8" w:rsidRPr="00AC42CD" w:rsidRDefault="007867E8" w:rsidP="007867E8">
      <w:pPr>
        <w:numPr>
          <w:ilvl w:val="0"/>
          <w:numId w:val="21"/>
        </w:numPr>
        <w:spacing w:before="30" w:after="30"/>
        <w:jc w:val="both"/>
        <w:rPr>
          <w:sz w:val="26"/>
          <w:szCs w:val="26"/>
          <w:lang w:eastAsia="uk-UA"/>
        </w:rPr>
      </w:pPr>
      <w:r w:rsidRPr="00AC42CD">
        <w:rPr>
          <w:sz w:val="26"/>
          <w:szCs w:val="26"/>
          <w:lang w:eastAsia="uk-UA"/>
        </w:rPr>
        <w:t>визначають напрями публічного інвестування, які узгоджуються із завданнями Стратегії розвитку громади;</w:t>
      </w:r>
    </w:p>
    <w:p w:rsidR="007867E8" w:rsidRPr="00AC42CD" w:rsidRDefault="007867E8" w:rsidP="007867E8">
      <w:pPr>
        <w:numPr>
          <w:ilvl w:val="0"/>
          <w:numId w:val="21"/>
        </w:numPr>
        <w:spacing w:before="30" w:after="30"/>
        <w:jc w:val="both"/>
        <w:rPr>
          <w:sz w:val="26"/>
          <w:szCs w:val="26"/>
          <w:lang w:eastAsia="uk-UA"/>
        </w:rPr>
      </w:pPr>
      <w:r w:rsidRPr="006245D9">
        <w:rPr>
          <w:bCs/>
          <w:sz w:val="26"/>
          <w:szCs w:val="26"/>
          <w:lang w:eastAsia="uk-UA"/>
        </w:rPr>
        <w:t>формують рейтинговий список напрямів публічного інвестування</w:t>
      </w:r>
      <w:r w:rsidRPr="00AC42CD">
        <w:rPr>
          <w:sz w:val="26"/>
          <w:szCs w:val="26"/>
          <w:lang w:eastAsia="uk-UA"/>
        </w:rPr>
        <w:t xml:space="preserve"> в межах однієї галузі (сектору) залежно від їх пріоритетності (з урахуванням необхідності завершення діючих проєктів/програм, соціально-економічного ефекту тощо). Повторення одного й того самого місця </w:t>
      </w:r>
      <w:proofErr w:type="gramStart"/>
      <w:r w:rsidR="00C3647C">
        <w:rPr>
          <w:sz w:val="26"/>
          <w:szCs w:val="26"/>
          <w:lang w:val="uk-UA" w:eastAsia="uk-UA"/>
        </w:rPr>
        <w:t xml:space="preserve">у </w:t>
      </w:r>
      <w:r w:rsidRPr="00AC42CD">
        <w:rPr>
          <w:sz w:val="26"/>
          <w:szCs w:val="26"/>
          <w:lang w:eastAsia="uk-UA"/>
        </w:rPr>
        <w:t>рейтингу</w:t>
      </w:r>
      <w:proofErr w:type="gramEnd"/>
      <w:r w:rsidRPr="00AC42CD">
        <w:rPr>
          <w:sz w:val="26"/>
          <w:szCs w:val="26"/>
          <w:lang w:eastAsia="uk-UA"/>
        </w:rPr>
        <w:t xml:space="preserve"> в межах галузі не допускається</w:t>
      </w:r>
      <w:r>
        <w:rPr>
          <w:sz w:val="26"/>
          <w:szCs w:val="26"/>
          <w:lang w:eastAsia="uk-UA"/>
        </w:rPr>
        <w:t xml:space="preserve"> (Додаток 3)</w:t>
      </w:r>
      <w:r w:rsidRPr="00AC42CD">
        <w:rPr>
          <w:sz w:val="26"/>
          <w:szCs w:val="26"/>
          <w:lang w:eastAsia="uk-UA"/>
        </w:rPr>
        <w:t>;</w:t>
      </w:r>
    </w:p>
    <w:p w:rsidR="007867E8" w:rsidRPr="00AC42CD" w:rsidRDefault="007867E8" w:rsidP="007867E8">
      <w:pPr>
        <w:numPr>
          <w:ilvl w:val="0"/>
          <w:numId w:val="21"/>
        </w:numPr>
        <w:spacing w:before="30" w:after="30"/>
        <w:jc w:val="both"/>
        <w:rPr>
          <w:sz w:val="26"/>
          <w:szCs w:val="26"/>
          <w:lang w:eastAsia="uk-UA"/>
        </w:rPr>
      </w:pPr>
      <w:r w:rsidRPr="00AC42CD">
        <w:rPr>
          <w:sz w:val="26"/>
          <w:szCs w:val="26"/>
          <w:lang w:eastAsia="uk-UA"/>
        </w:rPr>
        <w:t>визначають цільові показники (</w:t>
      </w:r>
      <w:r w:rsidR="00C3647C">
        <w:rPr>
          <w:sz w:val="26"/>
          <w:szCs w:val="26"/>
          <w:lang w:val="uk-UA" w:eastAsia="uk-UA"/>
        </w:rPr>
        <w:t xml:space="preserve">в </w:t>
      </w:r>
      <w:r w:rsidRPr="00AC42CD">
        <w:rPr>
          <w:sz w:val="26"/>
          <w:szCs w:val="26"/>
          <w:lang w:eastAsia="uk-UA"/>
        </w:rPr>
        <w:t>процентах %) та кількісні індикатори їх вимірювання в розрізі років;</w:t>
      </w:r>
    </w:p>
    <w:p w:rsidR="007867E8" w:rsidRPr="00AC42CD" w:rsidRDefault="007867E8" w:rsidP="007867E8">
      <w:pPr>
        <w:numPr>
          <w:ilvl w:val="0"/>
          <w:numId w:val="21"/>
        </w:numPr>
        <w:spacing w:before="30" w:after="30"/>
        <w:jc w:val="both"/>
        <w:rPr>
          <w:sz w:val="26"/>
          <w:szCs w:val="26"/>
          <w:lang w:eastAsia="uk-UA"/>
        </w:rPr>
      </w:pPr>
      <w:r w:rsidRPr="00AC42CD">
        <w:rPr>
          <w:sz w:val="26"/>
          <w:szCs w:val="26"/>
          <w:lang w:eastAsia="uk-UA"/>
        </w:rPr>
        <w:t>визначають орієнтовну фінансову потребу та додають розрахунки з обґрунтуваннями в довільній формі;</w:t>
      </w:r>
    </w:p>
    <w:p w:rsidR="007867E8" w:rsidRPr="00AC42CD" w:rsidRDefault="007867E8" w:rsidP="007867E8">
      <w:pPr>
        <w:numPr>
          <w:ilvl w:val="0"/>
          <w:numId w:val="21"/>
        </w:numPr>
        <w:spacing w:before="30" w:after="30"/>
        <w:jc w:val="both"/>
        <w:rPr>
          <w:sz w:val="26"/>
          <w:szCs w:val="26"/>
          <w:lang w:eastAsia="uk-UA"/>
        </w:rPr>
      </w:pPr>
      <w:r w:rsidRPr="00AC42CD">
        <w:rPr>
          <w:sz w:val="26"/>
          <w:szCs w:val="26"/>
          <w:lang w:eastAsia="uk-UA"/>
        </w:rPr>
        <w:t>зазначають потенційні джерела фінансування.</w:t>
      </w:r>
    </w:p>
    <w:p w:rsidR="007867E8" w:rsidRPr="00AC42CD" w:rsidRDefault="007867E8" w:rsidP="007867E8">
      <w:pPr>
        <w:spacing w:before="30" w:after="30"/>
        <w:jc w:val="both"/>
        <w:rPr>
          <w:sz w:val="26"/>
          <w:szCs w:val="26"/>
          <w:lang w:eastAsia="uk-UA"/>
        </w:rPr>
      </w:pPr>
      <w:r w:rsidRPr="00AC42CD">
        <w:rPr>
          <w:sz w:val="26"/>
          <w:szCs w:val="26"/>
          <w:lang w:eastAsia="uk-UA"/>
        </w:rPr>
        <w:lastRenderedPageBreak/>
        <w:t>3.5. Секторальні підрозділи проводять необхідні консультації та залучають матеріали від комунальних підприємств, установ та організацій відповідної сфери.</w:t>
      </w:r>
    </w:p>
    <w:p w:rsidR="007867E8" w:rsidRPr="00AC42CD" w:rsidRDefault="007867E8" w:rsidP="007867E8">
      <w:pPr>
        <w:spacing w:before="30" w:after="30"/>
        <w:jc w:val="both"/>
        <w:rPr>
          <w:sz w:val="26"/>
          <w:szCs w:val="26"/>
          <w:lang w:eastAsia="uk-UA"/>
        </w:rPr>
      </w:pPr>
      <w:r w:rsidRPr="00AC42CD">
        <w:rPr>
          <w:sz w:val="26"/>
          <w:szCs w:val="26"/>
          <w:lang w:eastAsia="uk-UA"/>
        </w:rPr>
        <w:t xml:space="preserve">3.6. Секторальні структурні підрозділи </w:t>
      </w:r>
      <w:r w:rsidRPr="00AC42CD">
        <w:rPr>
          <w:b/>
          <w:bCs/>
          <w:sz w:val="26"/>
          <w:szCs w:val="26"/>
          <w:lang w:eastAsia="uk-UA"/>
        </w:rPr>
        <w:t>протягом 15 робочих днів з дня отримання запиту</w:t>
      </w:r>
      <w:r w:rsidRPr="00AC42CD">
        <w:rPr>
          <w:sz w:val="26"/>
          <w:szCs w:val="26"/>
          <w:lang w:eastAsia="uk-UA"/>
        </w:rPr>
        <w:t xml:space="preserve"> подають підготовлені пропозиції Відділу економіки та інвестиційного розвитку в електронній формі</w:t>
      </w:r>
      <w:r>
        <w:rPr>
          <w:sz w:val="26"/>
          <w:szCs w:val="26"/>
          <w:lang w:eastAsia="uk-UA"/>
        </w:rPr>
        <w:t xml:space="preserve"> (Додаток 4)</w:t>
      </w:r>
      <w:r w:rsidRPr="00AC42CD">
        <w:rPr>
          <w:sz w:val="26"/>
          <w:szCs w:val="26"/>
          <w:lang w:eastAsia="uk-UA"/>
        </w:rPr>
        <w:t>.</w:t>
      </w:r>
    </w:p>
    <w:p w:rsidR="007867E8" w:rsidRPr="00AC42CD" w:rsidRDefault="007867E8" w:rsidP="007867E8">
      <w:pPr>
        <w:spacing w:before="30" w:after="30"/>
        <w:jc w:val="both"/>
        <w:rPr>
          <w:sz w:val="26"/>
          <w:szCs w:val="26"/>
          <w:lang w:eastAsia="uk-UA"/>
        </w:rPr>
      </w:pPr>
      <w:r w:rsidRPr="00AC42CD">
        <w:rPr>
          <w:sz w:val="26"/>
          <w:szCs w:val="26"/>
          <w:lang w:eastAsia="uk-UA"/>
        </w:rPr>
        <w:t xml:space="preserve">3.7. Відділ економіки та інвестиційного розвитку здійснює аналіз поданих пропозицій. У разі виявлення невідповідностей протягом </w:t>
      </w:r>
      <w:r w:rsidRPr="00AC42CD">
        <w:rPr>
          <w:b/>
          <w:bCs/>
          <w:sz w:val="26"/>
          <w:szCs w:val="26"/>
          <w:lang w:eastAsia="uk-UA"/>
        </w:rPr>
        <w:t>10 робочих днів</w:t>
      </w:r>
      <w:r w:rsidRPr="00DA6C4D">
        <w:rPr>
          <w:bCs/>
          <w:sz w:val="26"/>
          <w:szCs w:val="26"/>
          <w:lang w:eastAsia="uk-UA"/>
        </w:rPr>
        <w:t>може</w:t>
      </w:r>
      <w:r w:rsidRPr="00DA6C4D">
        <w:rPr>
          <w:sz w:val="26"/>
          <w:szCs w:val="26"/>
          <w:lang w:eastAsia="uk-UA"/>
        </w:rPr>
        <w:t>повернути їх</w:t>
      </w:r>
      <w:r w:rsidRPr="00AC42CD">
        <w:rPr>
          <w:sz w:val="26"/>
          <w:szCs w:val="26"/>
          <w:lang w:eastAsia="uk-UA"/>
        </w:rPr>
        <w:t xml:space="preserve"> на доопрацювання секторальному підрозділу з обґрунтуванням зауважень.</w:t>
      </w:r>
    </w:p>
    <w:p w:rsidR="007867E8" w:rsidRPr="00AC42CD" w:rsidRDefault="007867E8" w:rsidP="007867E8">
      <w:pPr>
        <w:spacing w:before="30" w:after="30"/>
        <w:jc w:val="both"/>
        <w:rPr>
          <w:sz w:val="26"/>
          <w:szCs w:val="26"/>
          <w:lang w:eastAsia="uk-UA"/>
        </w:rPr>
      </w:pPr>
      <w:r w:rsidRPr="00AC42CD">
        <w:rPr>
          <w:sz w:val="26"/>
          <w:szCs w:val="26"/>
          <w:lang w:eastAsia="uk-UA"/>
        </w:rPr>
        <w:t xml:space="preserve">3.8. Секторальний підрозділ </w:t>
      </w:r>
      <w:r w:rsidRPr="00AC42CD">
        <w:rPr>
          <w:b/>
          <w:bCs/>
          <w:sz w:val="26"/>
          <w:szCs w:val="26"/>
          <w:lang w:eastAsia="uk-UA"/>
        </w:rPr>
        <w:t>протягом 3 робочих днів</w:t>
      </w:r>
      <w:r w:rsidRPr="00AC42CD">
        <w:rPr>
          <w:sz w:val="26"/>
          <w:szCs w:val="26"/>
          <w:lang w:eastAsia="uk-UA"/>
        </w:rPr>
        <w:t xml:space="preserve"> забезпечує доопрацювання та повторне подання пропозицій.</w:t>
      </w:r>
    </w:p>
    <w:p w:rsidR="007867E8" w:rsidRPr="00AC42CD" w:rsidRDefault="007867E8" w:rsidP="007867E8">
      <w:pPr>
        <w:spacing w:before="30" w:after="30"/>
        <w:jc w:val="both"/>
        <w:rPr>
          <w:sz w:val="26"/>
          <w:szCs w:val="26"/>
          <w:lang w:eastAsia="uk-UA"/>
        </w:rPr>
      </w:pPr>
      <w:r w:rsidRPr="00AC42CD">
        <w:rPr>
          <w:sz w:val="26"/>
          <w:szCs w:val="26"/>
          <w:lang w:eastAsia="uk-UA"/>
        </w:rPr>
        <w:t xml:space="preserve">3.9. Повторний аналіз здійснюється Відділом економіки та інвестиційного розвитку протягом </w:t>
      </w:r>
      <w:r w:rsidRPr="00AC42CD">
        <w:rPr>
          <w:b/>
          <w:bCs/>
          <w:sz w:val="26"/>
          <w:szCs w:val="26"/>
          <w:lang w:eastAsia="uk-UA"/>
        </w:rPr>
        <w:t>5 робочих днів</w:t>
      </w:r>
      <w:r w:rsidRPr="00AC42CD">
        <w:rPr>
          <w:sz w:val="26"/>
          <w:szCs w:val="26"/>
          <w:lang w:eastAsia="uk-UA"/>
        </w:rPr>
        <w:t xml:space="preserve"> з дня отримання.</w:t>
      </w:r>
    </w:p>
    <w:p w:rsidR="007867E8" w:rsidRPr="00AC42CD" w:rsidRDefault="007867E8" w:rsidP="007867E8">
      <w:pPr>
        <w:spacing w:before="30" w:after="30"/>
        <w:jc w:val="both"/>
        <w:rPr>
          <w:sz w:val="26"/>
          <w:szCs w:val="26"/>
          <w:lang w:eastAsia="uk-UA"/>
        </w:rPr>
      </w:pPr>
      <w:r w:rsidRPr="00AC42CD">
        <w:rPr>
          <w:sz w:val="26"/>
          <w:szCs w:val="26"/>
          <w:lang w:eastAsia="uk-UA"/>
        </w:rPr>
        <w:t xml:space="preserve">3.10. Фінансове управління Новоодеської міської ради </w:t>
      </w:r>
      <w:r w:rsidRPr="00AC42CD">
        <w:rPr>
          <w:b/>
          <w:bCs/>
          <w:sz w:val="26"/>
          <w:szCs w:val="26"/>
          <w:lang w:eastAsia="uk-UA"/>
        </w:rPr>
        <w:t>не пізніше 20 липня</w:t>
      </w:r>
      <w:r w:rsidRPr="00AC42CD">
        <w:rPr>
          <w:sz w:val="26"/>
          <w:szCs w:val="26"/>
          <w:lang w:eastAsia="uk-UA"/>
        </w:rPr>
        <w:t xml:space="preserve"> доводить до Відділу економіки та інвестиційного розвитку інформацію щодо орієнтовного граничного сукупного обсягу публічних інвестицій на середньостроковий період у розрізі джерел.</w:t>
      </w:r>
    </w:p>
    <w:p w:rsidR="007867E8" w:rsidRPr="00AC42CD" w:rsidRDefault="007867E8" w:rsidP="007867E8">
      <w:pPr>
        <w:spacing w:before="30" w:after="30"/>
        <w:jc w:val="both"/>
        <w:rPr>
          <w:sz w:val="26"/>
          <w:szCs w:val="26"/>
          <w:lang w:eastAsia="uk-UA"/>
        </w:rPr>
      </w:pPr>
      <w:r w:rsidRPr="00AC42CD">
        <w:rPr>
          <w:sz w:val="26"/>
          <w:szCs w:val="26"/>
          <w:lang w:eastAsia="uk-UA"/>
        </w:rPr>
        <w:t xml:space="preserve">3.11. Відділ економіки та інвестиційного розвитку </w:t>
      </w:r>
      <w:r w:rsidRPr="00AC42CD">
        <w:rPr>
          <w:b/>
          <w:bCs/>
          <w:sz w:val="26"/>
          <w:szCs w:val="26"/>
          <w:lang w:eastAsia="uk-UA"/>
        </w:rPr>
        <w:t>протягом 5 робочих днів</w:t>
      </w:r>
      <w:r w:rsidRPr="00AC42CD">
        <w:rPr>
          <w:sz w:val="26"/>
          <w:szCs w:val="26"/>
          <w:lang w:eastAsia="uk-UA"/>
        </w:rPr>
        <w:t xml:space="preserve"> з дня отримання граничних обсягів формує пропозиції щодо розподілу коштів та проводить узгоджувальні наради із секторальними підрозділами за участю Фінансового управління та головних розпорядників коштів. Результати нарад оформлюються </w:t>
      </w:r>
      <w:r w:rsidRPr="00AC42CD">
        <w:rPr>
          <w:b/>
          <w:bCs/>
          <w:sz w:val="26"/>
          <w:szCs w:val="26"/>
          <w:lang w:eastAsia="uk-UA"/>
        </w:rPr>
        <w:t>протоколом</w:t>
      </w:r>
      <w:r w:rsidRPr="00AC42CD">
        <w:rPr>
          <w:sz w:val="26"/>
          <w:szCs w:val="26"/>
          <w:lang w:eastAsia="uk-UA"/>
        </w:rPr>
        <w:t>.</w:t>
      </w:r>
    </w:p>
    <w:p w:rsidR="007867E8" w:rsidRPr="00AC42CD" w:rsidRDefault="007867E8" w:rsidP="007867E8">
      <w:pPr>
        <w:spacing w:before="30" w:after="30"/>
        <w:jc w:val="both"/>
        <w:rPr>
          <w:sz w:val="26"/>
          <w:szCs w:val="26"/>
          <w:lang w:eastAsia="uk-UA"/>
        </w:rPr>
      </w:pPr>
      <w:r w:rsidRPr="00AC42CD">
        <w:rPr>
          <w:sz w:val="26"/>
          <w:szCs w:val="26"/>
          <w:lang w:eastAsia="uk-UA"/>
        </w:rPr>
        <w:t xml:space="preserve">3.12. Відділ економіки та інвестиційного розвитку формує проєкт Середньострокового плану та подає його на розгляд і схвалення Місцевої інвестиційної ради </w:t>
      </w:r>
      <w:r w:rsidRPr="009A0E41">
        <w:rPr>
          <w:b/>
          <w:sz w:val="26"/>
          <w:szCs w:val="26"/>
          <w:lang w:eastAsia="uk-UA"/>
        </w:rPr>
        <w:t xml:space="preserve">в період до </w:t>
      </w:r>
      <w:r w:rsidR="00C3647C">
        <w:rPr>
          <w:b/>
          <w:sz w:val="26"/>
          <w:szCs w:val="26"/>
          <w:lang w:val="uk-UA" w:eastAsia="uk-UA"/>
        </w:rPr>
        <w:t xml:space="preserve">       0</w:t>
      </w:r>
      <w:r w:rsidRPr="009A0E41">
        <w:rPr>
          <w:b/>
          <w:sz w:val="26"/>
          <w:szCs w:val="26"/>
          <w:lang w:eastAsia="uk-UA"/>
        </w:rPr>
        <w:t>1 серпня</w:t>
      </w:r>
      <w:r w:rsidRPr="00AC42CD">
        <w:rPr>
          <w:sz w:val="26"/>
          <w:szCs w:val="26"/>
          <w:lang w:eastAsia="uk-UA"/>
        </w:rPr>
        <w:t>.</w:t>
      </w:r>
    </w:p>
    <w:p w:rsidR="007867E8" w:rsidRPr="00AC42CD" w:rsidRDefault="007867E8" w:rsidP="007867E8">
      <w:pPr>
        <w:spacing w:before="30" w:after="30"/>
        <w:jc w:val="both"/>
        <w:rPr>
          <w:sz w:val="26"/>
          <w:szCs w:val="26"/>
          <w:lang w:eastAsia="uk-UA"/>
        </w:rPr>
      </w:pPr>
      <w:r w:rsidRPr="00AC42CD">
        <w:rPr>
          <w:sz w:val="26"/>
          <w:szCs w:val="26"/>
          <w:lang w:eastAsia="uk-UA"/>
        </w:rPr>
        <w:t xml:space="preserve">3.13. Схвалений Місцевою інвестиційною радою проєкт Середньострокового плану подається Фінансовому управлінню </w:t>
      </w:r>
      <w:r w:rsidRPr="00AC42CD">
        <w:rPr>
          <w:b/>
          <w:bCs/>
          <w:sz w:val="26"/>
          <w:szCs w:val="26"/>
          <w:lang w:eastAsia="uk-UA"/>
        </w:rPr>
        <w:t>не пізніше 01 серпня року, що передує плановому</w:t>
      </w:r>
      <w:r w:rsidRPr="00AC42CD">
        <w:rPr>
          <w:sz w:val="26"/>
          <w:szCs w:val="26"/>
          <w:lang w:eastAsia="uk-UA"/>
        </w:rPr>
        <w:t>.</w:t>
      </w:r>
    </w:p>
    <w:p w:rsidR="007867E8" w:rsidRPr="00AC42CD" w:rsidRDefault="007867E8" w:rsidP="007867E8">
      <w:pPr>
        <w:spacing w:before="30" w:after="30"/>
        <w:jc w:val="both"/>
        <w:rPr>
          <w:sz w:val="26"/>
          <w:szCs w:val="26"/>
          <w:lang w:eastAsia="uk-UA"/>
        </w:rPr>
      </w:pPr>
      <w:r w:rsidRPr="00AC42CD">
        <w:rPr>
          <w:sz w:val="26"/>
          <w:szCs w:val="26"/>
          <w:lang w:eastAsia="uk-UA"/>
        </w:rPr>
        <w:t xml:space="preserve">3.14. Фінансове управління подає Середньостроковий план на затвердження Виконавчому комітету Новоодеської міської ради </w:t>
      </w:r>
      <w:r w:rsidRPr="00AC42CD">
        <w:rPr>
          <w:b/>
          <w:bCs/>
          <w:sz w:val="26"/>
          <w:szCs w:val="26"/>
          <w:lang w:eastAsia="uk-UA"/>
        </w:rPr>
        <w:t>одночасно зі схваленням прогнозу місцевого бюджету</w:t>
      </w:r>
      <w:r w:rsidRPr="00AC42CD">
        <w:rPr>
          <w:sz w:val="26"/>
          <w:szCs w:val="26"/>
          <w:lang w:eastAsia="uk-UA"/>
        </w:rPr>
        <w:t>.</w:t>
      </w:r>
    </w:p>
    <w:p w:rsidR="007867E8" w:rsidRPr="00AC42CD" w:rsidRDefault="007867E8" w:rsidP="007867E8">
      <w:pPr>
        <w:spacing w:before="30" w:after="30"/>
        <w:jc w:val="both"/>
        <w:rPr>
          <w:sz w:val="26"/>
          <w:szCs w:val="26"/>
          <w:lang w:eastAsia="uk-UA"/>
        </w:rPr>
      </w:pPr>
      <w:r w:rsidRPr="00AC42CD">
        <w:rPr>
          <w:sz w:val="26"/>
          <w:szCs w:val="26"/>
          <w:lang w:eastAsia="uk-UA"/>
        </w:rPr>
        <w:t>3.15. З дня затвердження нового Середньострокового плану втрачає чинність Середньостроковий план, затверджений у попередньому бюджетному періоді.</w:t>
      </w:r>
    </w:p>
    <w:p w:rsidR="007867E8" w:rsidRPr="00AC42CD" w:rsidRDefault="007867E8" w:rsidP="007867E8">
      <w:pPr>
        <w:spacing w:before="30" w:after="30"/>
        <w:jc w:val="both"/>
        <w:rPr>
          <w:sz w:val="26"/>
          <w:szCs w:val="26"/>
          <w:lang w:eastAsia="uk-UA"/>
        </w:rPr>
      </w:pPr>
      <w:r w:rsidRPr="00AC42CD">
        <w:rPr>
          <w:sz w:val="26"/>
          <w:szCs w:val="26"/>
          <w:lang w:eastAsia="uk-UA"/>
        </w:rPr>
        <w:t>3.16. Затверджений Середньостроковий план підлягає внесенню до Єдиної інформаційної системи та оприлюдненню на офіційному вебсайті</w:t>
      </w:r>
      <w:r>
        <w:rPr>
          <w:sz w:val="26"/>
          <w:szCs w:val="26"/>
          <w:lang w:eastAsia="uk-UA"/>
        </w:rPr>
        <w:t xml:space="preserve"> </w:t>
      </w:r>
      <w:r w:rsidRPr="00AC42CD">
        <w:rPr>
          <w:sz w:val="26"/>
          <w:szCs w:val="26"/>
          <w:lang w:eastAsia="uk-UA"/>
        </w:rPr>
        <w:t xml:space="preserve">Новоодеської міської ради у </w:t>
      </w:r>
      <w:r w:rsidRPr="00AC42CD">
        <w:rPr>
          <w:b/>
          <w:bCs/>
          <w:sz w:val="26"/>
          <w:szCs w:val="26"/>
          <w:lang w:eastAsia="uk-UA"/>
        </w:rPr>
        <w:t>п'ятиденний строк</w:t>
      </w:r>
      <w:r w:rsidRPr="00AC42CD">
        <w:rPr>
          <w:sz w:val="26"/>
          <w:szCs w:val="26"/>
          <w:lang w:eastAsia="uk-UA"/>
        </w:rPr>
        <w:t xml:space="preserve"> з дня його затвердження.</w:t>
      </w:r>
    </w:p>
    <w:p w:rsidR="007867E8" w:rsidRPr="00AC42CD" w:rsidRDefault="007867E8" w:rsidP="007867E8">
      <w:pPr>
        <w:spacing w:before="30" w:after="30"/>
        <w:jc w:val="both"/>
        <w:outlineLvl w:val="3"/>
        <w:rPr>
          <w:b/>
          <w:bCs/>
          <w:sz w:val="26"/>
          <w:szCs w:val="26"/>
          <w:lang w:eastAsia="uk-UA"/>
        </w:rPr>
      </w:pPr>
    </w:p>
    <w:p w:rsidR="007867E8" w:rsidRPr="00AC42CD" w:rsidRDefault="007867E8" w:rsidP="007867E8">
      <w:pPr>
        <w:spacing w:before="30" w:after="30"/>
        <w:jc w:val="both"/>
        <w:outlineLvl w:val="3"/>
        <w:rPr>
          <w:b/>
          <w:bCs/>
          <w:sz w:val="26"/>
          <w:szCs w:val="26"/>
          <w:lang w:eastAsia="uk-UA"/>
        </w:rPr>
      </w:pPr>
      <w:r w:rsidRPr="00AC42CD">
        <w:rPr>
          <w:b/>
          <w:bCs/>
          <w:sz w:val="26"/>
          <w:szCs w:val="26"/>
          <w:lang w:eastAsia="uk-UA"/>
        </w:rPr>
        <w:t>4. Моніторинг реалізації Середньострокового плану</w:t>
      </w:r>
    </w:p>
    <w:p w:rsidR="007867E8" w:rsidRPr="00AC42CD" w:rsidRDefault="007867E8" w:rsidP="007867E8">
      <w:pPr>
        <w:spacing w:before="30" w:after="30"/>
        <w:jc w:val="both"/>
        <w:rPr>
          <w:sz w:val="26"/>
          <w:szCs w:val="26"/>
          <w:lang w:eastAsia="uk-UA"/>
        </w:rPr>
      </w:pPr>
      <w:r w:rsidRPr="00AC42CD">
        <w:rPr>
          <w:sz w:val="26"/>
          <w:szCs w:val="26"/>
          <w:lang w:eastAsia="uk-UA"/>
        </w:rPr>
        <w:t xml:space="preserve">4.1. Моніторинг реалізації Середньострокового плану проводиться </w:t>
      </w:r>
      <w:r w:rsidRPr="00DA6C4D">
        <w:rPr>
          <w:sz w:val="26"/>
          <w:szCs w:val="26"/>
          <w:lang w:eastAsia="uk-UA"/>
        </w:rPr>
        <w:t>Виконавчим комітетом Новоодеської міської ради</w:t>
      </w:r>
      <w:r>
        <w:rPr>
          <w:sz w:val="26"/>
          <w:szCs w:val="26"/>
          <w:lang w:eastAsia="uk-UA"/>
        </w:rPr>
        <w:t xml:space="preserve"> </w:t>
      </w:r>
      <w:r w:rsidRPr="00AC42CD">
        <w:rPr>
          <w:b/>
          <w:bCs/>
          <w:sz w:val="26"/>
          <w:szCs w:val="26"/>
          <w:lang w:eastAsia="uk-UA"/>
        </w:rPr>
        <w:t>щороку</w:t>
      </w:r>
      <w:r w:rsidRPr="00AC42CD">
        <w:rPr>
          <w:sz w:val="26"/>
          <w:szCs w:val="26"/>
          <w:lang w:eastAsia="uk-UA"/>
        </w:rPr>
        <w:t xml:space="preserve"> на підставі інформації секторальних структурних підрозділів.</w:t>
      </w:r>
    </w:p>
    <w:p w:rsidR="007867E8" w:rsidRPr="00AC42CD" w:rsidRDefault="007867E8" w:rsidP="007867E8">
      <w:pPr>
        <w:spacing w:before="30" w:after="30"/>
        <w:jc w:val="both"/>
        <w:rPr>
          <w:sz w:val="26"/>
          <w:szCs w:val="26"/>
          <w:lang w:eastAsia="uk-UA"/>
        </w:rPr>
      </w:pPr>
      <w:r w:rsidRPr="00AC42CD">
        <w:rPr>
          <w:sz w:val="26"/>
          <w:szCs w:val="26"/>
          <w:lang w:eastAsia="uk-UA"/>
        </w:rPr>
        <w:t>4.2. Моніторинг здійснюється шляхом аналізу фінансових показників реалізації напрямів та порівняння фактичних значень цільових показників і індикаторів із плановими значеннями.</w:t>
      </w:r>
    </w:p>
    <w:p w:rsidR="007867E8" w:rsidRPr="00AC42CD" w:rsidRDefault="007867E8" w:rsidP="007867E8">
      <w:pPr>
        <w:spacing w:before="30" w:after="30"/>
        <w:jc w:val="both"/>
        <w:rPr>
          <w:sz w:val="26"/>
          <w:szCs w:val="26"/>
          <w:lang w:eastAsia="uk-UA"/>
        </w:rPr>
      </w:pPr>
      <w:r w:rsidRPr="00AC42CD">
        <w:rPr>
          <w:sz w:val="26"/>
          <w:szCs w:val="26"/>
          <w:lang w:eastAsia="uk-UA"/>
        </w:rPr>
        <w:t xml:space="preserve">4.3. Секторальні структурні підрозділи подають </w:t>
      </w:r>
      <w:r>
        <w:rPr>
          <w:sz w:val="26"/>
          <w:szCs w:val="26"/>
          <w:lang w:eastAsia="uk-UA"/>
        </w:rPr>
        <w:t xml:space="preserve">до </w:t>
      </w:r>
      <w:r w:rsidRPr="00AC42CD">
        <w:rPr>
          <w:sz w:val="26"/>
          <w:szCs w:val="26"/>
          <w:lang w:eastAsia="uk-UA"/>
        </w:rPr>
        <w:t xml:space="preserve">Відділу економіки та інвестиційного розвитку </w:t>
      </w:r>
      <w:r w:rsidRPr="00AC42CD">
        <w:rPr>
          <w:b/>
          <w:bCs/>
          <w:sz w:val="26"/>
          <w:szCs w:val="26"/>
          <w:lang w:eastAsia="uk-UA"/>
        </w:rPr>
        <w:t>щороку до 15 квітня</w:t>
      </w:r>
      <w:r w:rsidRPr="00AC42CD">
        <w:rPr>
          <w:sz w:val="26"/>
          <w:szCs w:val="26"/>
          <w:lang w:eastAsia="uk-UA"/>
        </w:rPr>
        <w:t xml:space="preserve"> моніторинговий звіт про реалізацію Середньострокового плану за минулий рік</w:t>
      </w:r>
      <w:r>
        <w:rPr>
          <w:sz w:val="26"/>
          <w:szCs w:val="26"/>
          <w:lang w:eastAsia="uk-UA"/>
        </w:rPr>
        <w:t xml:space="preserve"> (Додаток 5)</w:t>
      </w:r>
      <w:r w:rsidRPr="00AC42CD">
        <w:rPr>
          <w:sz w:val="26"/>
          <w:szCs w:val="26"/>
          <w:lang w:eastAsia="uk-UA"/>
        </w:rPr>
        <w:t>.</w:t>
      </w:r>
    </w:p>
    <w:p w:rsidR="007867E8" w:rsidRPr="00AC42CD" w:rsidRDefault="007867E8" w:rsidP="007867E8">
      <w:pPr>
        <w:spacing w:before="30" w:after="30"/>
        <w:jc w:val="both"/>
        <w:rPr>
          <w:sz w:val="26"/>
          <w:szCs w:val="26"/>
          <w:lang w:eastAsia="uk-UA"/>
        </w:rPr>
      </w:pPr>
      <w:r w:rsidRPr="00AC42CD">
        <w:rPr>
          <w:sz w:val="26"/>
          <w:szCs w:val="26"/>
          <w:lang w:eastAsia="uk-UA"/>
        </w:rPr>
        <w:lastRenderedPageBreak/>
        <w:t xml:space="preserve">4.4. Відділ економіки та інвестиційного розвитку формує </w:t>
      </w:r>
      <w:r w:rsidRPr="00AC42CD">
        <w:rPr>
          <w:b/>
          <w:bCs/>
          <w:sz w:val="26"/>
          <w:szCs w:val="26"/>
          <w:lang w:eastAsia="uk-UA"/>
        </w:rPr>
        <w:t>Зведений моніторинговий звіт</w:t>
      </w:r>
      <w:r w:rsidRPr="00AC42CD">
        <w:rPr>
          <w:sz w:val="26"/>
          <w:szCs w:val="26"/>
          <w:lang w:eastAsia="uk-UA"/>
        </w:rPr>
        <w:t>, додаючи висновки та рекомендації щодо ефективності здійснення публічних інвестицій.</w:t>
      </w:r>
    </w:p>
    <w:p w:rsidR="007867E8" w:rsidRPr="00AC42CD" w:rsidRDefault="007867E8" w:rsidP="007867E8">
      <w:pPr>
        <w:spacing w:before="30" w:after="30"/>
        <w:jc w:val="both"/>
        <w:rPr>
          <w:sz w:val="26"/>
          <w:szCs w:val="26"/>
          <w:lang w:eastAsia="uk-UA"/>
        </w:rPr>
      </w:pPr>
      <w:r w:rsidRPr="00AC42CD">
        <w:rPr>
          <w:sz w:val="26"/>
          <w:szCs w:val="26"/>
          <w:lang w:eastAsia="uk-UA"/>
        </w:rPr>
        <w:t>4.5. Зведений моніторинговий звіт подається на розгляд і схвалення Місцевої інвестиційної ради. За результатами розгляду Місцева інвестиційна рада у разі потреби надає Виконавчому комітету пропозиції щодо розв’язання виявлених проблем.</w:t>
      </w:r>
    </w:p>
    <w:p w:rsidR="007867E8" w:rsidRPr="00AC42CD" w:rsidRDefault="007867E8" w:rsidP="007867E8">
      <w:pPr>
        <w:spacing w:before="30" w:after="30"/>
        <w:jc w:val="both"/>
        <w:rPr>
          <w:sz w:val="26"/>
          <w:szCs w:val="26"/>
          <w:lang w:eastAsia="uk-UA"/>
        </w:rPr>
      </w:pPr>
      <w:r w:rsidRPr="00AC42CD">
        <w:rPr>
          <w:sz w:val="26"/>
          <w:szCs w:val="26"/>
          <w:lang w:eastAsia="uk-UA"/>
        </w:rPr>
        <w:t>4.6. Моніторинг проводиться з використанням Єдиної інформаційної системи.</w:t>
      </w:r>
    </w:p>
    <w:p w:rsidR="007867E8" w:rsidRPr="00AC42CD" w:rsidRDefault="007867E8" w:rsidP="007867E8">
      <w:pPr>
        <w:spacing w:before="30" w:after="30"/>
        <w:jc w:val="both"/>
        <w:rPr>
          <w:sz w:val="26"/>
          <w:szCs w:val="26"/>
          <w:lang w:eastAsia="uk-UA"/>
        </w:rPr>
      </w:pPr>
      <w:r w:rsidRPr="00AC42CD">
        <w:rPr>
          <w:sz w:val="26"/>
          <w:szCs w:val="26"/>
          <w:lang w:eastAsia="uk-UA"/>
        </w:rPr>
        <w:t>4.7. Результати моніторингу враховуються під час розроблення Середньострокового плану на наступний трирічний період.</w:t>
      </w:r>
    </w:p>
    <w:p w:rsidR="007867E8" w:rsidRPr="00AC42CD" w:rsidRDefault="007867E8" w:rsidP="007867E8">
      <w:pPr>
        <w:spacing w:before="100" w:beforeAutospacing="1" w:after="100" w:afterAutospacing="1"/>
        <w:jc w:val="both"/>
        <w:rPr>
          <w:sz w:val="26"/>
          <w:szCs w:val="26"/>
          <w:lang w:eastAsia="uk-UA"/>
        </w:rPr>
      </w:pPr>
    </w:p>
    <w:p w:rsidR="00A60C1E" w:rsidRPr="00A60C1E" w:rsidRDefault="00A60C1E" w:rsidP="00A60C1E">
      <w:pPr>
        <w:pStyle w:val="a5"/>
        <w:rPr>
          <w:b/>
          <w:sz w:val="26"/>
          <w:szCs w:val="26"/>
          <w:lang w:eastAsia="uk-UA"/>
        </w:rPr>
      </w:pPr>
      <w:r w:rsidRPr="00A60C1E">
        <w:rPr>
          <w:b/>
          <w:sz w:val="26"/>
          <w:szCs w:val="26"/>
          <w:lang w:eastAsia="uk-UA"/>
        </w:rPr>
        <w:t>Начальник відділу економіки</w:t>
      </w:r>
    </w:p>
    <w:p w:rsidR="00A60C1E" w:rsidRPr="00A60C1E" w:rsidRDefault="00A60C1E" w:rsidP="00A60C1E">
      <w:pPr>
        <w:pStyle w:val="a5"/>
        <w:rPr>
          <w:b/>
          <w:sz w:val="26"/>
          <w:szCs w:val="26"/>
          <w:lang w:eastAsia="uk-UA"/>
        </w:rPr>
      </w:pPr>
      <w:r w:rsidRPr="00A60C1E">
        <w:rPr>
          <w:b/>
          <w:sz w:val="26"/>
          <w:szCs w:val="26"/>
          <w:lang w:eastAsia="uk-UA"/>
        </w:rPr>
        <w:t>та інвестиційного розвитку                                             Олена ХЛІВНА-АНДРЕЄВА</w:t>
      </w:r>
    </w:p>
    <w:p w:rsidR="007867E8" w:rsidRPr="00A60C1E" w:rsidRDefault="007867E8" w:rsidP="007867E8">
      <w:pPr>
        <w:spacing w:before="100" w:beforeAutospacing="1" w:after="100" w:afterAutospacing="1"/>
        <w:jc w:val="both"/>
        <w:rPr>
          <w:sz w:val="24"/>
          <w:szCs w:val="24"/>
          <w:lang w:val="uk-UA" w:eastAsia="uk-UA"/>
        </w:rPr>
      </w:pPr>
    </w:p>
    <w:p w:rsidR="007867E8" w:rsidRDefault="007867E8" w:rsidP="007867E8">
      <w:pPr>
        <w:spacing w:before="100" w:beforeAutospacing="1" w:after="100" w:afterAutospacing="1"/>
        <w:jc w:val="both"/>
        <w:rPr>
          <w:sz w:val="24"/>
          <w:szCs w:val="24"/>
          <w:lang w:eastAsia="uk-UA"/>
        </w:rPr>
      </w:pPr>
    </w:p>
    <w:p w:rsidR="007867E8" w:rsidRDefault="007867E8" w:rsidP="007867E8">
      <w:pPr>
        <w:spacing w:before="100" w:beforeAutospacing="1" w:after="100" w:afterAutospacing="1"/>
        <w:jc w:val="both"/>
        <w:rPr>
          <w:sz w:val="24"/>
          <w:szCs w:val="24"/>
          <w:lang w:eastAsia="uk-UA"/>
        </w:rPr>
      </w:pPr>
    </w:p>
    <w:p w:rsidR="007867E8" w:rsidRDefault="007867E8" w:rsidP="007867E8">
      <w:pPr>
        <w:spacing w:before="100" w:beforeAutospacing="1" w:after="100" w:afterAutospacing="1"/>
        <w:jc w:val="both"/>
        <w:rPr>
          <w:sz w:val="24"/>
          <w:szCs w:val="24"/>
          <w:lang w:eastAsia="uk-UA"/>
        </w:rPr>
      </w:pPr>
    </w:p>
    <w:p w:rsidR="007867E8" w:rsidRDefault="007867E8" w:rsidP="007867E8">
      <w:pPr>
        <w:spacing w:before="100" w:beforeAutospacing="1" w:after="100" w:afterAutospacing="1"/>
        <w:jc w:val="both"/>
        <w:rPr>
          <w:sz w:val="24"/>
          <w:szCs w:val="24"/>
          <w:lang w:eastAsia="uk-UA"/>
        </w:rPr>
      </w:pPr>
    </w:p>
    <w:p w:rsidR="007867E8" w:rsidRDefault="007867E8" w:rsidP="007867E8">
      <w:pPr>
        <w:spacing w:before="100" w:beforeAutospacing="1" w:after="100" w:afterAutospacing="1"/>
        <w:jc w:val="both"/>
        <w:rPr>
          <w:sz w:val="24"/>
          <w:szCs w:val="24"/>
          <w:lang w:eastAsia="uk-UA"/>
        </w:rPr>
      </w:pPr>
    </w:p>
    <w:p w:rsidR="007867E8" w:rsidRDefault="007867E8" w:rsidP="007867E8">
      <w:pPr>
        <w:spacing w:before="100" w:beforeAutospacing="1" w:after="100" w:afterAutospacing="1"/>
        <w:jc w:val="both"/>
        <w:rPr>
          <w:sz w:val="24"/>
          <w:szCs w:val="24"/>
          <w:lang w:eastAsia="uk-UA"/>
        </w:rPr>
      </w:pPr>
    </w:p>
    <w:p w:rsidR="007867E8" w:rsidRDefault="007867E8" w:rsidP="007867E8">
      <w:pPr>
        <w:spacing w:before="100" w:beforeAutospacing="1" w:after="100" w:afterAutospacing="1"/>
        <w:jc w:val="both"/>
        <w:rPr>
          <w:sz w:val="24"/>
          <w:szCs w:val="24"/>
          <w:lang w:eastAsia="uk-UA"/>
        </w:rPr>
      </w:pPr>
    </w:p>
    <w:p w:rsidR="007867E8" w:rsidRDefault="007867E8" w:rsidP="007867E8">
      <w:pPr>
        <w:spacing w:before="100" w:beforeAutospacing="1" w:after="100" w:afterAutospacing="1"/>
        <w:jc w:val="both"/>
        <w:rPr>
          <w:sz w:val="24"/>
          <w:szCs w:val="24"/>
          <w:lang w:eastAsia="uk-UA"/>
        </w:rPr>
      </w:pPr>
    </w:p>
    <w:p w:rsidR="007867E8" w:rsidRDefault="007867E8" w:rsidP="007867E8">
      <w:pPr>
        <w:spacing w:before="100" w:beforeAutospacing="1" w:after="100" w:afterAutospacing="1"/>
        <w:jc w:val="both"/>
        <w:rPr>
          <w:sz w:val="24"/>
          <w:szCs w:val="24"/>
          <w:lang w:eastAsia="uk-UA"/>
        </w:rPr>
      </w:pPr>
    </w:p>
    <w:p w:rsidR="007867E8" w:rsidRDefault="007867E8" w:rsidP="007867E8">
      <w:pPr>
        <w:spacing w:before="100" w:beforeAutospacing="1" w:after="100" w:afterAutospacing="1"/>
        <w:jc w:val="both"/>
        <w:rPr>
          <w:sz w:val="24"/>
          <w:szCs w:val="24"/>
          <w:lang w:eastAsia="uk-UA"/>
        </w:rPr>
      </w:pPr>
    </w:p>
    <w:p w:rsidR="007867E8" w:rsidRDefault="007867E8" w:rsidP="007867E8">
      <w:pPr>
        <w:spacing w:before="100" w:beforeAutospacing="1" w:after="100" w:afterAutospacing="1"/>
        <w:jc w:val="both"/>
        <w:rPr>
          <w:sz w:val="24"/>
          <w:szCs w:val="24"/>
          <w:lang w:eastAsia="uk-UA"/>
        </w:rPr>
      </w:pPr>
    </w:p>
    <w:p w:rsidR="007867E8" w:rsidRDefault="007867E8" w:rsidP="007867E8">
      <w:pPr>
        <w:spacing w:before="100" w:beforeAutospacing="1" w:after="100" w:afterAutospacing="1"/>
        <w:jc w:val="both"/>
        <w:rPr>
          <w:sz w:val="24"/>
          <w:szCs w:val="24"/>
          <w:lang w:eastAsia="uk-UA"/>
        </w:rPr>
      </w:pPr>
    </w:p>
    <w:p w:rsidR="007867E8" w:rsidRDefault="007867E8" w:rsidP="007867E8">
      <w:pPr>
        <w:spacing w:before="100" w:beforeAutospacing="1" w:after="100" w:afterAutospacing="1"/>
        <w:jc w:val="both"/>
        <w:rPr>
          <w:sz w:val="24"/>
          <w:szCs w:val="24"/>
          <w:lang w:eastAsia="uk-UA"/>
        </w:rPr>
      </w:pPr>
    </w:p>
    <w:p w:rsidR="007867E8" w:rsidRDefault="007867E8" w:rsidP="007867E8">
      <w:pPr>
        <w:spacing w:before="100" w:beforeAutospacing="1" w:after="100" w:afterAutospacing="1"/>
        <w:jc w:val="both"/>
        <w:rPr>
          <w:sz w:val="24"/>
          <w:szCs w:val="24"/>
          <w:lang w:eastAsia="uk-UA"/>
        </w:rPr>
      </w:pPr>
    </w:p>
    <w:p w:rsidR="007867E8" w:rsidRDefault="007867E8" w:rsidP="007867E8">
      <w:pPr>
        <w:spacing w:before="100" w:beforeAutospacing="1" w:after="100" w:afterAutospacing="1"/>
        <w:jc w:val="both"/>
        <w:rPr>
          <w:sz w:val="24"/>
          <w:szCs w:val="24"/>
          <w:lang w:eastAsia="uk-UA"/>
        </w:rPr>
      </w:pPr>
    </w:p>
    <w:p w:rsidR="007867E8" w:rsidRDefault="007867E8" w:rsidP="007867E8">
      <w:pPr>
        <w:spacing w:before="100" w:beforeAutospacing="1" w:after="100" w:afterAutospacing="1"/>
        <w:jc w:val="both"/>
        <w:rPr>
          <w:sz w:val="24"/>
          <w:szCs w:val="24"/>
          <w:lang w:eastAsia="uk-UA"/>
        </w:rPr>
      </w:pPr>
    </w:p>
    <w:p w:rsidR="007867E8" w:rsidRDefault="007867E8" w:rsidP="007867E8">
      <w:pPr>
        <w:spacing w:before="100" w:beforeAutospacing="1" w:after="100" w:afterAutospacing="1"/>
        <w:jc w:val="both"/>
        <w:rPr>
          <w:sz w:val="24"/>
          <w:szCs w:val="24"/>
          <w:lang w:eastAsia="uk-UA"/>
        </w:rPr>
      </w:pPr>
    </w:p>
    <w:p w:rsidR="007867E8" w:rsidRPr="007867E8" w:rsidRDefault="007867E8" w:rsidP="007867E8">
      <w:pPr>
        <w:pStyle w:val="a5"/>
        <w:ind w:left="5387"/>
        <w:rPr>
          <w:sz w:val="26"/>
          <w:szCs w:val="26"/>
          <w:lang w:eastAsia="uk-UA"/>
        </w:rPr>
      </w:pPr>
      <w:r w:rsidRPr="007867E8">
        <w:rPr>
          <w:sz w:val="26"/>
          <w:szCs w:val="26"/>
          <w:lang w:eastAsia="uk-UA"/>
        </w:rPr>
        <w:lastRenderedPageBreak/>
        <w:t>Додаток 1</w:t>
      </w:r>
    </w:p>
    <w:p w:rsidR="007867E8" w:rsidRPr="007867E8" w:rsidRDefault="007867E8" w:rsidP="007867E8">
      <w:pPr>
        <w:pStyle w:val="a5"/>
        <w:ind w:left="5387"/>
        <w:rPr>
          <w:sz w:val="26"/>
          <w:szCs w:val="26"/>
          <w:lang w:eastAsia="uk-UA"/>
        </w:rPr>
      </w:pPr>
      <w:r w:rsidRPr="007867E8">
        <w:rPr>
          <w:sz w:val="26"/>
          <w:szCs w:val="26"/>
          <w:lang w:eastAsia="uk-UA"/>
        </w:rPr>
        <w:t>до Порядку розроблення та моніторингу</w:t>
      </w:r>
      <w:r>
        <w:rPr>
          <w:sz w:val="26"/>
          <w:szCs w:val="26"/>
          <w:lang w:eastAsia="uk-UA"/>
        </w:rPr>
        <w:t xml:space="preserve"> </w:t>
      </w:r>
      <w:r w:rsidRPr="007867E8">
        <w:rPr>
          <w:sz w:val="26"/>
          <w:szCs w:val="26"/>
          <w:lang w:eastAsia="uk-UA"/>
        </w:rPr>
        <w:t>реалізації середньострокового плану</w:t>
      </w:r>
    </w:p>
    <w:p w:rsidR="007867E8" w:rsidRPr="007867E8" w:rsidRDefault="007867E8" w:rsidP="007867E8">
      <w:pPr>
        <w:pStyle w:val="a5"/>
        <w:ind w:left="5387"/>
        <w:rPr>
          <w:sz w:val="26"/>
          <w:szCs w:val="26"/>
          <w:lang w:eastAsia="uk-UA"/>
        </w:rPr>
      </w:pPr>
      <w:r w:rsidRPr="007867E8">
        <w:rPr>
          <w:sz w:val="26"/>
          <w:szCs w:val="26"/>
          <w:lang w:eastAsia="uk-UA"/>
        </w:rPr>
        <w:t xml:space="preserve">пріоритетних публічних інвестицій </w:t>
      </w:r>
    </w:p>
    <w:p w:rsidR="007867E8" w:rsidRPr="007867E8" w:rsidRDefault="007867E8" w:rsidP="007867E8">
      <w:pPr>
        <w:pStyle w:val="a5"/>
        <w:ind w:left="5387"/>
        <w:rPr>
          <w:sz w:val="26"/>
          <w:szCs w:val="26"/>
          <w:lang w:eastAsia="uk-UA"/>
        </w:rPr>
      </w:pPr>
      <w:r w:rsidRPr="007867E8">
        <w:rPr>
          <w:sz w:val="26"/>
          <w:szCs w:val="26"/>
          <w:lang w:eastAsia="uk-UA"/>
        </w:rPr>
        <w:t xml:space="preserve">Новоодеської міської територіальної </w:t>
      </w:r>
    </w:p>
    <w:p w:rsidR="007867E8" w:rsidRPr="007867E8" w:rsidRDefault="007867E8" w:rsidP="007867E8">
      <w:pPr>
        <w:pStyle w:val="a5"/>
        <w:jc w:val="center"/>
        <w:rPr>
          <w:sz w:val="26"/>
          <w:szCs w:val="26"/>
          <w:lang w:eastAsia="uk-UA"/>
        </w:rPr>
      </w:pPr>
      <w:r w:rsidRPr="007867E8">
        <w:rPr>
          <w:sz w:val="26"/>
          <w:szCs w:val="26"/>
          <w:lang w:eastAsia="uk-UA"/>
        </w:rPr>
        <w:t xml:space="preserve">                                             громади (п. 3.4)</w:t>
      </w:r>
    </w:p>
    <w:p w:rsidR="007867E8" w:rsidRPr="00BE4ABB" w:rsidRDefault="007867E8" w:rsidP="007867E8">
      <w:pPr>
        <w:pStyle w:val="a5"/>
        <w:jc w:val="center"/>
        <w:rPr>
          <w:lang w:eastAsia="uk-UA"/>
        </w:rPr>
      </w:pPr>
    </w:p>
    <w:p w:rsidR="007867E8" w:rsidRPr="00C51B66" w:rsidRDefault="007867E8" w:rsidP="007867E8">
      <w:pPr>
        <w:spacing w:before="30" w:after="30"/>
        <w:jc w:val="center"/>
        <w:outlineLvl w:val="2"/>
        <w:rPr>
          <w:b/>
          <w:bCs/>
          <w:sz w:val="24"/>
          <w:szCs w:val="24"/>
          <w:lang w:eastAsia="uk-UA"/>
        </w:rPr>
      </w:pPr>
      <w:r w:rsidRPr="00C51B66">
        <w:rPr>
          <w:b/>
          <w:bCs/>
          <w:sz w:val="24"/>
          <w:szCs w:val="24"/>
          <w:lang w:eastAsia="uk-UA"/>
        </w:rPr>
        <w:t>Рекомендований перелік галузей (секторів) та підсекторів для публічного інвестування в Новоодеській міській територіальній громаді</w:t>
      </w:r>
    </w:p>
    <w:p w:rsidR="007867E8" w:rsidRPr="00BE4ABB" w:rsidRDefault="007867E8" w:rsidP="007867E8">
      <w:pPr>
        <w:spacing w:before="30" w:after="30"/>
        <w:jc w:val="center"/>
        <w:rPr>
          <w:i/>
          <w:iCs/>
          <w:sz w:val="24"/>
          <w:szCs w:val="24"/>
          <w:lang w:eastAsia="uk-UA"/>
        </w:rPr>
      </w:pPr>
      <w:r w:rsidRPr="00C51B66">
        <w:rPr>
          <w:i/>
          <w:iCs/>
          <w:sz w:val="24"/>
          <w:szCs w:val="24"/>
          <w:lang w:eastAsia="uk-UA"/>
        </w:rPr>
        <w:t>(актуалізовано згідно з наказом Мінекономіки № 7477)</w:t>
      </w:r>
    </w:p>
    <w:tbl>
      <w:tblPr>
        <w:tblStyle w:val="rvts11"/>
        <w:tblW w:w="0" w:type="auto"/>
        <w:tblLook w:val="04A0" w:firstRow="1" w:lastRow="0" w:firstColumn="1" w:lastColumn="0" w:noHBand="0" w:noVBand="1"/>
      </w:tblPr>
      <w:tblGrid>
        <w:gridCol w:w="2943"/>
        <w:gridCol w:w="6628"/>
      </w:tblGrid>
      <w:tr w:rsidR="007867E8" w:rsidTr="007867E8">
        <w:tc>
          <w:tcPr>
            <w:tcW w:w="2943" w:type="dxa"/>
            <w:vAlign w:val="center"/>
          </w:tcPr>
          <w:p w:rsidR="007867E8" w:rsidRPr="00C51B66" w:rsidRDefault="007867E8" w:rsidP="007867E8">
            <w:pPr>
              <w:spacing w:after="576"/>
              <w:jc w:val="both"/>
              <w:rPr>
                <w:sz w:val="24"/>
                <w:szCs w:val="24"/>
                <w:lang w:eastAsia="uk-UA"/>
              </w:rPr>
            </w:pPr>
            <w:r w:rsidRPr="00C51B66">
              <w:rPr>
                <w:b/>
                <w:bCs/>
                <w:sz w:val="24"/>
                <w:szCs w:val="24"/>
                <w:lang w:eastAsia="uk-UA"/>
              </w:rPr>
              <w:t>Галузь (сектор) для публічного інвестування</w:t>
            </w:r>
          </w:p>
        </w:tc>
        <w:tc>
          <w:tcPr>
            <w:tcW w:w="6628" w:type="dxa"/>
            <w:vAlign w:val="center"/>
          </w:tcPr>
          <w:p w:rsidR="007867E8" w:rsidRPr="00C51B66" w:rsidRDefault="007867E8" w:rsidP="007867E8">
            <w:pPr>
              <w:spacing w:after="576"/>
              <w:jc w:val="both"/>
              <w:rPr>
                <w:sz w:val="24"/>
                <w:szCs w:val="24"/>
                <w:lang w:eastAsia="uk-UA"/>
              </w:rPr>
            </w:pPr>
            <w:r w:rsidRPr="00C51B66">
              <w:rPr>
                <w:b/>
                <w:bCs/>
                <w:sz w:val="24"/>
                <w:szCs w:val="24"/>
                <w:lang w:eastAsia="uk-UA"/>
              </w:rPr>
              <w:t>Підсектор галузі (сектору) для публічного інвестування</w:t>
            </w:r>
          </w:p>
        </w:tc>
      </w:tr>
      <w:tr w:rsidR="007867E8" w:rsidTr="007867E8">
        <w:tc>
          <w:tcPr>
            <w:tcW w:w="2943" w:type="dxa"/>
            <w:vAlign w:val="center"/>
          </w:tcPr>
          <w:p w:rsidR="007867E8" w:rsidRPr="00C51B66" w:rsidRDefault="007867E8" w:rsidP="007867E8">
            <w:pPr>
              <w:spacing w:after="576"/>
              <w:jc w:val="both"/>
              <w:rPr>
                <w:sz w:val="24"/>
                <w:szCs w:val="24"/>
                <w:lang w:eastAsia="uk-UA"/>
              </w:rPr>
            </w:pPr>
            <w:r w:rsidRPr="00C51B66">
              <w:rPr>
                <w:b/>
                <w:bCs/>
                <w:sz w:val="24"/>
                <w:szCs w:val="24"/>
                <w:lang w:eastAsia="uk-UA"/>
              </w:rPr>
              <w:t>Громадська безпека</w:t>
            </w:r>
          </w:p>
        </w:tc>
        <w:tc>
          <w:tcPr>
            <w:tcW w:w="6628" w:type="dxa"/>
            <w:vAlign w:val="center"/>
          </w:tcPr>
          <w:p w:rsidR="007867E8" w:rsidRPr="00C51B66" w:rsidRDefault="007867E8" w:rsidP="007867E8">
            <w:pPr>
              <w:spacing w:before="100" w:beforeAutospacing="1" w:after="100" w:afterAutospacing="1"/>
              <w:jc w:val="both"/>
              <w:rPr>
                <w:sz w:val="24"/>
                <w:szCs w:val="24"/>
                <w:lang w:eastAsia="uk-UA"/>
              </w:rPr>
            </w:pPr>
            <w:r w:rsidRPr="00C51B66">
              <w:rPr>
                <w:sz w:val="24"/>
                <w:szCs w:val="24"/>
                <w:lang w:eastAsia="uk-UA"/>
              </w:rPr>
              <w:t>• Протидія злочинності, підтримання публічної безпеки та порядку</w:t>
            </w:r>
          </w:p>
          <w:p w:rsidR="007867E8" w:rsidRPr="00C51B66" w:rsidRDefault="007867E8" w:rsidP="007867E8">
            <w:pPr>
              <w:spacing w:before="100" w:beforeAutospacing="1" w:after="100" w:afterAutospacing="1"/>
              <w:jc w:val="both"/>
              <w:rPr>
                <w:sz w:val="24"/>
                <w:szCs w:val="24"/>
                <w:lang w:eastAsia="uk-UA"/>
              </w:rPr>
            </w:pPr>
            <w:r w:rsidRPr="00C51B66">
              <w:rPr>
                <w:sz w:val="24"/>
                <w:szCs w:val="24"/>
                <w:lang w:eastAsia="uk-UA"/>
              </w:rPr>
              <w:t>• Цивільний захист</w:t>
            </w:r>
          </w:p>
          <w:p w:rsidR="007867E8" w:rsidRPr="00C51B66" w:rsidRDefault="007867E8" w:rsidP="007867E8">
            <w:pPr>
              <w:spacing w:before="100" w:beforeAutospacing="1" w:after="100" w:afterAutospacing="1"/>
              <w:jc w:val="both"/>
              <w:rPr>
                <w:sz w:val="24"/>
                <w:szCs w:val="24"/>
                <w:lang w:eastAsia="uk-UA"/>
              </w:rPr>
            </w:pPr>
            <w:r w:rsidRPr="00C51B66">
              <w:rPr>
                <w:sz w:val="24"/>
                <w:szCs w:val="24"/>
                <w:lang w:eastAsia="uk-UA"/>
              </w:rPr>
              <w:t>• Міграція</w:t>
            </w:r>
          </w:p>
        </w:tc>
      </w:tr>
      <w:tr w:rsidR="007867E8" w:rsidTr="007867E8">
        <w:tc>
          <w:tcPr>
            <w:tcW w:w="2943" w:type="dxa"/>
            <w:vAlign w:val="center"/>
          </w:tcPr>
          <w:p w:rsidR="007867E8" w:rsidRPr="00C51B66" w:rsidRDefault="007867E8" w:rsidP="007867E8">
            <w:pPr>
              <w:jc w:val="both"/>
              <w:rPr>
                <w:sz w:val="24"/>
                <w:szCs w:val="24"/>
                <w:lang w:eastAsia="uk-UA"/>
              </w:rPr>
            </w:pPr>
            <w:r w:rsidRPr="00C51B66">
              <w:rPr>
                <w:b/>
                <w:bCs/>
                <w:sz w:val="24"/>
                <w:szCs w:val="24"/>
                <w:lang w:eastAsia="uk-UA"/>
              </w:rPr>
              <w:t>Аграрна галузь</w:t>
            </w:r>
          </w:p>
        </w:tc>
        <w:tc>
          <w:tcPr>
            <w:tcW w:w="6628" w:type="dxa"/>
            <w:vAlign w:val="center"/>
          </w:tcPr>
          <w:p w:rsidR="007867E8" w:rsidRPr="00C51B66" w:rsidRDefault="007867E8" w:rsidP="007867E8">
            <w:pPr>
              <w:spacing w:before="100" w:beforeAutospacing="1" w:after="100" w:afterAutospacing="1"/>
              <w:jc w:val="both"/>
              <w:rPr>
                <w:sz w:val="24"/>
                <w:szCs w:val="24"/>
                <w:lang w:eastAsia="uk-UA"/>
              </w:rPr>
            </w:pPr>
            <w:r w:rsidRPr="00C51B66">
              <w:rPr>
                <w:sz w:val="24"/>
                <w:szCs w:val="24"/>
                <w:lang w:eastAsia="uk-UA"/>
              </w:rPr>
              <w:t>• Сільський розвиток, розвиток фермерства</w:t>
            </w:r>
          </w:p>
          <w:p w:rsidR="007867E8" w:rsidRPr="00C51B66" w:rsidRDefault="007867E8" w:rsidP="007867E8">
            <w:pPr>
              <w:spacing w:before="100" w:beforeAutospacing="1" w:after="100" w:afterAutospacing="1"/>
              <w:jc w:val="both"/>
              <w:rPr>
                <w:sz w:val="24"/>
                <w:szCs w:val="24"/>
                <w:lang w:eastAsia="uk-UA"/>
              </w:rPr>
            </w:pPr>
            <w:r w:rsidRPr="00C51B66">
              <w:rPr>
                <w:sz w:val="24"/>
                <w:szCs w:val="24"/>
                <w:lang w:eastAsia="uk-UA"/>
              </w:rPr>
              <w:t>• Харчова і переробна промисловість</w:t>
            </w:r>
          </w:p>
          <w:p w:rsidR="007867E8" w:rsidRPr="00C51B66" w:rsidRDefault="007867E8" w:rsidP="007867E8">
            <w:pPr>
              <w:spacing w:before="100" w:beforeAutospacing="1" w:after="100" w:afterAutospacing="1"/>
              <w:jc w:val="both"/>
              <w:rPr>
                <w:sz w:val="24"/>
                <w:szCs w:val="24"/>
                <w:lang w:eastAsia="uk-UA"/>
              </w:rPr>
            </w:pPr>
            <w:r w:rsidRPr="00C51B66">
              <w:rPr>
                <w:sz w:val="24"/>
                <w:szCs w:val="24"/>
                <w:lang w:eastAsia="uk-UA"/>
              </w:rPr>
              <w:t>• Водне господарство, меліорація</w:t>
            </w:r>
          </w:p>
          <w:p w:rsidR="007867E8" w:rsidRPr="00C51B66" w:rsidRDefault="007867E8" w:rsidP="007867E8">
            <w:pPr>
              <w:spacing w:before="100" w:beforeAutospacing="1" w:after="100" w:afterAutospacing="1"/>
              <w:jc w:val="both"/>
              <w:rPr>
                <w:sz w:val="24"/>
                <w:szCs w:val="24"/>
                <w:lang w:eastAsia="uk-UA"/>
              </w:rPr>
            </w:pPr>
            <w:r w:rsidRPr="00C51B66">
              <w:rPr>
                <w:sz w:val="24"/>
                <w:szCs w:val="24"/>
                <w:lang w:eastAsia="uk-UA"/>
              </w:rPr>
              <w:t>• Земельні відносини, землеустрій</w:t>
            </w:r>
          </w:p>
          <w:p w:rsidR="007867E8" w:rsidRPr="00C51B66" w:rsidRDefault="007867E8" w:rsidP="007867E8">
            <w:pPr>
              <w:spacing w:before="100" w:beforeAutospacing="1" w:after="100" w:afterAutospacing="1"/>
              <w:jc w:val="both"/>
              <w:rPr>
                <w:sz w:val="24"/>
                <w:szCs w:val="24"/>
                <w:lang w:eastAsia="uk-UA"/>
              </w:rPr>
            </w:pPr>
            <w:r w:rsidRPr="00C51B66">
              <w:rPr>
                <w:sz w:val="24"/>
                <w:szCs w:val="24"/>
                <w:lang w:eastAsia="uk-UA"/>
              </w:rPr>
              <w:t>• Рослинництво / Тваринництво / Садівництво</w:t>
            </w:r>
          </w:p>
          <w:p w:rsidR="007867E8" w:rsidRPr="00C51B66" w:rsidRDefault="007867E8" w:rsidP="007867E8">
            <w:pPr>
              <w:spacing w:before="100" w:beforeAutospacing="1" w:after="100" w:afterAutospacing="1"/>
              <w:jc w:val="both"/>
              <w:rPr>
                <w:sz w:val="24"/>
                <w:szCs w:val="24"/>
                <w:lang w:eastAsia="uk-UA"/>
              </w:rPr>
            </w:pPr>
            <w:r w:rsidRPr="00C51B66">
              <w:rPr>
                <w:sz w:val="24"/>
                <w:szCs w:val="24"/>
                <w:lang w:eastAsia="uk-UA"/>
              </w:rPr>
              <w:t>• Рибне господарство, промислове рибальство та аквакультура</w:t>
            </w:r>
          </w:p>
        </w:tc>
      </w:tr>
      <w:tr w:rsidR="007867E8" w:rsidTr="007867E8">
        <w:tc>
          <w:tcPr>
            <w:tcW w:w="2943" w:type="dxa"/>
            <w:vAlign w:val="center"/>
          </w:tcPr>
          <w:p w:rsidR="007867E8" w:rsidRPr="00C51B66" w:rsidRDefault="007867E8" w:rsidP="007867E8">
            <w:pPr>
              <w:jc w:val="both"/>
              <w:rPr>
                <w:sz w:val="24"/>
                <w:szCs w:val="24"/>
                <w:lang w:eastAsia="uk-UA"/>
              </w:rPr>
            </w:pPr>
            <w:r w:rsidRPr="00C51B66">
              <w:rPr>
                <w:b/>
                <w:bCs/>
                <w:sz w:val="24"/>
                <w:szCs w:val="24"/>
                <w:lang w:eastAsia="uk-UA"/>
              </w:rPr>
              <w:t>Довкілля</w:t>
            </w:r>
          </w:p>
        </w:tc>
        <w:tc>
          <w:tcPr>
            <w:tcW w:w="6628" w:type="dxa"/>
            <w:vAlign w:val="center"/>
          </w:tcPr>
          <w:p w:rsidR="007867E8" w:rsidRPr="00C51B66" w:rsidRDefault="007867E8" w:rsidP="007867E8">
            <w:pPr>
              <w:spacing w:before="100" w:beforeAutospacing="1" w:after="100" w:afterAutospacing="1"/>
              <w:jc w:val="both"/>
              <w:rPr>
                <w:sz w:val="24"/>
                <w:szCs w:val="24"/>
                <w:lang w:eastAsia="uk-UA"/>
              </w:rPr>
            </w:pPr>
            <w:r w:rsidRPr="00C51B66">
              <w:rPr>
                <w:sz w:val="24"/>
                <w:szCs w:val="24"/>
                <w:lang w:eastAsia="uk-UA"/>
              </w:rPr>
              <w:t>• Клімат</w:t>
            </w:r>
          </w:p>
          <w:p w:rsidR="007867E8" w:rsidRPr="00C51B66" w:rsidRDefault="007867E8" w:rsidP="007867E8">
            <w:pPr>
              <w:spacing w:before="100" w:beforeAutospacing="1" w:after="100" w:afterAutospacing="1"/>
              <w:jc w:val="both"/>
              <w:rPr>
                <w:sz w:val="24"/>
                <w:szCs w:val="24"/>
                <w:lang w:eastAsia="uk-UA"/>
              </w:rPr>
            </w:pPr>
            <w:r w:rsidRPr="00C51B66">
              <w:rPr>
                <w:sz w:val="24"/>
                <w:szCs w:val="24"/>
                <w:lang w:eastAsia="uk-UA"/>
              </w:rPr>
              <w:t>• Управління відходами</w:t>
            </w:r>
          </w:p>
          <w:p w:rsidR="007867E8" w:rsidRPr="00C51B66" w:rsidRDefault="007867E8" w:rsidP="007867E8">
            <w:pPr>
              <w:spacing w:before="100" w:beforeAutospacing="1" w:after="100" w:afterAutospacing="1"/>
              <w:jc w:val="both"/>
              <w:rPr>
                <w:sz w:val="24"/>
                <w:szCs w:val="24"/>
                <w:lang w:eastAsia="uk-UA"/>
              </w:rPr>
            </w:pPr>
            <w:r w:rsidRPr="00C51B66">
              <w:rPr>
                <w:sz w:val="24"/>
                <w:szCs w:val="24"/>
                <w:lang w:eastAsia="uk-UA"/>
              </w:rPr>
              <w:t>• Охорона вод, розвиток водного господарства, протипаводковий захист, централізоване водопостачання, управління, використання та відтворення поверхневих водних ресурсів</w:t>
            </w:r>
          </w:p>
          <w:p w:rsidR="007867E8" w:rsidRPr="00C51B66" w:rsidRDefault="007867E8" w:rsidP="007867E8">
            <w:pPr>
              <w:spacing w:before="100" w:beforeAutospacing="1" w:after="100" w:afterAutospacing="1"/>
              <w:jc w:val="both"/>
              <w:rPr>
                <w:sz w:val="24"/>
                <w:szCs w:val="24"/>
                <w:lang w:eastAsia="uk-UA"/>
              </w:rPr>
            </w:pPr>
            <w:r w:rsidRPr="00C51B66">
              <w:rPr>
                <w:sz w:val="24"/>
                <w:szCs w:val="24"/>
                <w:lang w:eastAsia="uk-UA"/>
              </w:rPr>
              <w:t>• Охорона земель і ґрунтів</w:t>
            </w:r>
          </w:p>
          <w:p w:rsidR="007867E8" w:rsidRPr="00C51B66" w:rsidRDefault="007867E8" w:rsidP="007867E8">
            <w:pPr>
              <w:spacing w:before="100" w:beforeAutospacing="1" w:after="100" w:afterAutospacing="1"/>
              <w:jc w:val="both"/>
              <w:rPr>
                <w:sz w:val="24"/>
                <w:szCs w:val="24"/>
                <w:lang w:eastAsia="uk-UA"/>
              </w:rPr>
            </w:pPr>
            <w:r w:rsidRPr="00C51B66">
              <w:rPr>
                <w:sz w:val="24"/>
                <w:szCs w:val="24"/>
                <w:lang w:eastAsia="uk-UA"/>
              </w:rPr>
              <w:t>• Охорона лісів, лісового та мисливського господарства</w:t>
            </w:r>
          </w:p>
          <w:p w:rsidR="007867E8" w:rsidRPr="00C51B66" w:rsidRDefault="007867E8" w:rsidP="007867E8">
            <w:pPr>
              <w:spacing w:before="100" w:beforeAutospacing="1" w:after="100" w:afterAutospacing="1"/>
              <w:jc w:val="both"/>
              <w:rPr>
                <w:sz w:val="24"/>
                <w:szCs w:val="24"/>
                <w:lang w:eastAsia="uk-UA"/>
              </w:rPr>
            </w:pPr>
            <w:r w:rsidRPr="00C51B66">
              <w:rPr>
                <w:sz w:val="24"/>
                <w:szCs w:val="24"/>
                <w:lang w:eastAsia="uk-UA"/>
              </w:rPr>
              <w:t>• Збереження природно-заповідного фонду</w:t>
            </w:r>
          </w:p>
          <w:p w:rsidR="007867E8" w:rsidRPr="00C51B66" w:rsidRDefault="007867E8" w:rsidP="007867E8">
            <w:pPr>
              <w:spacing w:before="100" w:beforeAutospacing="1" w:after="100" w:afterAutospacing="1"/>
              <w:jc w:val="both"/>
              <w:rPr>
                <w:sz w:val="24"/>
                <w:szCs w:val="24"/>
                <w:lang w:eastAsia="uk-UA"/>
              </w:rPr>
            </w:pPr>
            <w:r w:rsidRPr="00C51B66">
              <w:rPr>
                <w:sz w:val="24"/>
                <w:szCs w:val="24"/>
                <w:lang w:eastAsia="uk-UA"/>
              </w:rPr>
              <w:t>• Охорона атмосферного повітря</w:t>
            </w:r>
          </w:p>
        </w:tc>
      </w:tr>
      <w:tr w:rsidR="007867E8" w:rsidTr="007867E8">
        <w:tc>
          <w:tcPr>
            <w:tcW w:w="2943" w:type="dxa"/>
            <w:vAlign w:val="center"/>
          </w:tcPr>
          <w:p w:rsidR="007867E8" w:rsidRPr="00C51B66" w:rsidRDefault="007867E8" w:rsidP="007867E8">
            <w:pPr>
              <w:jc w:val="both"/>
              <w:rPr>
                <w:sz w:val="24"/>
                <w:szCs w:val="24"/>
                <w:lang w:eastAsia="uk-UA"/>
              </w:rPr>
            </w:pPr>
            <w:r w:rsidRPr="00C51B66">
              <w:rPr>
                <w:b/>
                <w:bCs/>
                <w:sz w:val="24"/>
                <w:szCs w:val="24"/>
                <w:lang w:eastAsia="uk-UA"/>
              </w:rPr>
              <w:t>Економічна діяльність</w:t>
            </w:r>
          </w:p>
        </w:tc>
        <w:tc>
          <w:tcPr>
            <w:tcW w:w="6628" w:type="dxa"/>
            <w:vAlign w:val="center"/>
          </w:tcPr>
          <w:p w:rsidR="007867E8" w:rsidRPr="00C51B66" w:rsidRDefault="007867E8" w:rsidP="007867E8">
            <w:pPr>
              <w:spacing w:before="100" w:beforeAutospacing="1" w:after="100" w:afterAutospacing="1"/>
              <w:jc w:val="both"/>
              <w:rPr>
                <w:sz w:val="24"/>
                <w:szCs w:val="24"/>
                <w:lang w:eastAsia="uk-UA"/>
              </w:rPr>
            </w:pPr>
            <w:r w:rsidRPr="00C51B66">
              <w:rPr>
                <w:sz w:val="24"/>
                <w:szCs w:val="24"/>
                <w:lang w:eastAsia="uk-UA"/>
              </w:rPr>
              <w:t>• Промисловість</w:t>
            </w:r>
          </w:p>
          <w:p w:rsidR="007867E8" w:rsidRPr="00C51B66" w:rsidRDefault="007867E8" w:rsidP="007867E8">
            <w:pPr>
              <w:spacing w:before="100" w:beforeAutospacing="1" w:after="100" w:afterAutospacing="1"/>
              <w:jc w:val="both"/>
              <w:rPr>
                <w:sz w:val="24"/>
                <w:szCs w:val="24"/>
                <w:lang w:eastAsia="uk-UA"/>
              </w:rPr>
            </w:pPr>
            <w:r w:rsidRPr="00C51B66">
              <w:rPr>
                <w:sz w:val="24"/>
                <w:szCs w:val="24"/>
                <w:lang w:eastAsia="uk-UA"/>
              </w:rPr>
              <w:lastRenderedPageBreak/>
              <w:t>• Розвиток малого та середнього підприємництва</w:t>
            </w:r>
          </w:p>
          <w:p w:rsidR="007867E8" w:rsidRPr="00C51B66" w:rsidRDefault="007867E8" w:rsidP="007867E8">
            <w:pPr>
              <w:spacing w:before="100" w:beforeAutospacing="1" w:after="100" w:afterAutospacing="1"/>
              <w:jc w:val="both"/>
              <w:rPr>
                <w:sz w:val="24"/>
                <w:szCs w:val="24"/>
                <w:lang w:eastAsia="uk-UA"/>
              </w:rPr>
            </w:pPr>
            <w:r w:rsidRPr="00C51B66">
              <w:rPr>
                <w:sz w:val="24"/>
                <w:szCs w:val="24"/>
                <w:lang w:eastAsia="uk-UA"/>
              </w:rPr>
              <w:t>• Резерв</w:t>
            </w:r>
          </w:p>
        </w:tc>
      </w:tr>
      <w:tr w:rsidR="007867E8" w:rsidTr="007867E8">
        <w:tc>
          <w:tcPr>
            <w:tcW w:w="2943" w:type="dxa"/>
            <w:vAlign w:val="center"/>
          </w:tcPr>
          <w:p w:rsidR="007867E8" w:rsidRPr="00C51B66" w:rsidRDefault="007867E8" w:rsidP="007867E8">
            <w:pPr>
              <w:jc w:val="both"/>
              <w:rPr>
                <w:sz w:val="24"/>
                <w:szCs w:val="24"/>
                <w:lang w:eastAsia="uk-UA"/>
              </w:rPr>
            </w:pPr>
            <w:r w:rsidRPr="00C51B66">
              <w:rPr>
                <w:b/>
                <w:bCs/>
                <w:sz w:val="24"/>
                <w:szCs w:val="24"/>
                <w:lang w:eastAsia="uk-UA"/>
              </w:rPr>
              <w:lastRenderedPageBreak/>
              <w:t>Протимінна діяльність</w:t>
            </w:r>
          </w:p>
        </w:tc>
        <w:tc>
          <w:tcPr>
            <w:tcW w:w="6628" w:type="dxa"/>
            <w:vAlign w:val="center"/>
          </w:tcPr>
          <w:p w:rsidR="007867E8" w:rsidRPr="00C51B66" w:rsidRDefault="007867E8" w:rsidP="007867E8">
            <w:pPr>
              <w:jc w:val="both"/>
              <w:rPr>
                <w:sz w:val="24"/>
                <w:szCs w:val="24"/>
                <w:lang w:eastAsia="uk-UA"/>
              </w:rPr>
            </w:pPr>
            <w:r w:rsidRPr="00C51B66">
              <w:rPr>
                <w:sz w:val="24"/>
                <w:szCs w:val="24"/>
                <w:lang w:eastAsia="uk-UA"/>
              </w:rPr>
              <w:t>• Протимінна діяльність</w:t>
            </w:r>
          </w:p>
        </w:tc>
      </w:tr>
      <w:tr w:rsidR="007867E8" w:rsidTr="007867E8">
        <w:tc>
          <w:tcPr>
            <w:tcW w:w="2943" w:type="dxa"/>
            <w:vAlign w:val="center"/>
          </w:tcPr>
          <w:p w:rsidR="007867E8" w:rsidRPr="00C51B66" w:rsidRDefault="007867E8" w:rsidP="007867E8">
            <w:pPr>
              <w:jc w:val="both"/>
              <w:rPr>
                <w:sz w:val="24"/>
                <w:szCs w:val="24"/>
                <w:lang w:eastAsia="uk-UA"/>
              </w:rPr>
            </w:pPr>
            <w:r w:rsidRPr="00C51B66">
              <w:rPr>
                <w:b/>
                <w:bCs/>
                <w:sz w:val="24"/>
                <w:szCs w:val="24"/>
                <w:lang w:eastAsia="uk-UA"/>
              </w:rPr>
              <w:t>Енергетика</w:t>
            </w:r>
          </w:p>
        </w:tc>
        <w:tc>
          <w:tcPr>
            <w:tcW w:w="6628" w:type="dxa"/>
            <w:vAlign w:val="center"/>
          </w:tcPr>
          <w:p w:rsidR="007867E8" w:rsidRPr="00C51B66" w:rsidRDefault="007867E8" w:rsidP="007867E8">
            <w:pPr>
              <w:spacing w:before="100" w:beforeAutospacing="1" w:after="100" w:afterAutospacing="1"/>
              <w:jc w:val="both"/>
              <w:rPr>
                <w:sz w:val="24"/>
                <w:szCs w:val="24"/>
                <w:lang w:eastAsia="uk-UA"/>
              </w:rPr>
            </w:pPr>
            <w:r w:rsidRPr="00C51B66">
              <w:rPr>
                <w:sz w:val="24"/>
                <w:szCs w:val="24"/>
                <w:lang w:eastAsia="uk-UA"/>
              </w:rPr>
              <w:t>• Відновлювальні джерела енергії та альтернативні види палива</w:t>
            </w:r>
          </w:p>
          <w:p w:rsidR="007867E8" w:rsidRPr="00C51B66" w:rsidRDefault="007867E8" w:rsidP="007867E8">
            <w:pPr>
              <w:spacing w:before="100" w:beforeAutospacing="1" w:after="100" w:afterAutospacing="1"/>
              <w:jc w:val="both"/>
              <w:rPr>
                <w:sz w:val="24"/>
                <w:szCs w:val="24"/>
                <w:lang w:eastAsia="uk-UA"/>
              </w:rPr>
            </w:pPr>
            <w:r>
              <w:rPr>
                <w:sz w:val="24"/>
                <w:szCs w:val="24"/>
                <w:lang w:eastAsia="uk-UA"/>
              </w:rPr>
              <w:t>•</w:t>
            </w:r>
            <w:r w:rsidRPr="00C51B66">
              <w:rPr>
                <w:sz w:val="24"/>
                <w:szCs w:val="24"/>
                <w:lang w:eastAsia="uk-UA"/>
              </w:rPr>
              <w:t>Електроенергетика</w:t>
            </w:r>
            <w:r w:rsidRPr="00C51B66">
              <w:rPr>
                <w:sz w:val="24"/>
                <w:szCs w:val="24"/>
                <w:lang w:eastAsia="uk-UA"/>
              </w:rPr>
              <w:br/>
              <w:t>• Енергоефективність</w:t>
            </w:r>
          </w:p>
        </w:tc>
      </w:tr>
      <w:tr w:rsidR="007867E8" w:rsidTr="007867E8">
        <w:tc>
          <w:tcPr>
            <w:tcW w:w="2943" w:type="dxa"/>
            <w:vAlign w:val="center"/>
          </w:tcPr>
          <w:p w:rsidR="007867E8" w:rsidRPr="00C51B66" w:rsidRDefault="007867E8" w:rsidP="007867E8">
            <w:pPr>
              <w:jc w:val="both"/>
              <w:rPr>
                <w:sz w:val="24"/>
                <w:szCs w:val="24"/>
                <w:lang w:eastAsia="uk-UA"/>
              </w:rPr>
            </w:pPr>
            <w:r w:rsidRPr="00C51B66">
              <w:rPr>
                <w:b/>
                <w:bCs/>
                <w:sz w:val="24"/>
                <w:szCs w:val="24"/>
                <w:lang w:eastAsia="uk-UA"/>
              </w:rPr>
              <w:t>Спорт, фізичне та молодіжне виховання</w:t>
            </w:r>
          </w:p>
        </w:tc>
        <w:tc>
          <w:tcPr>
            <w:tcW w:w="6628" w:type="dxa"/>
            <w:vAlign w:val="center"/>
          </w:tcPr>
          <w:p w:rsidR="007867E8" w:rsidRPr="00C51B66" w:rsidRDefault="007867E8" w:rsidP="007867E8">
            <w:pPr>
              <w:spacing w:before="100" w:beforeAutospacing="1" w:after="100" w:afterAutospacing="1"/>
              <w:jc w:val="both"/>
              <w:rPr>
                <w:sz w:val="24"/>
                <w:szCs w:val="24"/>
                <w:lang w:eastAsia="uk-UA"/>
              </w:rPr>
            </w:pPr>
            <w:r w:rsidRPr="00C51B66">
              <w:rPr>
                <w:sz w:val="24"/>
                <w:szCs w:val="24"/>
                <w:lang w:eastAsia="uk-UA"/>
              </w:rPr>
              <w:t>• Спорт та фізичне виховання</w:t>
            </w:r>
          </w:p>
          <w:p w:rsidR="007867E8" w:rsidRPr="00C51B66" w:rsidRDefault="007867E8" w:rsidP="007867E8">
            <w:pPr>
              <w:spacing w:before="100" w:beforeAutospacing="1" w:after="100" w:afterAutospacing="1"/>
              <w:jc w:val="both"/>
              <w:rPr>
                <w:sz w:val="24"/>
                <w:szCs w:val="24"/>
                <w:lang w:eastAsia="uk-UA"/>
              </w:rPr>
            </w:pPr>
            <w:r w:rsidRPr="00C51B66">
              <w:rPr>
                <w:sz w:val="24"/>
                <w:szCs w:val="24"/>
                <w:lang w:eastAsia="uk-UA"/>
              </w:rPr>
              <w:t>• Молодь</w:t>
            </w:r>
          </w:p>
        </w:tc>
      </w:tr>
      <w:tr w:rsidR="007867E8" w:rsidTr="007867E8">
        <w:tc>
          <w:tcPr>
            <w:tcW w:w="2943" w:type="dxa"/>
            <w:vAlign w:val="center"/>
          </w:tcPr>
          <w:p w:rsidR="007867E8" w:rsidRPr="00C51B66" w:rsidRDefault="007867E8" w:rsidP="007867E8">
            <w:pPr>
              <w:jc w:val="both"/>
              <w:rPr>
                <w:sz w:val="24"/>
                <w:szCs w:val="24"/>
                <w:lang w:eastAsia="uk-UA"/>
              </w:rPr>
            </w:pPr>
            <w:r w:rsidRPr="00C51B66">
              <w:rPr>
                <w:b/>
                <w:bCs/>
                <w:sz w:val="24"/>
                <w:szCs w:val="24"/>
                <w:lang w:eastAsia="uk-UA"/>
              </w:rPr>
              <w:t>Житло</w:t>
            </w:r>
          </w:p>
        </w:tc>
        <w:tc>
          <w:tcPr>
            <w:tcW w:w="6628" w:type="dxa"/>
            <w:vAlign w:val="center"/>
          </w:tcPr>
          <w:p w:rsidR="007867E8" w:rsidRPr="00C51B66" w:rsidRDefault="007867E8" w:rsidP="007867E8">
            <w:pPr>
              <w:spacing w:before="100" w:beforeAutospacing="1" w:after="100" w:afterAutospacing="1"/>
              <w:jc w:val="both"/>
              <w:rPr>
                <w:sz w:val="24"/>
                <w:szCs w:val="24"/>
                <w:lang w:eastAsia="uk-UA"/>
              </w:rPr>
            </w:pPr>
            <w:r w:rsidRPr="00C51B66">
              <w:rPr>
                <w:sz w:val="24"/>
                <w:szCs w:val="24"/>
                <w:lang w:eastAsia="uk-UA"/>
              </w:rPr>
              <w:t>• Відновлення житла</w:t>
            </w:r>
          </w:p>
        </w:tc>
      </w:tr>
      <w:tr w:rsidR="007867E8" w:rsidTr="007867E8">
        <w:tc>
          <w:tcPr>
            <w:tcW w:w="2943" w:type="dxa"/>
            <w:vAlign w:val="center"/>
          </w:tcPr>
          <w:p w:rsidR="007867E8" w:rsidRPr="00C51B66" w:rsidRDefault="007867E8" w:rsidP="007867E8">
            <w:pPr>
              <w:jc w:val="both"/>
              <w:rPr>
                <w:sz w:val="24"/>
                <w:szCs w:val="24"/>
                <w:lang w:eastAsia="uk-UA"/>
              </w:rPr>
            </w:pPr>
            <w:r w:rsidRPr="00C51B66">
              <w:rPr>
                <w:b/>
                <w:bCs/>
                <w:sz w:val="24"/>
                <w:szCs w:val="24"/>
                <w:lang w:eastAsia="uk-UA"/>
              </w:rPr>
              <w:t>Муніципальна інфраструктура та послуги</w:t>
            </w:r>
          </w:p>
        </w:tc>
        <w:tc>
          <w:tcPr>
            <w:tcW w:w="6628" w:type="dxa"/>
            <w:vAlign w:val="center"/>
          </w:tcPr>
          <w:p w:rsidR="007867E8" w:rsidRPr="00C51B66" w:rsidRDefault="007867E8" w:rsidP="007867E8">
            <w:pPr>
              <w:spacing w:before="100" w:beforeAutospacing="1" w:after="100" w:afterAutospacing="1"/>
              <w:jc w:val="both"/>
              <w:rPr>
                <w:sz w:val="24"/>
                <w:szCs w:val="24"/>
                <w:lang w:eastAsia="uk-UA"/>
              </w:rPr>
            </w:pPr>
            <w:r w:rsidRPr="00C51B66">
              <w:rPr>
                <w:sz w:val="24"/>
                <w:szCs w:val="24"/>
                <w:lang w:eastAsia="uk-UA"/>
              </w:rPr>
              <w:t>• Водопостачання та водовідведення</w:t>
            </w:r>
          </w:p>
          <w:p w:rsidR="007867E8" w:rsidRPr="00C51B66" w:rsidRDefault="007867E8" w:rsidP="007867E8">
            <w:pPr>
              <w:spacing w:before="100" w:beforeAutospacing="1" w:after="100" w:afterAutospacing="1"/>
              <w:jc w:val="both"/>
              <w:rPr>
                <w:sz w:val="24"/>
                <w:szCs w:val="24"/>
                <w:lang w:eastAsia="uk-UA"/>
              </w:rPr>
            </w:pPr>
            <w:r w:rsidRPr="00C51B66">
              <w:rPr>
                <w:sz w:val="24"/>
                <w:szCs w:val="24"/>
                <w:lang w:eastAsia="uk-UA"/>
              </w:rPr>
              <w:t>• Розбудова та відновлення інфраструктури субнаціональних органів влади</w:t>
            </w:r>
          </w:p>
          <w:p w:rsidR="007867E8" w:rsidRPr="00C51B66" w:rsidRDefault="007867E8" w:rsidP="007867E8">
            <w:pPr>
              <w:spacing w:before="100" w:beforeAutospacing="1" w:after="100" w:afterAutospacing="1"/>
              <w:jc w:val="both"/>
              <w:rPr>
                <w:sz w:val="24"/>
                <w:szCs w:val="24"/>
                <w:lang w:eastAsia="uk-UA"/>
              </w:rPr>
            </w:pPr>
            <w:r w:rsidRPr="00C51B66">
              <w:rPr>
                <w:sz w:val="24"/>
                <w:szCs w:val="24"/>
                <w:lang w:eastAsia="uk-UA"/>
              </w:rPr>
              <w:t>• Містобудування, благоустрій</w:t>
            </w:r>
          </w:p>
          <w:p w:rsidR="007867E8" w:rsidRPr="00C51B66" w:rsidRDefault="007867E8" w:rsidP="007867E8">
            <w:pPr>
              <w:spacing w:before="100" w:beforeAutospacing="1" w:after="100" w:afterAutospacing="1"/>
              <w:jc w:val="both"/>
              <w:rPr>
                <w:sz w:val="24"/>
                <w:szCs w:val="24"/>
                <w:lang w:eastAsia="uk-UA"/>
              </w:rPr>
            </w:pPr>
            <w:r w:rsidRPr="00C51B66">
              <w:rPr>
                <w:sz w:val="24"/>
                <w:szCs w:val="24"/>
                <w:lang w:eastAsia="uk-UA"/>
              </w:rPr>
              <w:t>• Управління побутовими відходами</w:t>
            </w:r>
          </w:p>
          <w:p w:rsidR="007867E8" w:rsidRPr="00C51B66" w:rsidRDefault="007867E8" w:rsidP="007867E8">
            <w:pPr>
              <w:spacing w:before="100" w:beforeAutospacing="1" w:after="100" w:afterAutospacing="1"/>
              <w:jc w:val="both"/>
              <w:rPr>
                <w:sz w:val="24"/>
                <w:szCs w:val="24"/>
                <w:lang w:eastAsia="uk-UA"/>
              </w:rPr>
            </w:pPr>
            <w:r w:rsidRPr="00C51B66">
              <w:rPr>
                <w:sz w:val="24"/>
                <w:szCs w:val="24"/>
                <w:lang w:eastAsia="uk-UA"/>
              </w:rPr>
              <w:t>• Управління відходами від руйнувань, відходами будівництва та знесення</w:t>
            </w:r>
          </w:p>
          <w:p w:rsidR="007867E8" w:rsidRPr="00C51B66" w:rsidRDefault="007867E8" w:rsidP="007867E8">
            <w:pPr>
              <w:spacing w:before="100" w:beforeAutospacing="1" w:after="100" w:afterAutospacing="1"/>
              <w:jc w:val="both"/>
              <w:rPr>
                <w:sz w:val="24"/>
                <w:szCs w:val="24"/>
                <w:lang w:eastAsia="uk-UA"/>
              </w:rPr>
            </w:pPr>
            <w:r w:rsidRPr="00C51B66">
              <w:rPr>
                <w:sz w:val="24"/>
                <w:szCs w:val="24"/>
                <w:lang w:eastAsia="uk-UA"/>
              </w:rPr>
              <w:t>• Теплопостачання</w:t>
            </w:r>
          </w:p>
          <w:p w:rsidR="007867E8" w:rsidRPr="00C51B66" w:rsidRDefault="007867E8" w:rsidP="007867E8">
            <w:pPr>
              <w:spacing w:before="100" w:beforeAutospacing="1" w:after="100" w:afterAutospacing="1"/>
              <w:jc w:val="both"/>
              <w:rPr>
                <w:sz w:val="24"/>
                <w:szCs w:val="24"/>
                <w:lang w:eastAsia="uk-UA"/>
              </w:rPr>
            </w:pPr>
            <w:r w:rsidRPr="00C51B66">
              <w:rPr>
                <w:sz w:val="24"/>
                <w:szCs w:val="24"/>
                <w:lang w:eastAsia="uk-UA"/>
              </w:rPr>
              <w:t>• Туристичні послуги</w:t>
            </w:r>
          </w:p>
          <w:p w:rsidR="007867E8" w:rsidRPr="00C51B66" w:rsidRDefault="007867E8" w:rsidP="007867E8">
            <w:pPr>
              <w:spacing w:before="100" w:beforeAutospacing="1" w:after="100" w:afterAutospacing="1"/>
              <w:jc w:val="both"/>
              <w:rPr>
                <w:sz w:val="24"/>
                <w:szCs w:val="24"/>
                <w:lang w:eastAsia="uk-UA"/>
              </w:rPr>
            </w:pPr>
            <w:r w:rsidRPr="00C51B66">
              <w:rPr>
                <w:sz w:val="24"/>
                <w:szCs w:val="24"/>
                <w:lang w:eastAsia="uk-UA"/>
              </w:rPr>
              <w:t>• Захисні споруди об’єктів інфраструктури</w:t>
            </w:r>
          </w:p>
        </w:tc>
      </w:tr>
      <w:tr w:rsidR="007867E8" w:rsidTr="007867E8">
        <w:tc>
          <w:tcPr>
            <w:tcW w:w="2943" w:type="dxa"/>
            <w:vAlign w:val="center"/>
          </w:tcPr>
          <w:p w:rsidR="007867E8" w:rsidRPr="00C51B66" w:rsidRDefault="007867E8" w:rsidP="007867E8">
            <w:pPr>
              <w:jc w:val="both"/>
              <w:rPr>
                <w:sz w:val="24"/>
                <w:szCs w:val="24"/>
                <w:lang w:eastAsia="uk-UA"/>
              </w:rPr>
            </w:pPr>
            <w:r w:rsidRPr="00C51B66">
              <w:rPr>
                <w:b/>
                <w:bCs/>
                <w:sz w:val="24"/>
                <w:szCs w:val="24"/>
                <w:lang w:eastAsia="uk-UA"/>
              </w:rPr>
              <w:t>Транспорт та послуги поштового зв’язку</w:t>
            </w:r>
          </w:p>
        </w:tc>
        <w:tc>
          <w:tcPr>
            <w:tcW w:w="6628" w:type="dxa"/>
            <w:vAlign w:val="center"/>
          </w:tcPr>
          <w:p w:rsidR="007867E8" w:rsidRPr="00C51B66" w:rsidRDefault="007867E8" w:rsidP="007867E8">
            <w:pPr>
              <w:spacing w:before="100" w:beforeAutospacing="1" w:after="100" w:afterAutospacing="1"/>
              <w:jc w:val="both"/>
              <w:rPr>
                <w:sz w:val="24"/>
                <w:szCs w:val="24"/>
                <w:lang w:eastAsia="uk-UA"/>
              </w:rPr>
            </w:pPr>
            <w:r w:rsidRPr="00C51B66">
              <w:rPr>
                <w:sz w:val="24"/>
                <w:szCs w:val="24"/>
                <w:lang w:eastAsia="uk-UA"/>
              </w:rPr>
              <w:t>• Розбудова та відновлення транспортної інфраструктури</w:t>
            </w:r>
          </w:p>
          <w:p w:rsidR="007867E8" w:rsidRPr="00C51B66" w:rsidRDefault="007867E8" w:rsidP="007867E8">
            <w:pPr>
              <w:spacing w:before="100" w:beforeAutospacing="1" w:after="100" w:afterAutospacing="1"/>
              <w:jc w:val="both"/>
              <w:rPr>
                <w:sz w:val="24"/>
                <w:szCs w:val="24"/>
                <w:lang w:eastAsia="uk-UA"/>
              </w:rPr>
            </w:pPr>
            <w:r w:rsidRPr="00C51B66">
              <w:rPr>
                <w:sz w:val="24"/>
                <w:szCs w:val="24"/>
                <w:lang w:eastAsia="uk-UA"/>
              </w:rPr>
              <w:t>• Автомобільні дороги загального користування</w:t>
            </w:r>
          </w:p>
          <w:p w:rsidR="007867E8" w:rsidRPr="00C51B66" w:rsidRDefault="007867E8" w:rsidP="007867E8">
            <w:pPr>
              <w:spacing w:before="100" w:beforeAutospacing="1" w:after="100" w:afterAutospacing="1"/>
              <w:jc w:val="both"/>
              <w:rPr>
                <w:sz w:val="24"/>
                <w:szCs w:val="24"/>
                <w:lang w:eastAsia="uk-UA"/>
              </w:rPr>
            </w:pPr>
            <w:r w:rsidRPr="00C51B66">
              <w:rPr>
                <w:sz w:val="24"/>
                <w:szCs w:val="24"/>
                <w:lang w:eastAsia="uk-UA"/>
              </w:rPr>
              <w:t>• Автомобільний транспорт та Громадський транспорт</w:t>
            </w:r>
          </w:p>
          <w:p w:rsidR="007867E8" w:rsidRPr="00C51B66" w:rsidRDefault="007867E8" w:rsidP="007867E8">
            <w:pPr>
              <w:spacing w:before="100" w:beforeAutospacing="1" w:after="100" w:afterAutospacing="1"/>
              <w:jc w:val="both"/>
              <w:rPr>
                <w:sz w:val="24"/>
                <w:szCs w:val="24"/>
                <w:lang w:eastAsia="uk-UA"/>
              </w:rPr>
            </w:pPr>
            <w:r w:rsidRPr="00C51B66">
              <w:rPr>
                <w:sz w:val="24"/>
                <w:szCs w:val="24"/>
                <w:lang w:eastAsia="uk-UA"/>
              </w:rPr>
              <w:t>• Безпека руху</w:t>
            </w:r>
          </w:p>
        </w:tc>
      </w:tr>
      <w:tr w:rsidR="007867E8" w:rsidTr="007867E8">
        <w:tc>
          <w:tcPr>
            <w:tcW w:w="2943" w:type="dxa"/>
            <w:vAlign w:val="center"/>
          </w:tcPr>
          <w:p w:rsidR="007867E8" w:rsidRPr="00C51B66" w:rsidRDefault="007867E8" w:rsidP="007867E8">
            <w:pPr>
              <w:jc w:val="both"/>
              <w:rPr>
                <w:sz w:val="24"/>
                <w:szCs w:val="24"/>
                <w:lang w:eastAsia="uk-UA"/>
              </w:rPr>
            </w:pPr>
            <w:r w:rsidRPr="00C51B66">
              <w:rPr>
                <w:b/>
                <w:bCs/>
                <w:sz w:val="24"/>
                <w:szCs w:val="24"/>
                <w:lang w:eastAsia="uk-UA"/>
              </w:rPr>
              <w:t>Соціальна сфера</w:t>
            </w:r>
          </w:p>
        </w:tc>
        <w:tc>
          <w:tcPr>
            <w:tcW w:w="6628" w:type="dxa"/>
            <w:vAlign w:val="center"/>
          </w:tcPr>
          <w:p w:rsidR="007867E8" w:rsidRPr="00C51B66" w:rsidRDefault="007867E8" w:rsidP="007867E8">
            <w:pPr>
              <w:spacing w:before="100" w:beforeAutospacing="1" w:after="100" w:afterAutospacing="1"/>
              <w:jc w:val="both"/>
              <w:rPr>
                <w:sz w:val="24"/>
                <w:szCs w:val="24"/>
                <w:lang w:eastAsia="uk-UA"/>
              </w:rPr>
            </w:pPr>
            <w:r w:rsidRPr="00C51B66">
              <w:rPr>
                <w:sz w:val="24"/>
                <w:szCs w:val="24"/>
                <w:lang w:eastAsia="uk-UA"/>
              </w:rPr>
              <w:t>• Адміністрування соціального захисту та соціальні послуги</w:t>
            </w:r>
          </w:p>
          <w:p w:rsidR="007867E8" w:rsidRPr="00C51B66" w:rsidRDefault="007867E8" w:rsidP="007867E8">
            <w:pPr>
              <w:spacing w:before="100" w:beforeAutospacing="1" w:after="100" w:afterAutospacing="1"/>
              <w:jc w:val="both"/>
              <w:rPr>
                <w:sz w:val="24"/>
                <w:szCs w:val="24"/>
                <w:lang w:eastAsia="uk-UA"/>
              </w:rPr>
            </w:pPr>
            <w:r w:rsidRPr="00C51B66">
              <w:rPr>
                <w:sz w:val="24"/>
                <w:szCs w:val="24"/>
                <w:lang w:eastAsia="uk-UA"/>
              </w:rPr>
              <w:t>•Соціальна оренда та інфраструктура тимчасового проживання</w:t>
            </w:r>
          </w:p>
          <w:p w:rsidR="007867E8" w:rsidRPr="00C51B66" w:rsidRDefault="007867E8" w:rsidP="007867E8">
            <w:pPr>
              <w:spacing w:before="100" w:beforeAutospacing="1" w:after="100" w:afterAutospacing="1"/>
              <w:jc w:val="both"/>
              <w:rPr>
                <w:sz w:val="24"/>
                <w:szCs w:val="24"/>
                <w:lang w:eastAsia="uk-UA"/>
              </w:rPr>
            </w:pPr>
            <w:r w:rsidRPr="00C51B66">
              <w:rPr>
                <w:sz w:val="24"/>
                <w:szCs w:val="24"/>
                <w:lang w:eastAsia="uk-UA"/>
              </w:rPr>
              <w:t>• Соціальна інтеграція</w:t>
            </w:r>
          </w:p>
          <w:p w:rsidR="007867E8" w:rsidRPr="00C51B66" w:rsidRDefault="007867E8" w:rsidP="007867E8">
            <w:pPr>
              <w:spacing w:before="100" w:beforeAutospacing="1" w:after="100" w:afterAutospacing="1"/>
              <w:jc w:val="both"/>
              <w:rPr>
                <w:sz w:val="24"/>
                <w:szCs w:val="24"/>
                <w:lang w:eastAsia="uk-UA"/>
              </w:rPr>
            </w:pPr>
            <w:r w:rsidRPr="00C51B66">
              <w:rPr>
                <w:sz w:val="24"/>
                <w:szCs w:val="24"/>
                <w:lang w:eastAsia="uk-UA"/>
              </w:rPr>
              <w:t>• Підтримка сімей з дітьми та захист прав дітей</w:t>
            </w:r>
          </w:p>
          <w:p w:rsidR="007867E8" w:rsidRPr="00C51B66" w:rsidRDefault="007867E8" w:rsidP="007867E8">
            <w:pPr>
              <w:spacing w:before="100" w:beforeAutospacing="1" w:after="100" w:afterAutospacing="1"/>
              <w:jc w:val="both"/>
              <w:rPr>
                <w:sz w:val="24"/>
                <w:szCs w:val="24"/>
                <w:lang w:eastAsia="uk-UA"/>
              </w:rPr>
            </w:pPr>
            <w:r w:rsidRPr="00C51B66">
              <w:rPr>
                <w:sz w:val="24"/>
                <w:szCs w:val="24"/>
                <w:lang w:eastAsia="uk-UA"/>
              </w:rPr>
              <w:t>• Інклюзія осіб з інвалідністю та система реабілітації</w:t>
            </w:r>
          </w:p>
          <w:p w:rsidR="007867E8" w:rsidRPr="00C51B66" w:rsidRDefault="007867E8" w:rsidP="007867E8">
            <w:pPr>
              <w:spacing w:before="100" w:beforeAutospacing="1" w:after="100" w:afterAutospacing="1"/>
              <w:jc w:val="both"/>
              <w:rPr>
                <w:sz w:val="24"/>
                <w:szCs w:val="24"/>
                <w:lang w:eastAsia="uk-UA"/>
              </w:rPr>
            </w:pPr>
            <w:r w:rsidRPr="00C51B66">
              <w:rPr>
                <w:sz w:val="24"/>
                <w:szCs w:val="24"/>
                <w:lang w:eastAsia="uk-UA"/>
              </w:rPr>
              <w:t>• Ветерани</w:t>
            </w:r>
          </w:p>
        </w:tc>
      </w:tr>
      <w:tr w:rsidR="007867E8" w:rsidTr="007867E8">
        <w:tc>
          <w:tcPr>
            <w:tcW w:w="2943" w:type="dxa"/>
            <w:vAlign w:val="center"/>
          </w:tcPr>
          <w:p w:rsidR="007867E8" w:rsidRPr="00C51B66" w:rsidRDefault="007867E8" w:rsidP="007867E8">
            <w:pPr>
              <w:jc w:val="both"/>
              <w:rPr>
                <w:sz w:val="24"/>
                <w:szCs w:val="24"/>
                <w:lang w:eastAsia="uk-UA"/>
              </w:rPr>
            </w:pPr>
            <w:r w:rsidRPr="00C51B66">
              <w:rPr>
                <w:b/>
                <w:bCs/>
                <w:sz w:val="24"/>
                <w:szCs w:val="24"/>
                <w:lang w:eastAsia="uk-UA"/>
              </w:rPr>
              <w:t>Цифрова трансформація держави та суспільства</w:t>
            </w:r>
          </w:p>
        </w:tc>
        <w:tc>
          <w:tcPr>
            <w:tcW w:w="6628" w:type="dxa"/>
            <w:vAlign w:val="center"/>
          </w:tcPr>
          <w:p w:rsidR="007867E8" w:rsidRPr="00C51B66" w:rsidRDefault="007867E8" w:rsidP="007867E8">
            <w:pPr>
              <w:spacing w:before="100" w:beforeAutospacing="1" w:after="100" w:afterAutospacing="1"/>
              <w:jc w:val="both"/>
              <w:rPr>
                <w:sz w:val="24"/>
                <w:szCs w:val="24"/>
                <w:lang w:eastAsia="uk-UA"/>
              </w:rPr>
            </w:pPr>
            <w:r w:rsidRPr="00C51B66">
              <w:rPr>
                <w:sz w:val="24"/>
                <w:szCs w:val="24"/>
                <w:lang w:eastAsia="uk-UA"/>
              </w:rPr>
              <w:t>• Цифровізація та публічні послуги</w:t>
            </w:r>
          </w:p>
          <w:p w:rsidR="007867E8" w:rsidRPr="00C51B66" w:rsidRDefault="007867E8" w:rsidP="007867E8">
            <w:pPr>
              <w:spacing w:before="100" w:beforeAutospacing="1" w:after="100" w:afterAutospacing="1"/>
              <w:jc w:val="both"/>
              <w:rPr>
                <w:sz w:val="24"/>
                <w:szCs w:val="24"/>
                <w:lang w:eastAsia="uk-UA"/>
              </w:rPr>
            </w:pPr>
            <w:r w:rsidRPr="00C51B66">
              <w:rPr>
                <w:sz w:val="24"/>
                <w:szCs w:val="24"/>
                <w:lang w:eastAsia="uk-UA"/>
              </w:rPr>
              <w:t>• Цифрова стійкість та інфраструктура</w:t>
            </w:r>
          </w:p>
          <w:p w:rsidR="007867E8" w:rsidRPr="00C51B66" w:rsidRDefault="007867E8" w:rsidP="007867E8">
            <w:pPr>
              <w:spacing w:before="100" w:beforeAutospacing="1" w:after="100" w:afterAutospacing="1"/>
              <w:jc w:val="both"/>
              <w:rPr>
                <w:sz w:val="24"/>
                <w:szCs w:val="24"/>
                <w:lang w:eastAsia="uk-UA"/>
              </w:rPr>
            </w:pPr>
            <w:r w:rsidRPr="00C51B66">
              <w:rPr>
                <w:sz w:val="24"/>
                <w:szCs w:val="24"/>
                <w:lang w:eastAsia="uk-UA"/>
              </w:rPr>
              <w:lastRenderedPageBreak/>
              <w:t>• Цифрове суспільство, цифрові інновації та технології</w:t>
            </w:r>
          </w:p>
        </w:tc>
      </w:tr>
      <w:tr w:rsidR="007867E8" w:rsidTr="007867E8">
        <w:tc>
          <w:tcPr>
            <w:tcW w:w="2943" w:type="dxa"/>
            <w:vAlign w:val="center"/>
          </w:tcPr>
          <w:p w:rsidR="007867E8" w:rsidRPr="00C51B66" w:rsidRDefault="007867E8" w:rsidP="007867E8">
            <w:pPr>
              <w:jc w:val="both"/>
              <w:rPr>
                <w:sz w:val="24"/>
                <w:szCs w:val="24"/>
                <w:lang w:eastAsia="uk-UA"/>
              </w:rPr>
            </w:pPr>
            <w:r w:rsidRPr="00C51B66">
              <w:rPr>
                <w:b/>
                <w:bCs/>
                <w:sz w:val="24"/>
                <w:szCs w:val="24"/>
                <w:lang w:eastAsia="uk-UA"/>
              </w:rPr>
              <w:lastRenderedPageBreak/>
              <w:t>Культура та інформація</w:t>
            </w:r>
          </w:p>
        </w:tc>
        <w:tc>
          <w:tcPr>
            <w:tcW w:w="6628" w:type="dxa"/>
            <w:vAlign w:val="center"/>
          </w:tcPr>
          <w:p w:rsidR="007867E8" w:rsidRPr="00C51B66" w:rsidRDefault="007867E8" w:rsidP="007867E8">
            <w:pPr>
              <w:spacing w:before="100" w:beforeAutospacing="1" w:after="100" w:afterAutospacing="1"/>
              <w:jc w:val="both"/>
              <w:rPr>
                <w:sz w:val="24"/>
                <w:szCs w:val="24"/>
                <w:lang w:eastAsia="uk-UA"/>
              </w:rPr>
            </w:pPr>
            <w:r w:rsidRPr="00C51B66">
              <w:rPr>
                <w:sz w:val="24"/>
                <w:szCs w:val="24"/>
                <w:lang w:eastAsia="uk-UA"/>
              </w:rPr>
              <w:t>• Культурна спадщина та національна пам’ять</w:t>
            </w:r>
          </w:p>
          <w:p w:rsidR="007867E8" w:rsidRPr="00C51B66" w:rsidRDefault="007867E8" w:rsidP="007867E8">
            <w:pPr>
              <w:spacing w:before="100" w:beforeAutospacing="1" w:after="100" w:afterAutospacing="1"/>
              <w:jc w:val="both"/>
              <w:rPr>
                <w:sz w:val="24"/>
                <w:szCs w:val="24"/>
                <w:lang w:eastAsia="uk-UA"/>
              </w:rPr>
            </w:pPr>
            <w:r w:rsidRPr="00C51B66">
              <w:rPr>
                <w:sz w:val="24"/>
                <w:szCs w:val="24"/>
                <w:lang w:eastAsia="uk-UA"/>
              </w:rPr>
              <w:t>• Медіа та комунікації</w:t>
            </w:r>
          </w:p>
          <w:p w:rsidR="007867E8" w:rsidRPr="00C51B66" w:rsidRDefault="007867E8" w:rsidP="007867E8">
            <w:pPr>
              <w:jc w:val="both"/>
              <w:rPr>
                <w:sz w:val="24"/>
                <w:szCs w:val="24"/>
                <w:lang w:eastAsia="uk-UA"/>
              </w:rPr>
            </w:pPr>
            <w:r w:rsidRPr="00C51B66">
              <w:rPr>
                <w:sz w:val="24"/>
                <w:szCs w:val="24"/>
                <w:lang w:eastAsia="uk-UA"/>
              </w:rPr>
              <w:t>• Мистецтво та спеціалізована мистецька освіта</w:t>
            </w:r>
          </w:p>
          <w:p w:rsidR="007867E8" w:rsidRPr="00C51B66" w:rsidRDefault="007867E8" w:rsidP="007867E8">
            <w:pPr>
              <w:jc w:val="both"/>
              <w:rPr>
                <w:sz w:val="24"/>
                <w:szCs w:val="24"/>
                <w:lang w:eastAsia="uk-UA"/>
              </w:rPr>
            </w:pPr>
            <w:r w:rsidRPr="00C51B66">
              <w:rPr>
                <w:sz w:val="24"/>
                <w:szCs w:val="24"/>
                <w:lang w:eastAsia="uk-UA"/>
              </w:rPr>
              <w:br/>
              <w:t>• Культурні послуги</w:t>
            </w:r>
          </w:p>
        </w:tc>
      </w:tr>
      <w:tr w:rsidR="007867E8" w:rsidTr="007867E8">
        <w:tc>
          <w:tcPr>
            <w:tcW w:w="2943" w:type="dxa"/>
            <w:vAlign w:val="center"/>
          </w:tcPr>
          <w:p w:rsidR="007867E8" w:rsidRPr="00556C62" w:rsidRDefault="007867E8" w:rsidP="007867E8">
            <w:pPr>
              <w:jc w:val="both"/>
              <w:rPr>
                <w:b/>
                <w:bCs/>
                <w:sz w:val="24"/>
                <w:szCs w:val="24"/>
                <w:lang w:eastAsia="uk-UA"/>
              </w:rPr>
            </w:pPr>
            <w:r w:rsidRPr="00556C62">
              <w:rPr>
                <w:b/>
                <w:bCs/>
                <w:sz w:val="24"/>
                <w:szCs w:val="24"/>
                <w:lang w:eastAsia="uk-UA"/>
              </w:rPr>
              <w:t>Охорона здоров</w:t>
            </w:r>
            <w:r>
              <w:rPr>
                <w:b/>
                <w:bCs/>
                <w:sz w:val="24"/>
                <w:szCs w:val="24"/>
                <w:lang w:eastAsia="uk-UA"/>
              </w:rPr>
              <w:t>’</w:t>
            </w:r>
            <w:r w:rsidRPr="00556C62">
              <w:rPr>
                <w:b/>
                <w:bCs/>
                <w:sz w:val="24"/>
                <w:szCs w:val="24"/>
                <w:lang w:eastAsia="uk-UA"/>
              </w:rPr>
              <w:t xml:space="preserve">я </w:t>
            </w:r>
          </w:p>
        </w:tc>
        <w:tc>
          <w:tcPr>
            <w:tcW w:w="6628" w:type="dxa"/>
            <w:vAlign w:val="center"/>
          </w:tcPr>
          <w:p w:rsidR="007867E8" w:rsidRPr="00003EEA" w:rsidRDefault="007867E8" w:rsidP="007867E8">
            <w:pPr>
              <w:pStyle w:val="af"/>
              <w:numPr>
                <w:ilvl w:val="0"/>
                <w:numId w:val="36"/>
              </w:numPr>
              <w:contextualSpacing/>
              <w:jc w:val="both"/>
              <w:rPr>
                <w:lang w:eastAsia="uk-UA"/>
              </w:rPr>
            </w:pPr>
            <w:r>
              <w:rPr>
                <w:color w:val="000000"/>
                <w:lang w:eastAsia="uk-UA"/>
              </w:rPr>
              <w:t>Г</w:t>
            </w:r>
            <w:r w:rsidRPr="00003EEA">
              <w:rPr>
                <w:color w:val="000000"/>
                <w:lang w:eastAsia="uk-UA"/>
              </w:rPr>
              <w:t>ромадське здоров'я</w:t>
            </w:r>
          </w:p>
        </w:tc>
      </w:tr>
      <w:tr w:rsidR="007867E8" w:rsidTr="007867E8">
        <w:tc>
          <w:tcPr>
            <w:tcW w:w="2943" w:type="dxa"/>
            <w:vMerge w:val="restart"/>
            <w:vAlign w:val="center"/>
          </w:tcPr>
          <w:p w:rsidR="007867E8" w:rsidRPr="00556C62" w:rsidRDefault="007867E8" w:rsidP="007867E8">
            <w:pPr>
              <w:jc w:val="both"/>
              <w:rPr>
                <w:b/>
                <w:bCs/>
                <w:sz w:val="24"/>
                <w:szCs w:val="24"/>
                <w:lang w:eastAsia="uk-UA"/>
              </w:rPr>
            </w:pPr>
          </w:p>
        </w:tc>
        <w:tc>
          <w:tcPr>
            <w:tcW w:w="6628" w:type="dxa"/>
            <w:vAlign w:val="center"/>
          </w:tcPr>
          <w:p w:rsidR="007867E8" w:rsidRPr="00003EEA" w:rsidRDefault="007867E8" w:rsidP="007867E8">
            <w:pPr>
              <w:pStyle w:val="af"/>
              <w:numPr>
                <w:ilvl w:val="0"/>
                <w:numId w:val="36"/>
              </w:numPr>
              <w:contextualSpacing/>
              <w:jc w:val="both"/>
              <w:rPr>
                <w:lang w:eastAsia="uk-UA"/>
              </w:rPr>
            </w:pPr>
            <w:r>
              <w:rPr>
                <w:color w:val="000000"/>
                <w:lang w:eastAsia="uk-UA"/>
              </w:rPr>
              <w:t>Е</w:t>
            </w:r>
            <w:r w:rsidRPr="00003EEA">
              <w:rPr>
                <w:color w:val="000000"/>
                <w:lang w:eastAsia="uk-UA"/>
              </w:rPr>
              <w:t>кстрена медична допомога</w:t>
            </w:r>
          </w:p>
        </w:tc>
      </w:tr>
      <w:tr w:rsidR="007867E8" w:rsidTr="007867E8">
        <w:tc>
          <w:tcPr>
            <w:tcW w:w="2943" w:type="dxa"/>
            <w:vMerge/>
            <w:vAlign w:val="center"/>
          </w:tcPr>
          <w:p w:rsidR="007867E8" w:rsidRPr="00556C62" w:rsidRDefault="007867E8" w:rsidP="007867E8">
            <w:pPr>
              <w:jc w:val="both"/>
              <w:rPr>
                <w:b/>
                <w:bCs/>
                <w:sz w:val="24"/>
                <w:szCs w:val="24"/>
                <w:lang w:eastAsia="uk-UA"/>
              </w:rPr>
            </w:pPr>
          </w:p>
        </w:tc>
        <w:tc>
          <w:tcPr>
            <w:tcW w:w="6628" w:type="dxa"/>
            <w:vAlign w:val="center"/>
          </w:tcPr>
          <w:p w:rsidR="007867E8" w:rsidRPr="00003EEA" w:rsidRDefault="007867E8" w:rsidP="007867E8">
            <w:pPr>
              <w:pStyle w:val="af"/>
              <w:numPr>
                <w:ilvl w:val="0"/>
                <w:numId w:val="36"/>
              </w:numPr>
              <w:contextualSpacing/>
              <w:jc w:val="both"/>
              <w:rPr>
                <w:lang w:eastAsia="uk-UA"/>
              </w:rPr>
            </w:pPr>
            <w:r>
              <w:rPr>
                <w:color w:val="000000"/>
                <w:lang w:eastAsia="uk-UA"/>
              </w:rPr>
              <w:t>С</w:t>
            </w:r>
            <w:r w:rsidRPr="00003EEA">
              <w:rPr>
                <w:color w:val="000000"/>
                <w:lang w:eastAsia="uk-UA"/>
              </w:rPr>
              <w:t>пеціалізована медична допомога</w:t>
            </w:r>
          </w:p>
        </w:tc>
      </w:tr>
      <w:tr w:rsidR="007867E8" w:rsidTr="007867E8">
        <w:tc>
          <w:tcPr>
            <w:tcW w:w="2943" w:type="dxa"/>
            <w:vMerge/>
            <w:vAlign w:val="center"/>
          </w:tcPr>
          <w:p w:rsidR="007867E8" w:rsidRPr="00556C62" w:rsidRDefault="007867E8" w:rsidP="007867E8">
            <w:pPr>
              <w:jc w:val="both"/>
              <w:rPr>
                <w:b/>
                <w:bCs/>
                <w:sz w:val="24"/>
                <w:szCs w:val="24"/>
                <w:lang w:eastAsia="uk-UA"/>
              </w:rPr>
            </w:pPr>
          </w:p>
        </w:tc>
        <w:tc>
          <w:tcPr>
            <w:tcW w:w="6628" w:type="dxa"/>
            <w:vAlign w:val="center"/>
          </w:tcPr>
          <w:p w:rsidR="007867E8" w:rsidRPr="00003EEA" w:rsidRDefault="007867E8" w:rsidP="007867E8">
            <w:pPr>
              <w:pStyle w:val="af"/>
              <w:numPr>
                <w:ilvl w:val="0"/>
                <w:numId w:val="36"/>
              </w:numPr>
              <w:contextualSpacing/>
              <w:jc w:val="both"/>
              <w:rPr>
                <w:lang w:eastAsia="uk-UA"/>
              </w:rPr>
            </w:pPr>
            <w:r w:rsidRPr="00003EEA">
              <w:rPr>
                <w:color w:val="000000"/>
                <w:lang w:eastAsia="uk-UA"/>
              </w:rPr>
              <w:t>первинна медична допомога</w:t>
            </w:r>
          </w:p>
        </w:tc>
      </w:tr>
      <w:tr w:rsidR="007867E8" w:rsidTr="007867E8">
        <w:tc>
          <w:tcPr>
            <w:tcW w:w="2943" w:type="dxa"/>
            <w:vMerge/>
            <w:vAlign w:val="center"/>
          </w:tcPr>
          <w:p w:rsidR="007867E8" w:rsidRPr="00556C62" w:rsidRDefault="007867E8" w:rsidP="007867E8">
            <w:pPr>
              <w:jc w:val="both"/>
              <w:rPr>
                <w:b/>
                <w:bCs/>
                <w:sz w:val="24"/>
                <w:szCs w:val="24"/>
                <w:lang w:eastAsia="uk-UA"/>
              </w:rPr>
            </w:pPr>
          </w:p>
        </w:tc>
        <w:tc>
          <w:tcPr>
            <w:tcW w:w="6628" w:type="dxa"/>
            <w:vAlign w:val="center"/>
          </w:tcPr>
          <w:p w:rsidR="007867E8" w:rsidRPr="00003EEA" w:rsidRDefault="007867E8" w:rsidP="007867E8">
            <w:pPr>
              <w:pStyle w:val="af"/>
              <w:numPr>
                <w:ilvl w:val="0"/>
                <w:numId w:val="36"/>
              </w:numPr>
              <w:contextualSpacing/>
              <w:jc w:val="both"/>
              <w:rPr>
                <w:lang w:eastAsia="uk-UA"/>
              </w:rPr>
            </w:pPr>
            <w:r w:rsidRPr="00003EEA">
              <w:rPr>
                <w:color w:val="000000"/>
                <w:lang w:eastAsia="uk-UA"/>
              </w:rPr>
              <w:t>розвиток медичної освіти та науки</w:t>
            </w:r>
          </w:p>
        </w:tc>
      </w:tr>
      <w:tr w:rsidR="007867E8" w:rsidTr="007867E8">
        <w:tc>
          <w:tcPr>
            <w:tcW w:w="2943" w:type="dxa"/>
            <w:vMerge/>
            <w:vAlign w:val="center"/>
          </w:tcPr>
          <w:p w:rsidR="007867E8" w:rsidRPr="00556C62" w:rsidRDefault="007867E8" w:rsidP="007867E8">
            <w:pPr>
              <w:jc w:val="both"/>
              <w:rPr>
                <w:b/>
                <w:bCs/>
                <w:sz w:val="24"/>
                <w:szCs w:val="24"/>
                <w:lang w:eastAsia="uk-UA"/>
              </w:rPr>
            </w:pPr>
          </w:p>
        </w:tc>
        <w:tc>
          <w:tcPr>
            <w:tcW w:w="6628" w:type="dxa"/>
            <w:vAlign w:val="center"/>
          </w:tcPr>
          <w:p w:rsidR="007867E8" w:rsidRPr="00003EEA" w:rsidRDefault="007867E8" w:rsidP="007867E8">
            <w:pPr>
              <w:pStyle w:val="af"/>
              <w:numPr>
                <w:ilvl w:val="0"/>
                <w:numId w:val="36"/>
              </w:numPr>
              <w:contextualSpacing/>
              <w:jc w:val="both"/>
              <w:rPr>
                <w:lang w:eastAsia="uk-UA"/>
              </w:rPr>
            </w:pPr>
            <w:r w:rsidRPr="00003EEA">
              <w:rPr>
                <w:color w:val="000000"/>
                <w:lang w:eastAsia="uk-UA"/>
              </w:rPr>
              <w:t>реабілітаційна допомога</w:t>
            </w:r>
          </w:p>
        </w:tc>
      </w:tr>
      <w:tr w:rsidR="007867E8" w:rsidTr="007867E8">
        <w:tc>
          <w:tcPr>
            <w:tcW w:w="2943" w:type="dxa"/>
            <w:vMerge/>
            <w:vAlign w:val="center"/>
          </w:tcPr>
          <w:p w:rsidR="007867E8" w:rsidRPr="00556C62" w:rsidRDefault="007867E8" w:rsidP="007867E8">
            <w:pPr>
              <w:jc w:val="both"/>
              <w:rPr>
                <w:b/>
                <w:bCs/>
                <w:sz w:val="24"/>
                <w:szCs w:val="24"/>
                <w:lang w:eastAsia="uk-UA"/>
              </w:rPr>
            </w:pPr>
          </w:p>
        </w:tc>
        <w:tc>
          <w:tcPr>
            <w:tcW w:w="6628" w:type="dxa"/>
            <w:vAlign w:val="center"/>
          </w:tcPr>
          <w:p w:rsidR="007867E8" w:rsidRPr="00003EEA" w:rsidRDefault="007867E8" w:rsidP="007867E8">
            <w:pPr>
              <w:pStyle w:val="af"/>
              <w:numPr>
                <w:ilvl w:val="0"/>
                <w:numId w:val="36"/>
              </w:numPr>
              <w:contextualSpacing/>
              <w:jc w:val="both"/>
              <w:rPr>
                <w:lang w:eastAsia="uk-UA"/>
              </w:rPr>
            </w:pPr>
            <w:r w:rsidRPr="00003EEA">
              <w:rPr>
                <w:color w:val="000000"/>
                <w:lang w:eastAsia="uk-UA"/>
              </w:rPr>
              <w:t>психічне здоров’я та психіатрична допомога</w:t>
            </w:r>
          </w:p>
        </w:tc>
      </w:tr>
      <w:tr w:rsidR="007867E8" w:rsidTr="007867E8">
        <w:tc>
          <w:tcPr>
            <w:tcW w:w="2943" w:type="dxa"/>
            <w:vMerge/>
            <w:vAlign w:val="center"/>
          </w:tcPr>
          <w:p w:rsidR="007867E8" w:rsidRPr="00556C62" w:rsidRDefault="007867E8" w:rsidP="007867E8">
            <w:pPr>
              <w:jc w:val="both"/>
              <w:rPr>
                <w:b/>
                <w:bCs/>
                <w:sz w:val="24"/>
                <w:szCs w:val="24"/>
                <w:lang w:eastAsia="uk-UA"/>
              </w:rPr>
            </w:pPr>
          </w:p>
        </w:tc>
        <w:tc>
          <w:tcPr>
            <w:tcW w:w="6628" w:type="dxa"/>
            <w:vAlign w:val="center"/>
          </w:tcPr>
          <w:p w:rsidR="007867E8" w:rsidRPr="00003EEA" w:rsidRDefault="007867E8" w:rsidP="007867E8">
            <w:pPr>
              <w:pStyle w:val="af"/>
              <w:numPr>
                <w:ilvl w:val="0"/>
                <w:numId w:val="36"/>
              </w:numPr>
              <w:contextualSpacing/>
              <w:jc w:val="both"/>
              <w:rPr>
                <w:lang w:eastAsia="uk-UA"/>
              </w:rPr>
            </w:pPr>
            <w:r w:rsidRPr="00003EEA">
              <w:rPr>
                <w:color w:val="000000"/>
                <w:lang w:eastAsia="uk-UA"/>
              </w:rPr>
              <w:t>розбудова та модернізація системи охорони здоров’я</w:t>
            </w:r>
          </w:p>
        </w:tc>
      </w:tr>
      <w:tr w:rsidR="007867E8" w:rsidTr="007867E8">
        <w:tc>
          <w:tcPr>
            <w:tcW w:w="2943" w:type="dxa"/>
            <w:vAlign w:val="center"/>
          </w:tcPr>
          <w:p w:rsidR="007867E8" w:rsidRPr="00556C62" w:rsidRDefault="007867E8" w:rsidP="007867E8">
            <w:pPr>
              <w:jc w:val="both"/>
              <w:rPr>
                <w:b/>
                <w:bCs/>
                <w:sz w:val="24"/>
                <w:szCs w:val="24"/>
                <w:lang w:eastAsia="uk-UA"/>
              </w:rPr>
            </w:pPr>
            <w:r w:rsidRPr="00556C62">
              <w:rPr>
                <w:b/>
                <w:color w:val="000000"/>
                <w:sz w:val="24"/>
                <w:szCs w:val="24"/>
                <w:lang w:eastAsia="uk-UA"/>
              </w:rPr>
              <w:t>Освіта і наука</w:t>
            </w:r>
          </w:p>
        </w:tc>
        <w:tc>
          <w:tcPr>
            <w:tcW w:w="6628" w:type="dxa"/>
            <w:vAlign w:val="center"/>
          </w:tcPr>
          <w:p w:rsidR="007867E8" w:rsidRPr="00E10BF2" w:rsidRDefault="007867E8" w:rsidP="007867E8">
            <w:pPr>
              <w:pStyle w:val="af"/>
              <w:numPr>
                <w:ilvl w:val="0"/>
                <w:numId w:val="35"/>
              </w:numPr>
              <w:ind w:left="34" w:firstLine="0"/>
              <w:contextualSpacing/>
              <w:jc w:val="both"/>
              <w:rPr>
                <w:color w:val="000000"/>
                <w:lang w:eastAsia="uk-UA"/>
              </w:rPr>
            </w:pPr>
            <w:r w:rsidRPr="00E10BF2">
              <w:rPr>
                <w:color w:val="000000"/>
                <w:lang w:eastAsia="uk-UA"/>
              </w:rPr>
              <w:t>Освіта</w:t>
            </w:r>
          </w:p>
          <w:p w:rsidR="007867E8" w:rsidRPr="00E10BF2" w:rsidRDefault="007867E8" w:rsidP="007867E8">
            <w:pPr>
              <w:pStyle w:val="af"/>
              <w:numPr>
                <w:ilvl w:val="0"/>
                <w:numId w:val="35"/>
              </w:numPr>
              <w:ind w:left="34" w:firstLine="0"/>
              <w:contextualSpacing/>
              <w:jc w:val="both"/>
              <w:rPr>
                <w:color w:val="000000"/>
                <w:lang w:eastAsia="uk-UA"/>
              </w:rPr>
            </w:pPr>
            <w:r w:rsidRPr="00E10BF2">
              <w:rPr>
                <w:color w:val="000000"/>
                <w:lang w:eastAsia="uk-UA"/>
              </w:rPr>
              <w:t>Наука</w:t>
            </w:r>
          </w:p>
        </w:tc>
      </w:tr>
    </w:tbl>
    <w:p w:rsidR="007867E8" w:rsidRDefault="007867E8" w:rsidP="007867E8">
      <w:pPr>
        <w:spacing w:before="100" w:beforeAutospacing="1" w:after="100" w:afterAutospacing="1"/>
        <w:jc w:val="both"/>
        <w:rPr>
          <w:sz w:val="24"/>
          <w:szCs w:val="24"/>
          <w:lang w:eastAsia="uk-UA"/>
        </w:rPr>
      </w:pPr>
    </w:p>
    <w:p w:rsidR="007867E8" w:rsidRDefault="007867E8" w:rsidP="007867E8">
      <w:pPr>
        <w:spacing w:before="100" w:beforeAutospacing="1" w:after="100" w:afterAutospacing="1"/>
        <w:jc w:val="both"/>
        <w:rPr>
          <w:sz w:val="24"/>
          <w:szCs w:val="24"/>
          <w:lang w:eastAsia="uk-UA"/>
        </w:rPr>
      </w:pPr>
    </w:p>
    <w:p w:rsidR="007867E8" w:rsidRDefault="007867E8" w:rsidP="007867E8">
      <w:pPr>
        <w:spacing w:before="100" w:beforeAutospacing="1" w:after="100" w:afterAutospacing="1"/>
        <w:jc w:val="both"/>
        <w:rPr>
          <w:sz w:val="24"/>
          <w:szCs w:val="24"/>
          <w:lang w:eastAsia="uk-UA"/>
        </w:rPr>
      </w:pPr>
    </w:p>
    <w:p w:rsidR="007867E8" w:rsidRDefault="007867E8" w:rsidP="007867E8">
      <w:pPr>
        <w:spacing w:before="100" w:beforeAutospacing="1" w:after="100" w:afterAutospacing="1"/>
        <w:jc w:val="both"/>
        <w:rPr>
          <w:sz w:val="24"/>
          <w:szCs w:val="24"/>
          <w:lang w:eastAsia="uk-UA"/>
        </w:rPr>
      </w:pPr>
    </w:p>
    <w:p w:rsidR="007867E8" w:rsidRDefault="007867E8" w:rsidP="007867E8">
      <w:pPr>
        <w:spacing w:before="100" w:beforeAutospacing="1" w:after="100" w:afterAutospacing="1"/>
        <w:jc w:val="both"/>
        <w:rPr>
          <w:sz w:val="24"/>
          <w:szCs w:val="24"/>
          <w:lang w:eastAsia="uk-UA"/>
        </w:rPr>
      </w:pPr>
    </w:p>
    <w:p w:rsidR="007867E8" w:rsidRDefault="007867E8" w:rsidP="007867E8">
      <w:pPr>
        <w:spacing w:before="100" w:beforeAutospacing="1" w:after="100" w:afterAutospacing="1"/>
        <w:jc w:val="both"/>
        <w:rPr>
          <w:sz w:val="24"/>
          <w:szCs w:val="24"/>
          <w:lang w:eastAsia="uk-UA"/>
        </w:rPr>
      </w:pPr>
    </w:p>
    <w:p w:rsidR="007867E8" w:rsidRDefault="007867E8" w:rsidP="007867E8">
      <w:pPr>
        <w:spacing w:before="100" w:beforeAutospacing="1" w:after="100" w:afterAutospacing="1"/>
        <w:jc w:val="both"/>
        <w:rPr>
          <w:sz w:val="24"/>
          <w:szCs w:val="24"/>
          <w:lang w:eastAsia="uk-UA"/>
        </w:rPr>
      </w:pPr>
    </w:p>
    <w:p w:rsidR="007867E8" w:rsidRDefault="007867E8" w:rsidP="007867E8">
      <w:pPr>
        <w:spacing w:before="100" w:beforeAutospacing="1" w:after="100" w:afterAutospacing="1"/>
        <w:jc w:val="both"/>
        <w:rPr>
          <w:sz w:val="24"/>
          <w:szCs w:val="24"/>
          <w:lang w:eastAsia="uk-UA"/>
        </w:rPr>
      </w:pPr>
    </w:p>
    <w:p w:rsidR="007867E8" w:rsidRDefault="007867E8" w:rsidP="007867E8">
      <w:pPr>
        <w:spacing w:before="100" w:beforeAutospacing="1" w:after="100" w:afterAutospacing="1"/>
        <w:jc w:val="both"/>
        <w:rPr>
          <w:sz w:val="24"/>
          <w:szCs w:val="24"/>
          <w:lang w:eastAsia="uk-UA"/>
        </w:rPr>
      </w:pPr>
    </w:p>
    <w:p w:rsidR="007867E8" w:rsidRDefault="007867E8" w:rsidP="007867E8">
      <w:pPr>
        <w:spacing w:before="100" w:beforeAutospacing="1" w:after="100" w:afterAutospacing="1"/>
        <w:jc w:val="both"/>
        <w:rPr>
          <w:sz w:val="24"/>
          <w:szCs w:val="24"/>
          <w:lang w:eastAsia="uk-UA"/>
        </w:rPr>
      </w:pPr>
    </w:p>
    <w:p w:rsidR="007867E8" w:rsidRDefault="007867E8" w:rsidP="007867E8">
      <w:pPr>
        <w:spacing w:before="100" w:beforeAutospacing="1" w:after="100" w:afterAutospacing="1"/>
        <w:jc w:val="both"/>
        <w:rPr>
          <w:sz w:val="24"/>
          <w:szCs w:val="24"/>
          <w:lang w:eastAsia="uk-UA"/>
        </w:rPr>
      </w:pPr>
    </w:p>
    <w:p w:rsidR="007867E8" w:rsidRDefault="007867E8" w:rsidP="007867E8">
      <w:pPr>
        <w:spacing w:before="100" w:beforeAutospacing="1" w:after="100" w:afterAutospacing="1"/>
        <w:jc w:val="both"/>
        <w:rPr>
          <w:sz w:val="24"/>
          <w:szCs w:val="24"/>
          <w:lang w:eastAsia="uk-UA"/>
        </w:rPr>
      </w:pPr>
    </w:p>
    <w:p w:rsidR="007867E8" w:rsidRDefault="007867E8" w:rsidP="007867E8">
      <w:pPr>
        <w:spacing w:before="100" w:beforeAutospacing="1" w:after="100" w:afterAutospacing="1"/>
        <w:jc w:val="both"/>
        <w:rPr>
          <w:sz w:val="24"/>
          <w:szCs w:val="24"/>
          <w:lang w:eastAsia="uk-UA"/>
        </w:rPr>
      </w:pPr>
    </w:p>
    <w:p w:rsidR="0089695A" w:rsidRDefault="0089695A" w:rsidP="007867E8">
      <w:pPr>
        <w:spacing w:before="100" w:beforeAutospacing="1" w:after="100" w:afterAutospacing="1"/>
        <w:jc w:val="both"/>
        <w:rPr>
          <w:sz w:val="24"/>
          <w:szCs w:val="24"/>
          <w:lang w:eastAsia="uk-UA"/>
        </w:rPr>
      </w:pPr>
    </w:p>
    <w:p w:rsidR="0089695A" w:rsidRDefault="0089695A" w:rsidP="007867E8">
      <w:pPr>
        <w:spacing w:before="100" w:beforeAutospacing="1" w:after="100" w:afterAutospacing="1"/>
        <w:jc w:val="both"/>
        <w:rPr>
          <w:sz w:val="24"/>
          <w:szCs w:val="24"/>
          <w:lang w:eastAsia="uk-UA"/>
        </w:rPr>
      </w:pPr>
      <w:bookmarkStart w:id="0" w:name="_GoBack"/>
      <w:bookmarkEnd w:id="0"/>
    </w:p>
    <w:p w:rsidR="007867E8" w:rsidRDefault="007867E8" w:rsidP="007867E8">
      <w:pPr>
        <w:spacing w:before="100" w:beforeAutospacing="1" w:after="100" w:afterAutospacing="1"/>
        <w:jc w:val="both"/>
        <w:rPr>
          <w:sz w:val="24"/>
          <w:szCs w:val="24"/>
          <w:lang w:eastAsia="uk-UA"/>
        </w:rPr>
      </w:pPr>
    </w:p>
    <w:p w:rsidR="007867E8" w:rsidRPr="007867E8" w:rsidRDefault="007867E8" w:rsidP="007867E8">
      <w:pPr>
        <w:pStyle w:val="a5"/>
        <w:ind w:left="5387"/>
        <w:rPr>
          <w:sz w:val="26"/>
          <w:szCs w:val="26"/>
          <w:lang w:eastAsia="uk-UA"/>
        </w:rPr>
      </w:pPr>
      <w:r w:rsidRPr="007867E8">
        <w:rPr>
          <w:sz w:val="26"/>
          <w:szCs w:val="26"/>
          <w:lang w:eastAsia="uk-UA"/>
        </w:rPr>
        <w:lastRenderedPageBreak/>
        <w:t>Додаток 2</w:t>
      </w:r>
    </w:p>
    <w:p w:rsidR="007867E8" w:rsidRPr="007867E8" w:rsidRDefault="007867E8" w:rsidP="007867E8">
      <w:pPr>
        <w:pStyle w:val="a5"/>
        <w:ind w:left="5387"/>
        <w:rPr>
          <w:sz w:val="26"/>
          <w:szCs w:val="26"/>
          <w:lang w:eastAsia="uk-UA"/>
        </w:rPr>
      </w:pPr>
      <w:r w:rsidRPr="007867E8">
        <w:rPr>
          <w:sz w:val="26"/>
          <w:szCs w:val="26"/>
          <w:lang w:eastAsia="uk-UA"/>
        </w:rPr>
        <w:t>до Порядку розроблення та моніторингу реалізації середньострокового плану</w:t>
      </w:r>
    </w:p>
    <w:p w:rsidR="007867E8" w:rsidRPr="007867E8" w:rsidRDefault="007867E8" w:rsidP="007867E8">
      <w:pPr>
        <w:pStyle w:val="a5"/>
        <w:ind w:left="5387"/>
        <w:rPr>
          <w:sz w:val="26"/>
          <w:szCs w:val="26"/>
          <w:lang w:eastAsia="uk-UA"/>
        </w:rPr>
      </w:pPr>
      <w:r w:rsidRPr="007867E8">
        <w:rPr>
          <w:sz w:val="26"/>
          <w:szCs w:val="26"/>
          <w:lang w:eastAsia="uk-UA"/>
        </w:rPr>
        <w:t xml:space="preserve">пріоритетних публічних інвестицій </w:t>
      </w:r>
    </w:p>
    <w:p w:rsidR="007867E8" w:rsidRPr="007867E8" w:rsidRDefault="007867E8" w:rsidP="007867E8">
      <w:pPr>
        <w:pStyle w:val="a5"/>
        <w:ind w:left="5387"/>
        <w:rPr>
          <w:sz w:val="26"/>
          <w:szCs w:val="26"/>
          <w:lang w:eastAsia="uk-UA"/>
        </w:rPr>
      </w:pPr>
      <w:r w:rsidRPr="007867E8">
        <w:rPr>
          <w:sz w:val="26"/>
          <w:szCs w:val="26"/>
          <w:lang w:eastAsia="uk-UA"/>
        </w:rPr>
        <w:t xml:space="preserve">Новоодеської міської територіальної </w:t>
      </w:r>
    </w:p>
    <w:p w:rsidR="007867E8" w:rsidRPr="007867E8" w:rsidRDefault="007867E8" w:rsidP="007867E8">
      <w:pPr>
        <w:pStyle w:val="a5"/>
        <w:ind w:left="5387"/>
        <w:rPr>
          <w:sz w:val="26"/>
          <w:szCs w:val="26"/>
          <w:lang w:eastAsia="uk-UA"/>
        </w:rPr>
      </w:pPr>
      <w:r>
        <w:rPr>
          <w:sz w:val="26"/>
          <w:szCs w:val="26"/>
          <w:lang w:eastAsia="uk-UA"/>
        </w:rPr>
        <w:t>г</w:t>
      </w:r>
      <w:r w:rsidRPr="007867E8">
        <w:rPr>
          <w:sz w:val="26"/>
          <w:szCs w:val="26"/>
          <w:lang w:eastAsia="uk-UA"/>
        </w:rPr>
        <w:t>ромади</w:t>
      </w:r>
      <w:r>
        <w:rPr>
          <w:sz w:val="26"/>
          <w:szCs w:val="26"/>
          <w:lang w:eastAsia="uk-UA"/>
        </w:rPr>
        <w:t xml:space="preserve"> </w:t>
      </w:r>
      <w:r w:rsidRPr="007867E8">
        <w:rPr>
          <w:sz w:val="26"/>
          <w:szCs w:val="26"/>
          <w:lang w:eastAsia="uk-UA"/>
        </w:rPr>
        <w:t>(п.3.2)</w:t>
      </w:r>
    </w:p>
    <w:p w:rsidR="007867E8" w:rsidRPr="007867E8" w:rsidRDefault="007867E8" w:rsidP="007867E8">
      <w:pPr>
        <w:spacing w:before="100" w:beforeAutospacing="1" w:after="100" w:afterAutospacing="1"/>
        <w:jc w:val="center"/>
        <w:outlineLvl w:val="1"/>
        <w:rPr>
          <w:b/>
          <w:bCs/>
          <w:sz w:val="26"/>
          <w:szCs w:val="26"/>
          <w:lang w:eastAsia="uk-UA"/>
        </w:rPr>
      </w:pPr>
      <w:r w:rsidRPr="007867E8">
        <w:rPr>
          <w:b/>
          <w:bCs/>
          <w:sz w:val="26"/>
          <w:szCs w:val="26"/>
          <w:lang w:eastAsia="uk-UA"/>
        </w:rPr>
        <w:t>ІНСТРУКТИВНИЙ ЛИСТ</w:t>
      </w:r>
    </w:p>
    <w:p w:rsidR="007867E8" w:rsidRPr="007867E8" w:rsidRDefault="007867E8" w:rsidP="007867E8">
      <w:pPr>
        <w:spacing w:before="100" w:beforeAutospacing="1" w:after="100" w:afterAutospacing="1"/>
        <w:jc w:val="center"/>
        <w:outlineLvl w:val="2"/>
        <w:rPr>
          <w:b/>
          <w:bCs/>
          <w:sz w:val="26"/>
          <w:szCs w:val="26"/>
          <w:lang w:eastAsia="uk-UA"/>
        </w:rPr>
      </w:pPr>
      <w:r w:rsidRPr="007867E8">
        <w:rPr>
          <w:b/>
          <w:bCs/>
          <w:sz w:val="26"/>
          <w:szCs w:val="26"/>
          <w:lang w:eastAsia="uk-UA"/>
        </w:rPr>
        <w:t>щодо формування пропозицій до Середньострокового плану пріоритетних публічних інвестицій Новоодеської міської територіальної громади</w:t>
      </w:r>
    </w:p>
    <w:p w:rsidR="007867E8" w:rsidRPr="007867E8" w:rsidRDefault="007867E8" w:rsidP="007867E8">
      <w:pPr>
        <w:spacing w:before="100" w:beforeAutospacing="1" w:after="100" w:afterAutospacing="1"/>
        <w:jc w:val="both"/>
        <w:outlineLvl w:val="2"/>
        <w:rPr>
          <w:b/>
          <w:bCs/>
          <w:sz w:val="26"/>
          <w:szCs w:val="26"/>
          <w:lang w:eastAsia="uk-UA"/>
        </w:rPr>
      </w:pPr>
      <w:r w:rsidRPr="007867E8">
        <w:rPr>
          <w:b/>
          <w:bCs/>
          <w:sz w:val="26"/>
          <w:szCs w:val="26"/>
          <w:lang w:eastAsia="uk-UA"/>
        </w:rPr>
        <w:t>1. Загальні положення та нормативно-правова основа</w:t>
      </w:r>
    </w:p>
    <w:p w:rsidR="007867E8" w:rsidRPr="007867E8" w:rsidRDefault="007867E8" w:rsidP="007867E8">
      <w:pPr>
        <w:spacing w:before="100" w:beforeAutospacing="1" w:after="100" w:afterAutospacing="1"/>
        <w:jc w:val="both"/>
        <w:rPr>
          <w:sz w:val="26"/>
          <w:szCs w:val="26"/>
          <w:lang w:eastAsia="uk-UA"/>
        </w:rPr>
      </w:pPr>
      <w:r w:rsidRPr="007867E8">
        <w:rPr>
          <w:sz w:val="26"/>
          <w:szCs w:val="26"/>
          <w:lang w:eastAsia="uk-UA"/>
        </w:rPr>
        <w:t xml:space="preserve">1.1. Цей Інструктивний лист розроблено відповідно </w:t>
      </w:r>
      <w:proofErr w:type="gramStart"/>
      <w:r w:rsidRPr="007867E8">
        <w:rPr>
          <w:sz w:val="26"/>
          <w:szCs w:val="26"/>
          <w:lang w:eastAsia="uk-UA"/>
        </w:rPr>
        <w:t>до абзацу</w:t>
      </w:r>
      <w:proofErr w:type="gramEnd"/>
      <w:r w:rsidRPr="007867E8">
        <w:rPr>
          <w:sz w:val="26"/>
          <w:szCs w:val="26"/>
          <w:lang w:eastAsia="uk-UA"/>
        </w:rPr>
        <w:t xml:space="preserve"> другого частини третьої статті 75² Бюджетного кодексу України та вимог Методичних рекомендацій щодо порядку розроблення та моніторингу реалізації середньострокового плану пріоритетних публічних інвестицій регіону (територіальної громади), затверджених наказом Міністерства економіки, довкілля та сільського господарства України від 28 серпня 2025 року № 352 (у редакції наказу Мінекономіки від 13 липня 2026 року № 7477).</w:t>
      </w:r>
    </w:p>
    <w:p w:rsidR="007867E8" w:rsidRPr="007867E8" w:rsidRDefault="007867E8" w:rsidP="007867E8">
      <w:pPr>
        <w:spacing w:before="100" w:beforeAutospacing="1" w:after="100" w:afterAutospacing="1"/>
        <w:jc w:val="both"/>
        <w:rPr>
          <w:sz w:val="26"/>
          <w:szCs w:val="26"/>
          <w:lang w:eastAsia="uk-UA"/>
        </w:rPr>
      </w:pPr>
      <w:r w:rsidRPr="007867E8">
        <w:rPr>
          <w:sz w:val="26"/>
          <w:szCs w:val="26"/>
          <w:lang w:eastAsia="uk-UA"/>
        </w:rPr>
        <w:t>1.2. Інструкція визначає єдині методологічні підходи для секторальних структурних підрозділів виконавчих органів Новоодеської міської ради (освіта, охорона здоров’я, ЖКГ та інфраструктура, культура і молодь, соціальний захист, аграрний розвиток, енергетика, громадська безпека тощо) під час підготовки та подання пропозицій до Середньострокового плану пріоритетних публічних інвестицій Новоодеської міської територіальної громади (далі - Пропозиція).</w:t>
      </w:r>
    </w:p>
    <w:p w:rsidR="007867E8" w:rsidRPr="007867E8" w:rsidRDefault="007867E8" w:rsidP="007867E8">
      <w:pPr>
        <w:spacing w:before="100" w:beforeAutospacing="1" w:after="100" w:afterAutospacing="1"/>
        <w:jc w:val="both"/>
        <w:rPr>
          <w:sz w:val="26"/>
          <w:szCs w:val="26"/>
          <w:lang w:eastAsia="uk-UA"/>
        </w:rPr>
      </w:pPr>
      <w:r w:rsidRPr="007867E8">
        <w:rPr>
          <w:sz w:val="26"/>
          <w:szCs w:val="26"/>
          <w:lang w:eastAsia="uk-UA"/>
        </w:rPr>
        <w:t>1.3. Основні поняття та цифрові інструменти:</w:t>
      </w:r>
    </w:p>
    <w:p w:rsidR="007867E8" w:rsidRPr="007867E8" w:rsidRDefault="007867E8" w:rsidP="007867E8">
      <w:pPr>
        <w:spacing w:before="100" w:beforeAutospacing="1" w:after="100" w:afterAutospacing="1"/>
        <w:jc w:val="both"/>
        <w:rPr>
          <w:sz w:val="26"/>
          <w:szCs w:val="26"/>
          <w:lang w:eastAsia="uk-UA"/>
        </w:rPr>
      </w:pPr>
      <w:r w:rsidRPr="007867E8">
        <w:rPr>
          <w:b/>
          <w:bCs/>
          <w:sz w:val="26"/>
          <w:szCs w:val="26"/>
          <w:lang w:eastAsia="uk-UA"/>
        </w:rPr>
        <w:t>Напрям публічного інвестування (далі</w:t>
      </w:r>
      <w:r w:rsidR="00D77434">
        <w:rPr>
          <w:b/>
          <w:bCs/>
          <w:sz w:val="26"/>
          <w:szCs w:val="26"/>
          <w:lang w:val="uk-UA" w:eastAsia="uk-UA"/>
        </w:rPr>
        <w:t xml:space="preserve"> </w:t>
      </w:r>
      <w:r w:rsidRPr="007867E8">
        <w:rPr>
          <w:b/>
          <w:bCs/>
          <w:sz w:val="26"/>
          <w:szCs w:val="26"/>
          <w:lang w:eastAsia="uk-UA"/>
        </w:rPr>
        <w:t>- напрям)</w:t>
      </w:r>
      <w:r w:rsidR="00D77434">
        <w:rPr>
          <w:b/>
          <w:bCs/>
          <w:sz w:val="26"/>
          <w:szCs w:val="26"/>
          <w:lang w:val="uk-UA" w:eastAsia="uk-UA"/>
        </w:rPr>
        <w:t xml:space="preserve"> </w:t>
      </w:r>
      <w:r w:rsidRPr="007867E8">
        <w:rPr>
          <w:sz w:val="26"/>
          <w:szCs w:val="26"/>
          <w:lang w:eastAsia="uk-UA"/>
        </w:rPr>
        <w:t xml:space="preserve">- сфера діяльності в межах відповідного підсектору галузі, </w:t>
      </w:r>
      <w:proofErr w:type="gramStart"/>
      <w:r w:rsidRPr="007867E8">
        <w:rPr>
          <w:sz w:val="26"/>
          <w:szCs w:val="26"/>
          <w:lang w:eastAsia="uk-UA"/>
        </w:rPr>
        <w:t>у яку</w:t>
      </w:r>
      <w:proofErr w:type="gramEnd"/>
      <w:r w:rsidRPr="007867E8">
        <w:rPr>
          <w:sz w:val="26"/>
          <w:szCs w:val="26"/>
          <w:lang w:eastAsia="uk-UA"/>
        </w:rPr>
        <w:t xml:space="preserve"> спрямовуються публічні кошти для підготовки та реалізації публічних інвестиційних проєктів та/або програм публічних інвестицій з метою досягнення конкретного стратегічного завдання громади.</w:t>
      </w:r>
    </w:p>
    <w:p w:rsidR="007867E8" w:rsidRPr="007867E8" w:rsidRDefault="007867E8" w:rsidP="007867E8">
      <w:pPr>
        <w:spacing w:before="100" w:beforeAutospacing="1" w:after="100" w:afterAutospacing="1"/>
        <w:jc w:val="both"/>
        <w:rPr>
          <w:sz w:val="26"/>
          <w:szCs w:val="26"/>
          <w:lang w:eastAsia="uk-UA"/>
        </w:rPr>
      </w:pPr>
      <w:r w:rsidRPr="007867E8">
        <w:rPr>
          <w:sz w:val="26"/>
          <w:szCs w:val="26"/>
          <w:lang w:eastAsia="uk-UA"/>
        </w:rPr>
        <w:t xml:space="preserve"> Напрям не є окремим об’єктом будівництва, точковим проєктом чи закупівлею. Він відображає стратегічний зміст і може включати сукупність взаємопов’язаних проєктів та заходів.</w:t>
      </w:r>
    </w:p>
    <w:p w:rsidR="007867E8" w:rsidRPr="007867E8" w:rsidRDefault="007867E8" w:rsidP="007867E8">
      <w:pPr>
        <w:numPr>
          <w:ilvl w:val="0"/>
          <w:numId w:val="23"/>
        </w:numPr>
        <w:spacing w:before="100" w:beforeAutospacing="1" w:after="100" w:afterAutospacing="1"/>
        <w:jc w:val="both"/>
        <w:rPr>
          <w:sz w:val="26"/>
          <w:szCs w:val="26"/>
          <w:lang w:eastAsia="uk-UA"/>
        </w:rPr>
      </w:pPr>
      <w:r w:rsidRPr="007867E8">
        <w:rPr>
          <w:b/>
          <w:bCs/>
          <w:sz w:val="26"/>
          <w:szCs w:val="26"/>
          <w:lang w:eastAsia="uk-UA"/>
        </w:rPr>
        <w:t>Секторальний структурний підрозділ</w:t>
      </w:r>
      <w:r w:rsidR="00D77434">
        <w:rPr>
          <w:b/>
          <w:bCs/>
          <w:sz w:val="26"/>
          <w:szCs w:val="26"/>
          <w:lang w:val="uk-UA" w:eastAsia="uk-UA"/>
        </w:rPr>
        <w:t xml:space="preserve"> </w:t>
      </w:r>
      <w:r w:rsidRPr="007867E8">
        <w:rPr>
          <w:sz w:val="26"/>
          <w:szCs w:val="26"/>
          <w:lang w:eastAsia="uk-UA"/>
        </w:rPr>
        <w:t>- виконавчий орган (структурний підрозділ) Новоодеської міської ради, відповідальний за відповідну галузь (сектор) для публічного інвестування.</w:t>
      </w:r>
    </w:p>
    <w:p w:rsidR="007867E8" w:rsidRPr="007867E8" w:rsidRDefault="00D77434" w:rsidP="007867E8">
      <w:pPr>
        <w:numPr>
          <w:ilvl w:val="0"/>
          <w:numId w:val="23"/>
        </w:numPr>
        <w:spacing w:before="100" w:beforeAutospacing="1" w:after="100" w:afterAutospacing="1"/>
        <w:jc w:val="both"/>
        <w:rPr>
          <w:sz w:val="26"/>
          <w:szCs w:val="26"/>
          <w:lang w:eastAsia="uk-UA"/>
        </w:rPr>
      </w:pPr>
      <w:r>
        <w:rPr>
          <w:b/>
          <w:bCs/>
          <w:sz w:val="26"/>
          <w:szCs w:val="26"/>
          <w:lang w:eastAsia="uk-UA"/>
        </w:rPr>
        <w:t>Єдина інформаційна система</w:t>
      </w:r>
      <w:r w:rsidR="007867E8" w:rsidRPr="007867E8">
        <w:rPr>
          <w:b/>
          <w:bCs/>
          <w:sz w:val="26"/>
          <w:szCs w:val="26"/>
          <w:lang w:eastAsia="uk-UA"/>
        </w:rPr>
        <w:t>/Екосистема DREAM</w:t>
      </w:r>
      <w:r>
        <w:rPr>
          <w:b/>
          <w:bCs/>
          <w:sz w:val="26"/>
          <w:szCs w:val="26"/>
          <w:lang w:val="uk-UA" w:eastAsia="uk-UA"/>
        </w:rPr>
        <w:t xml:space="preserve"> </w:t>
      </w:r>
      <w:r w:rsidR="007867E8" w:rsidRPr="007867E8">
        <w:rPr>
          <w:sz w:val="26"/>
          <w:szCs w:val="26"/>
          <w:lang w:eastAsia="uk-UA"/>
        </w:rPr>
        <w:t>- цифрова система управління публічними інвестиційними проєктами, у якій здійснюється фіксація напрямів, формування карт проєктів та моніторинг їх реалізації на всіх етапах життєвого циклу.</w:t>
      </w:r>
    </w:p>
    <w:p w:rsidR="007867E8" w:rsidRPr="007867E8" w:rsidRDefault="007867E8" w:rsidP="007867E8">
      <w:pPr>
        <w:spacing w:before="100" w:beforeAutospacing="1" w:after="100" w:afterAutospacing="1"/>
        <w:jc w:val="both"/>
        <w:outlineLvl w:val="2"/>
        <w:rPr>
          <w:b/>
          <w:bCs/>
          <w:sz w:val="26"/>
          <w:szCs w:val="26"/>
          <w:lang w:eastAsia="uk-UA"/>
        </w:rPr>
      </w:pPr>
      <w:r w:rsidRPr="007867E8">
        <w:rPr>
          <w:b/>
          <w:bCs/>
          <w:sz w:val="26"/>
          <w:szCs w:val="26"/>
          <w:lang w:eastAsia="uk-UA"/>
        </w:rPr>
        <w:lastRenderedPageBreak/>
        <w:t>2. Порядок заповнення та формування Пропозиції</w:t>
      </w:r>
    </w:p>
    <w:p w:rsidR="007867E8" w:rsidRPr="007867E8" w:rsidRDefault="007867E8" w:rsidP="007867E8">
      <w:pPr>
        <w:spacing w:before="100" w:beforeAutospacing="1" w:after="100" w:afterAutospacing="1"/>
        <w:jc w:val="both"/>
        <w:rPr>
          <w:sz w:val="26"/>
          <w:szCs w:val="26"/>
          <w:lang w:eastAsia="uk-UA"/>
        </w:rPr>
      </w:pPr>
      <w:r w:rsidRPr="007867E8">
        <w:rPr>
          <w:sz w:val="26"/>
          <w:szCs w:val="26"/>
          <w:lang w:eastAsia="uk-UA"/>
        </w:rPr>
        <w:t>Секторальні підрозділи формують Пропозиції за встановленою формою відповідно до таких вимог:</w:t>
      </w:r>
    </w:p>
    <w:p w:rsidR="007867E8" w:rsidRPr="007867E8" w:rsidRDefault="007867E8" w:rsidP="007867E8">
      <w:pPr>
        <w:numPr>
          <w:ilvl w:val="0"/>
          <w:numId w:val="24"/>
        </w:numPr>
        <w:tabs>
          <w:tab w:val="clear" w:pos="720"/>
          <w:tab w:val="num" w:pos="142"/>
        </w:tabs>
        <w:spacing w:before="100" w:beforeAutospacing="1" w:after="100" w:afterAutospacing="1"/>
        <w:ind w:left="284" w:firstLine="76"/>
        <w:jc w:val="both"/>
        <w:rPr>
          <w:sz w:val="26"/>
          <w:szCs w:val="26"/>
          <w:lang w:eastAsia="uk-UA"/>
        </w:rPr>
      </w:pPr>
      <w:r w:rsidRPr="007867E8">
        <w:rPr>
          <w:b/>
          <w:bCs/>
          <w:sz w:val="26"/>
          <w:szCs w:val="26"/>
          <w:lang w:eastAsia="uk-UA"/>
        </w:rPr>
        <w:t>Найменування підрозділу</w:t>
      </w:r>
      <w:r w:rsidR="00D77434">
        <w:rPr>
          <w:b/>
          <w:bCs/>
          <w:sz w:val="26"/>
          <w:szCs w:val="26"/>
          <w:lang w:val="uk-UA" w:eastAsia="uk-UA"/>
        </w:rPr>
        <w:t xml:space="preserve"> </w:t>
      </w:r>
      <w:r w:rsidRPr="007867E8">
        <w:rPr>
          <w:b/>
          <w:bCs/>
          <w:sz w:val="26"/>
          <w:szCs w:val="26"/>
          <w:lang w:eastAsia="uk-UA"/>
        </w:rPr>
        <w:t xml:space="preserve">- </w:t>
      </w:r>
      <w:r w:rsidRPr="007867E8">
        <w:rPr>
          <w:sz w:val="26"/>
          <w:szCs w:val="26"/>
          <w:lang w:eastAsia="uk-UA"/>
        </w:rPr>
        <w:t xml:space="preserve"> зазначається повна офіційна назва секторального підрозділу (наприклад: Управління </w:t>
      </w:r>
      <w:r w:rsidRPr="007867E8">
        <w:rPr>
          <w:iCs/>
          <w:sz w:val="26"/>
          <w:szCs w:val="26"/>
          <w:lang w:eastAsia="uk-UA"/>
        </w:rPr>
        <w:t>освіти Новоодеської міської ради</w:t>
      </w:r>
      <w:r w:rsidRPr="007867E8">
        <w:rPr>
          <w:sz w:val="26"/>
          <w:szCs w:val="26"/>
          <w:lang w:eastAsia="uk-UA"/>
        </w:rPr>
        <w:t xml:space="preserve"> або </w:t>
      </w:r>
      <w:r w:rsidRPr="007867E8">
        <w:rPr>
          <w:iCs/>
          <w:sz w:val="26"/>
          <w:szCs w:val="26"/>
          <w:lang w:eastAsia="uk-UA"/>
        </w:rPr>
        <w:t>Управління соціального захисту</w:t>
      </w:r>
      <w:r w:rsidR="00D77434">
        <w:rPr>
          <w:iCs/>
          <w:sz w:val="26"/>
          <w:szCs w:val="26"/>
          <w:lang w:val="uk-UA" w:eastAsia="uk-UA"/>
        </w:rPr>
        <w:t xml:space="preserve"> </w:t>
      </w:r>
      <w:r w:rsidR="00D77434" w:rsidRPr="007867E8">
        <w:rPr>
          <w:iCs/>
          <w:sz w:val="26"/>
          <w:szCs w:val="26"/>
          <w:lang w:eastAsia="uk-UA"/>
        </w:rPr>
        <w:t>Новоодеської міської ради</w:t>
      </w:r>
      <w:r w:rsidRPr="007867E8">
        <w:rPr>
          <w:iCs/>
          <w:sz w:val="26"/>
          <w:szCs w:val="26"/>
          <w:lang w:eastAsia="uk-UA"/>
        </w:rPr>
        <w:t xml:space="preserve">, відділ </w:t>
      </w:r>
      <w:r w:rsidR="00D77434">
        <w:rPr>
          <w:iCs/>
          <w:sz w:val="26"/>
          <w:szCs w:val="26"/>
          <w:lang w:val="uk-UA" w:eastAsia="uk-UA"/>
        </w:rPr>
        <w:t>житлово-комунального господарства</w:t>
      </w:r>
      <w:r w:rsidRPr="007867E8">
        <w:rPr>
          <w:iCs/>
          <w:sz w:val="26"/>
          <w:szCs w:val="26"/>
          <w:lang w:eastAsia="uk-UA"/>
        </w:rPr>
        <w:t xml:space="preserve"> та цивільного захисту</w:t>
      </w:r>
      <w:r w:rsidR="00D77434">
        <w:rPr>
          <w:iCs/>
          <w:sz w:val="26"/>
          <w:szCs w:val="26"/>
          <w:lang w:eastAsia="uk-UA"/>
        </w:rPr>
        <w:t xml:space="preserve">, відділ з </w:t>
      </w:r>
      <w:r w:rsidRPr="007867E8">
        <w:rPr>
          <w:iCs/>
          <w:sz w:val="26"/>
          <w:szCs w:val="26"/>
          <w:lang w:eastAsia="uk-UA"/>
        </w:rPr>
        <w:t>питань земельних відносин та екології</w:t>
      </w:r>
      <w:r w:rsidRPr="007867E8">
        <w:rPr>
          <w:sz w:val="26"/>
          <w:szCs w:val="26"/>
          <w:lang w:eastAsia="uk-UA"/>
        </w:rPr>
        <w:t>).</w:t>
      </w:r>
    </w:p>
    <w:p w:rsidR="007867E8" w:rsidRPr="007867E8" w:rsidRDefault="007867E8" w:rsidP="007867E8">
      <w:pPr>
        <w:numPr>
          <w:ilvl w:val="0"/>
          <w:numId w:val="24"/>
        </w:numPr>
        <w:tabs>
          <w:tab w:val="clear" w:pos="720"/>
          <w:tab w:val="num" w:pos="142"/>
        </w:tabs>
        <w:spacing w:before="100" w:beforeAutospacing="1" w:after="100" w:afterAutospacing="1"/>
        <w:ind w:left="284" w:firstLine="76"/>
        <w:jc w:val="both"/>
        <w:rPr>
          <w:sz w:val="26"/>
          <w:szCs w:val="26"/>
          <w:lang w:eastAsia="uk-UA"/>
        </w:rPr>
      </w:pPr>
      <w:r w:rsidRPr="007867E8">
        <w:rPr>
          <w:b/>
          <w:bCs/>
          <w:sz w:val="26"/>
          <w:szCs w:val="26"/>
          <w:lang w:eastAsia="uk-UA"/>
        </w:rPr>
        <w:t>Галузь (сектор) та під сектор</w:t>
      </w:r>
      <w:r w:rsidR="00D77434">
        <w:rPr>
          <w:b/>
          <w:bCs/>
          <w:sz w:val="26"/>
          <w:szCs w:val="26"/>
          <w:lang w:val="uk-UA" w:eastAsia="uk-UA"/>
        </w:rPr>
        <w:t xml:space="preserve"> </w:t>
      </w:r>
      <w:r w:rsidRPr="007867E8">
        <w:rPr>
          <w:b/>
          <w:bCs/>
          <w:sz w:val="26"/>
          <w:szCs w:val="26"/>
          <w:lang w:eastAsia="uk-UA"/>
        </w:rPr>
        <w:t>-</w:t>
      </w:r>
      <w:r w:rsidRPr="007867E8">
        <w:rPr>
          <w:sz w:val="26"/>
          <w:szCs w:val="26"/>
          <w:lang w:eastAsia="uk-UA"/>
        </w:rPr>
        <w:t xml:space="preserve"> обираються </w:t>
      </w:r>
      <w:r w:rsidRPr="0089695A">
        <w:rPr>
          <w:sz w:val="26"/>
          <w:szCs w:val="26"/>
          <w:lang w:eastAsia="uk-UA"/>
        </w:rPr>
        <w:t>строго</w:t>
      </w:r>
      <w:r w:rsidRPr="007867E8">
        <w:rPr>
          <w:sz w:val="26"/>
          <w:szCs w:val="26"/>
          <w:lang w:eastAsia="uk-UA"/>
        </w:rPr>
        <w:t xml:space="preserve"> відповідно до оновленого державного класифікатора (Додаток 2 до Порядку / Додаток 1 до Рекомендацій № 7477). </w:t>
      </w:r>
      <w:r w:rsidRPr="007867E8">
        <w:rPr>
          <w:i/>
          <w:iCs/>
          <w:sz w:val="26"/>
          <w:szCs w:val="26"/>
          <w:lang w:eastAsia="uk-UA"/>
        </w:rPr>
        <w:t xml:space="preserve">Приклад: </w:t>
      </w:r>
      <w:r w:rsidRPr="007867E8">
        <w:rPr>
          <w:sz w:val="26"/>
          <w:szCs w:val="26"/>
          <w:lang w:eastAsia="uk-UA"/>
        </w:rPr>
        <w:t xml:space="preserve">галузь - </w:t>
      </w:r>
      <w:r w:rsidRPr="007867E8">
        <w:rPr>
          <w:b/>
          <w:bCs/>
          <w:sz w:val="26"/>
          <w:szCs w:val="26"/>
          <w:lang w:eastAsia="uk-UA"/>
        </w:rPr>
        <w:t>«Муніципальна інфраструктура та послуги»</w:t>
      </w:r>
      <w:r w:rsidRPr="007867E8">
        <w:rPr>
          <w:sz w:val="26"/>
          <w:szCs w:val="26"/>
          <w:lang w:eastAsia="uk-UA"/>
        </w:rPr>
        <w:t>; підсектор</w:t>
      </w:r>
      <w:r w:rsidR="00D77434">
        <w:rPr>
          <w:sz w:val="26"/>
          <w:szCs w:val="26"/>
          <w:lang w:val="uk-UA" w:eastAsia="uk-UA"/>
        </w:rPr>
        <w:t xml:space="preserve"> </w:t>
      </w:r>
      <w:r w:rsidRPr="007867E8">
        <w:rPr>
          <w:sz w:val="26"/>
          <w:szCs w:val="26"/>
          <w:lang w:eastAsia="uk-UA"/>
        </w:rPr>
        <w:t>-</w:t>
      </w:r>
      <w:r w:rsidRPr="007867E8">
        <w:rPr>
          <w:b/>
          <w:bCs/>
          <w:sz w:val="26"/>
          <w:szCs w:val="26"/>
          <w:lang w:eastAsia="uk-UA"/>
        </w:rPr>
        <w:t>«Водопостачання та водовідведення»</w:t>
      </w:r>
      <w:r w:rsidRPr="007867E8">
        <w:rPr>
          <w:sz w:val="26"/>
          <w:szCs w:val="26"/>
          <w:lang w:eastAsia="uk-UA"/>
        </w:rPr>
        <w:t xml:space="preserve"> (або </w:t>
      </w:r>
      <w:r w:rsidRPr="007867E8">
        <w:rPr>
          <w:i/>
          <w:iCs/>
          <w:sz w:val="26"/>
          <w:szCs w:val="26"/>
          <w:lang w:eastAsia="uk-UA"/>
        </w:rPr>
        <w:t>«Управління відходами від руйнувань»</w:t>
      </w:r>
      <w:r w:rsidRPr="007867E8">
        <w:rPr>
          <w:sz w:val="26"/>
          <w:szCs w:val="26"/>
          <w:lang w:eastAsia="uk-UA"/>
        </w:rPr>
        <w:t xml:space="preserve">, </w:t>
      </w:r>
      <w:r w:rsidRPr="007867E8">
        <w:rPr>
          <w:i/>
          <w:iCs/>
          <w:sz w:val="26"/>
          <w:szCs w:val="26"/>
          <w:lang w:eastAsia="uk-UA"/>
        </w:rPr>
        <w:t>«Захисні споруди об’єктів інфраструктури»</w:t>
      </w:r>
      <w:r w:rsidRPr="007867E8">
        <w:rPr>
          <w:sz w:val="26"/>
          <w:szCs w:val="26"/>
          <w:lang w:eastAsia="uk-UA"/>
        </w:rPr>
        <w:t xml:space="preserve"> тощо).</w:t>
      </w:r>
    </w:p>
    <w:p w:rsidR="007867E8" w:rsidRPr="007867E8" w:rsidRDefault="007867E8" w:rsidP="007867E8">
      <w:pPr>
        <w:spacing w:before="100" w:beforeAutospacing="1" w:after="100" w:afterAutospacing="1"/>
        <w:ind w:left="360"/>
        <w:jc w:val="both"/>
        <w:rPr>
          <w:b/>
          <w:bCs/>
          <w:sz w:val="26"/>
          <w:szCs w:val="26"/>
          <w:lang w:eastAsia="uk-UA"/>
        </w:rPr>
      </w:pPr>
      <w:r w:rsidRPr="007867E8">
        <w:rPr>
          <w:b/>
          <w:bCs/>
          <w:sz w:val="26"/>
          <w:szCs w:val="26"/>
          <w:lang w:eastAsia="uk-UA"/>
        </w:rPr>
        <w:t>Назва напряму публічного інвестування</w:t>
      </w:r>
    </w:p>
    <w:p w:rsidR="007867E8" w:rsidRPr="007867E8" w:rsidRDefault="007867E8" w:rsidP="007867E8">
      <w:pPr>
        <w:spacing w:before="100" w:beforeAutospacing="1" w:after="100" w:afterAutospacing="1"/>
        <w:ind w:left="360"/>
        <w:jc w:val="both"/>
        <w:rPr>
          <w:sz w:val="26"/>
          <w:szCs w:val="26"/>
          <w:lang w:eastAsia="uk-UA"/>
        </w:rPr>
      </w:pPr>
      <w:r w:rsidRPr="007867E8">
        <w:rPr>
          <w:b/>
          <w:bCs/>
          <w:sz w:val="26"/>
          <w:szCs w:val="26"/>
          <w:lang w:eastAsia="uk-UA"/>
        </w:rPr>
        <w:t>Діючі напрями:</w:t>
      </w:r>
      <w:r w:rsidRPr="007867E8">
        <w:rPr>
          <w:sz w:val="26"/>
          <w:szCs w:val="26"/>
          <w:lang w:eastAsia="uk-UA"/>
        </w:rPr>
        <w:t xml:space="preserve"> якщо в межах напряму вже реалізуються проєкти/програми (наприклад, </w:t>
      </w:r>
      <w:r w:rsidRPr="007867E8">
        <w:rPr>
          <w:i/>
          <w:iCs/>
          <w:sz w:val="26"/>
          <w:szCs w:val="26"/>
          <w:lang w:eastAsia="uk-UA"/>
        </w:rPr>
        <w:t>«Відновлення та модернізація інфраструктури централізованого водопостачання та водовідведення м. Нова Одеса»</w:t>
      </w:r>
      <w:r w:rsidRPr="007867E8">
        <w:rPr>
          <w:sz w:val="26"/>
          <w:szCs w:val="26"/>
          <w:lang w:eastAsia="uk-UA"/>
        </w:rPr>
        <w:t xml:space="preserve"> у партнерстві з міжнародними організаціями, зокрема UNICEF), </w:t>
      </w:r>
      <w:r w:rsidRPr="007867E8">
        <w:rPr>
          <w:b/>
          <w:bCs/>
          <w:sz w:val="26"/>
          <w:szCs w:val="26"/>
          <w:lang w:eastAsia="uk-UA"/>
        </w:rPr>
        <w:t>назва залишається незмінною</w:t>
      </w:r>
      <w:r w:rsidRPr="007867E8">
        <w:rPr>
          <w:sz w:val="26"/>
          <w:szCs w:val="26"/>
          <w:lang w:eastAsia="uk-UA"/>
        </w:rPr>
        <w:t xml:space="preserve"> для забезпечення наступності та моніторингу. </w:t>
      </w:r>
      <w:r w:rsidRPr="007867E8">
        <w:rPr>
          <w:b/>
          <w:bCs/>
          <w:sz w:val="26"/>
          <w:szCs w:val="26"/>
          <w:lang w:eastAsia="uk-UA"/>
        </w:rPr>
        <w:t>Зміна назви або деталізація:</w:t>
      </w:r>
      <w:r w:rsidRPr="007867E8">
        <w:rPr>
          <w:sz w:val="26"/>
          <w:szCs w:val="26"/>
          <w:lang w:eastAsia="uk-UA"/>
        </w:rPr>
        <w:t xml:space="preserve"> якщо виникає обґрунтована потреба змінити назву напряму, у графі «Назва напряму...» вказується діюча (попередня) назва, а пропозиція щодо нової назви та розлого обґрунтування зазначаються в графі </w:t>
      </w:r>
      <w:r w:rsidRPr="007867E8">
        <w:rPr>
          <w:b/>
          <w:bCs/>
          <w:sz w:val="26"/>
          <w:szCs w:val="26"/>
          <w:lang w:eastAsia="uk-UA"/>
        </w:rPr>
        <w:t>«Додаткова інформація»</w:t>
      </w:r>
      <w:r w:rsidRPr="007867E8">
        <w:rPr>
          <w:sz w:val="26"/>
          <w:szCs w:val="26"/>
          <w:lang w:eastAsia="uk-UA"/>
        </w:rPr>
        <w:t>.</w:t>
      </w:r>
    </w:p>
    <w:p w:rsidR="007867E8" w:rsidRPr="007867E8" w:rsidRDefault="007867E8" w:rsidP="007867E8">
      <w:pPr>
        <w:spacing w:before="100" w:beforeAutospacing="1" w:after="100" w:afterAutospacing="1"/>
        <w:jc w:val="both"/>
        <w:rPr>
          <w:sz w:val="26"/>
          <w:szCs w:val="26"/>
          <w:lang w:eastAsia="uk-UA"/>
        </w:rPr>
      </w:pPr>
      <w:r w:rsidRPr="007867E8">
        <w:rPr>
          <w:b/>
          <w:bCs/>
          <w:sz w:val="26"/>
          <w:szCs w:val="26"/>
          <w:lang w:eastAsia="uk-UA"/>
        </w:rPr>
        <w:t>Прив’язка до документів стратегічного планування:</w:t>
      </w:r>
      <w:r w:rsidR="00D77434">
        <w:rPr>
          <w:b/>
          <w:bCs/>
          <w:sz w:val="26"/>
          <w:szCs w:val="26"/>
          <w:lang w:val="uk-UA" w:eastAsia="uk-UA"/>
        </w:rPr>
        <w:t xml:space="preserve"> </w:t>
      </w:r>
      <w:r w:rsidRPr="007867E8">
        <w:rPr>
          <w:sz w:val="26"/>
          <w:szCs w:val="26"/>
          <w:lang w:eastAsia="uk-UA"/>
        </w:rPr>
        <w:t xml:space="preserve">У графі «Найменування документа...» зазначається: </w:t>
      </w:r>
      <w:r w:rsidRPr="007867E8">
        <w:rPr>
          <w:b/>
          <w:bCs/>
          <w:sz w:val="26"/>
          <w:szCs w:val="26"/>
          <w:lang w:eastAsia="uk-UA"/>
        </w:rPr>
        <w:t>Стратегія розвитку Новоодеської міської територіальної громади</w:t>
      </w:r>
      <w:r w:rsidRPr="007867E8">
        <w:rPr>
          <w:sz w:val="26"/>
          <w:szCs w:val="26"/>
          <w:lang w:eastAsia="uk-UA"/>
        </w:rPr>
        <w:t>. У графі «Завдання...» зазначається точне формулювання стратегічного/операційного завдання із Стратегії громади.</w:t>
      </w:r>
    </w:p>
    <w:p w:rsidR="007867E8" w:rsidRPr="007867E8" w:rsidRDefault="007867E8" w:rsidP="007867E8">
      <w:pPr>
        <w:spacing w:before="100" w:beforeAutospacing="1" w:after="100" w:afterAutospacing="1"/>
        <w:jc w:val="both"/>
        <w:rPr>
          <w:sz w:val="26"/>
          <w:szCs w:val="26"/>
          <w:lang w:eastAsia="uk-UA"/>
        </w:rPr>
      </w:pPr>
      <w:r w:rsidRPr="007867E8">
        <w:rPr>
          <w:b/>
          <w:bCs/>
          <w:sz w:val="26"/>
          <w:szCs w:val="26"/>
          <w:lang w:eastAsia="uk-UA"/>
        </w:rPr>
        <w:t>Принцип відповідності, тобто о</w:t>
      </w:r>
      <w:r w:rsidRPr="007867E8">
        <w:rPr>
          <w:sz w:val="26"/>
          <w:szCs w:val="26"/>
          <w:lang w:eastAsia="uk-UA"/>
        </w:rPr>
        <w:t xml:space="preserve">дин напрям публічного інвестування повинен відповідати </w:t>
      </w:r>
      <w:r w:rsidRPr="007867E8">
        <w:rPr>
          <w:b/>
          <w:bCs/>
          <w:sz w:val="26"/>
          <w:szCs w:val="26"/>
          <w:lang w:eastAsia="uk-UA"/>
        </w:rPr>
        <w:t>лише одному</w:t>
      </w:r>
      <w:r w:rsidRPr="007867E8">
        <w:rPr>
          <w:sz w:val="26"/>
          <w:szCs w:val="26"/>
          <w:lang w:eastAsia="uk-UA"/>
        </w:rPr>
        <w:t xml:space="preserve"> завданню документу стратегічного планування (водночас одне стратегічне завдання може реалізовуватися через кілька напрямів).</w:t>
      </w:r>
    </w:p>
    <w:p w:rsidR="007867E8" w:rsidRPr="007867E8" w:rsidRDefault="007867E8" w:rsidP="007867E8">
      <w:pPr>
        <w:spacing w:before="100" w:beforeAutospacing="1" w:after="100" w:afterAutospacing="1"/>
        <w:jc w:val="both"/>
        <w:outlineLvl w:val="2"/>
        <w:rPr>
          <w:sz w:val="26"/>
          <w:szCs w:val="26"/>
          <w:lang w:eastAsia="uk-UA"/>
        </w:rPr>
      </w:pPr>
      <w:r w:rsidRPr="007867E8">
        <w:rPr>
          <w:b/>
          <w:bCs/>
          <w:sz w:val="26"/>
          <w:szCs w:val="26"/>
          <w:lang w:eastAsia="uk-UA"/>
        </w:rPr>
        <w:t>3. Механізми актуалізації та роботи з діючими напрямами в Єдиній інформаційній системі (DREAM)</w:t>
      </w:r>
      <w:r w:rsidRPr="007867E8">
        <w:rPr>
          <w:sz w:val="26"/>
          <w:szCs w:val="26"/>
          <w:lang w:eastAsia="uk-UA"/>
        </w:rPr>
        <w:t>Для забезпечення безперервності процесів публічного інвестування в екосистемі DREAM застосовуються такі технічні механізми актуалізації напрямів:</w:t>
      </w:r>
    </w:p>
    <w:tbl>
      <w:tblPr>
        <w:tblStyle w:val="rvts11"/>
        <w:tblW w:w="9464" w:type="dxa"/>
        <w:tblLook w:val="04A0" w:firstRow="1" w:lastRow="0" w:firstColumn="1" w:lastColumn="0" w:noHBand="0" w:noVBand="1"/>
      </w:tblPr>
      <w:tblGrid>
        <w:gridCol w:w="478"/>
        <w:gridCol w:w="1757"/>
        <w:gridCol w:w="3887"/>
        <w:gridCol w:w="3342"/>
      </w:tblGrid>
      <w:tr w:rsidR="007867E8" w:rsidRPr="007867E8" w:rsidTr="007867E8">
        <w:tc>
          <w:tcPr>
            <w:tcW w:w="458" w:type="dxa"/>
            <w:vAlign w:val="center"/>
          </w:tcPr>
          <w:p w:rsidR="007867E8" w:rsidRPr="007867E8" w:rsidRDefault="007867E8" w:rsidP="007867E8">
            <w:pPr>
              <w:jc w:val="both"/>
              <w:rPr>
                <w:b/>
                <w:bCs/>
                <w:sz w:val="26"/>
                <w:szCs w:val="26"/>
                <w:lang w:eastAsia="uk-UA"/>
              </w:rPr>
            </w:pPr>
            <w:r w:rsidRPr="007867E8">
              <w:rPr>
                <w:b/>
                <w:bCs/>
                <w:sz w:val="26"/>
                <w:szCs w:val="26"/>
                <w:lang w:eastAsia="uk-UA"/>
              </w:rPr>
              <w:t>№</w:t>
            </w:r>
          </w:p>
        </w:tc>
        <w:tc>
          <w:tcPr>
            <w:tcW w:w="1639" w:type="dxa"/>
            <w:vAlign w:val="center"/>
          </w:tcPr>
          <w:p w:rsidR="007867E8" w:rsidRPr="007867E8" w:rsidRDefault="007867E8" w:rsidP="007867E8">
            <w:pPr>
              <w:jc w:val="both"/>
              <w:rPr>
                <w:b/>
                <w:bCs/>
                <w:sz w:val="26"/>
                <w:szCs w:val="26"/>
                <w:lang w:eastAsia="uk-UA"/>
              </w:rPr>
            </w:pPr>
            <w:r w:rsidRPr="007867E8">
              <w:rPr>
                <w:b/>
                <w:bCs/>
                <w:sz w:val="26"/>
                <w:szCs w:val="26"/>
                <w:lang w:eastAsia="uk-UA"/>
              </w:rPr>
              <w:t>Механізм в DREAM</w:t>
            </w:r>
          </w:p>
        </w:tc>
        <w:tc>
          <w:tcPr>
            <w:tcW w:w="3965" w:type="dxa"/>
            <w:vAlign w:val="center"/>
          </w:tcPr>
          <w:p w:rsidR="007867E8" w:rsidRPr="007867E8" w:rsidRDefault="007867E8" w:rsidP="007867E8">
            <w:pPr>
              <w:jc w:val="both"/>
              <w:rPr>
                <w:b/>
                <w:bCs/>
                <w:sz w:val="26"/>
                <w:szCs w:val="26"/>
                <w:lang w:eastAsia="uk-UA"/>
              </w:rPr>
            </w:pPr>
            <w:r w:rsidRPr="007867E8">
              <w:rPr>
                <w:b/>
                <w:bCs/>
                <w:sz w:val="26"/>
                <w:szCs w:val="26"/>
                <w:lang w:eastAsia="uk-UA"/>
              </w:rPr>
              <w:t>Коли застосовується</w:t>
            </w:r>
          </w:p>
        </w:tc>
        <w:tc>
          <w:tcPr>
            <w:tcW w:w="3402" w:type="dxa"/>
            <w:vAlign w:val="center"/>
          </w:tcPr>
          <w:p w:rsidR="007867E8" w:rsidRPr="007867E8" w:rsidRDefault="007867E8" w:rsidP="007867E8">
            <w:pPr>
              <w:jc w:val="both"/>
              <w:rPr>
                <w:b/>
                <w:bCs/>
                <w:sz w:val="26"/>
                <w:szCs w:val="26"/>
                <w:lang w:eastAsia="uk-UA"/>
              </w:rPr>
            </w:pPr>
            <w:r w:rsidRPr="007867E8">
              <w:rPr>
                <w:b/>
                <w:bCs/>
                <w:sz w:val="26"/>
                <w:szCs w:val="26"/>
                <w:lang w:eastAsia="uk-UA"/>
              </w:rPr>
              <w:t>Наслідки для проєктів та обліку</w:t>
            </w:r>
          </w:p>
        </w:tc>
      </w:tr>
      <w:tr w:rsidR="007867E8" w:rsidRPr="007867E8" w:rsidTr="007867E8">
        <w:tc>
          <w:tcPr>
            <w:tcW w:w="458" w:type="dxa"/>
            <w:vAlign w:val="center"/>
          </w:tcPr>
          <w:p w:rsidR="007867E8" w:rsidRPr="007867E8" w:rsidRDefault="007867E8" w:rsidP="007867E8">
            <w:pPr>
              <w:jc w:val="both"/>
              <w:rPr>
                <w:sz w:val="26"/>
                <w:szCs w:val="26"/>
                <w:lang w:eastAsia="uk-UA"/>
              </w:rPr>
            </w:pPr>
            <w:r w:rsidRPr="007867E8">
              <w:rPr>
                <w:b/>
                <w:bCs/>
                <w:sz w:val="26"/>
                <w:szCs w:val="26"/>
                <w:lang w:eastAsia="uk-UA"/>
              </w:rPr>
              <w:t>1</w:t>
            </w:r>
          </w:p>
        </w:tc>
        <w:tc>
          <w:tcPr>
            <w:tcW w:w="1639" w:type="dxa"/>
            <w:vAlign w:val="center"/>
          </w:tcPr>
          <w:p w:rsidR="007867E8" w:rsidRPr="007867E8" w:rsidRDefault="007867E8" w:rsidP="007867E8">
            <w:pPr>
              <w:jc w:val="both"/>
              <w:rPr>
                <w:sz w:val="26"/>
                <w:szCs w:val="26"/>
                <w:lang w:eastAsia="uk-UA"/>
              </w:rPr>
            </w:pPr>
            <w:r w:rsidRPr="007867E8">
              <w:rPr>
                <w:b/>
                <w:bCs/>
                <w:sz w:val="26"/>
                <w:szCs w:val="26"/>
                <w:lang w:eastAsia="uk-UA"/>
              </w:rPr>
              <w:t>Актуалізація</w:t>
            </w:r>
          </w:p>
        </w:tc>
        <w:tc>
          <w:tcPr>
            <w:tcW w:w="3965" w:type="dxa"/>
            <w:vAlign w:val="center"/>
          </w:tcPr>
          <w:p w:rsidR="007867E8" w:rsidRPr="007867E8" w:rsidRDefault="007867E8" w:rsidP="007867E8">
            <w:pPr>
              <w:jc w:val="both"/>
              <w:rPr>
                <w:sz w:val="26"/>
                <w:szCs w:val="26"/>
                <w:lang w:eastAsia="uk-UA"/>
              </w:rPr>
            </w:pPr>
            <w:r w:rsidRPr="007867E8">
              <w:rPr>
                <w:sz w:val="26"/>
                <w:szCs w:val="26"/>
                <w:lang w:eastAsia="uk-UA"/>
              </w:rPr>
              <w:t>Суть напряму залишається незмінною, але оновлюються планові обсяги фінансування, цільові показники та індикатори на новий трирічний період.</w:t>
            </w:r>
          </w:p>
        </w:tc>
        <w:tc>
          <w:tcPr>
            <w:tcW w:w="3402" w:type="dxa"/>
            <w:vAlign w:val="center"/>
          </w:tcPr>
          <w:p w:rsidR="007867E8" w:rsidRPr="007867E8" w:rsidRDefault="007867E8" w:rsidP="007867E8">
            <w:pPr>
              <w:jc w:val="both"/>
              <w:rPr>
                <w:sz w:val="26"/>
                <w:szCs w:val="26"/>
                <w:lang w:eastAsia="uk-UA"/>
              </w:rPr>
            </w:pPr>
            <w:r w:rsidRPr="007867E8">
              <w:rPr>
                <w:sz w:val="26"/>
                <w:szCs w:val="26"/>
                <w:lang w:eastAsia="uk-UA"/>
              </w:rPr>
              <w:t>Усі діючі проєкти автоматично зберігаються в оновленому напрямі; коригуються значення цілей та індикаторів за новою методикою.</w:t>
            </w:r>
          </w:p>
        </w:tc>
      </w:tr>
      <w:tr w:rsidR="007867E8" w:rsidRPr="007867E8" w:rsidTr="007867E8">
        <w:tc>
          <w:tcPr>
            <w:tcW w:w="458" w:type="dxa"/>
            <w:vAlign w:val="center"/>
          </w:tcPr>
          <w:p w:rsidR="007867E8" w:rsidRPr="007867E8" w:rsidRDefault="007867E8" w:rsidP="007867E8">
            <w:pPr>
              <w:jc w:val="both"/>
              <w:rPr>
                <w:sz w:val="26"/>
                <w:szCs w:val="26"/>
                <w:lang w:eastAsia="uk-UA"/>
              </w:rPr>
            </w:pPr>
            <w:r w:rsidRPr="007867E8">
              <w:rPr>
                <w:b/>
                <w:bCs/>
                <w:sz w:val="26"/>
                <w:szCs w:val="26"/>
                <w:lang w:eastAsia="uk-UA"/>
              </w:rPr>
              <w:lastRenderedPageBreak/>
              <w:t>2</w:t>
            </w:r>
          </w:p>
        </w:tc>
        <w:tc>
          <w:tcPr>
            <w:tcW w:w="1639" w:type="dxa"/>
            <w:vAlign w:val="center"/>
          </w:tcPr>
          <w:p w:rsidR="007867E8" w:rsidRPr="007867E8" w:rsidRDefault="007867E8" w:rsidP="007867E8">
            <w:pPr>
              <w:jc w:val="both"/>
              <w:rPr>
                <w:sz w:val="26"/>
                <w:szCs w:val="26"/>
                <w:lang w:eastAsia="uk-UA"/>
              </w:rPr>
            </w:pPr>
            <w:r w:rsidRPr="007867E8">
              <w:rPr>
                <w:b/>
                <w:bCs/>
                <w:sz w:val="26"/>
                <w:szCs w:val="26"/>
                <w:lang w:eastAsia="uk-UA"/>
              </w:rPr>
              <w:t>Заміна</w:t>
            </w:r>
          </w:p>
        </w:tc>
        <w:tc>
          <w:tcPr>
            <w:tcW w:w="3965" w:type="dxa"/>
            <w:vAlign w:val="center"/>
          </w:tcPr>
          <w:p w:rsidR="007867E8" w:rsidRPr="007867E8" w:rsidRDefault="007867E8" w:rsidP="007867E8">
            <w:pPr>
              <w:jc w:val="both"/>
              <w:rPr>
                <w:sz w:val="26"/>
                <w:szCs w:val="26"/>
                <w:lang w:eastAsia="uk-UA"/>
              </w:rPr>
            </w:pPr>
            <w:r w:rsidRPr="007867E8">
              <w:rPr>
                <w:sz w:val="26"/>
                <w:szCs w:val="26"/>
                <w:lang w:eastAsia="uk-UA"/>
              </w:rPr>
              <w:t>Сутність і галузева належність не змінюються, але більшість параметрів або структура напряму зазнали суттєвої трансформації.</w:t>
            </w:r>
          </w:p>
        </w:tc>
        <w:tc>
          <w:tcPr>
            <w:tcW w:w="3402" w:type="dxa"/>
            <w:vAlign w:val="center"/>
          </w:tcPr>
          <w:p w:rsidR="007867E8" w:rsidRPr="007867E8" w:rsidRDefault="007867E8" w:rsidP="007867E8">
            <w:pPr>
              <w:jc w:val="both"/>
              <w:rPr>
                <w:sz w:val="26"/>
                <w:szCs w:val="26"/>
                <w:lang w:eastAsia="uk-UA"/>
              </w:rPr>
            </w:pPr>
            <w:r w:rsidRPr="007867E8">
              <w:rPr>
                <w:sz w:val="26"/>
                <w:szCs w:val="26"/>
                <w:lang w:eastAsia="uk-UA"/>
              </w:rPr>
              <w:t>Проєкти автоматично переносяться до нового коду; попередній напрям архівується. У графі «Додаткова інформація» обов'язково зазначаються мотиви зміни.</w:t>
            </w:r>
          </w:p>
        </w:tc>
      </w:tr>
      <w:tr w:rsidR="007867E8" w:rsidRPr="007867E8" w:rsidTr="007867E8">
        <w:tc>
          <w:tcPr>
            <w:tcW w:w="458" w:type="dxa"/>
            <w:vAlign w:val="center"/>
          </w:tcPr>
          <w:p w:rsidR="007867E8" w:rsidRPr="007867E8" w:rsidRDefault="007867E8" w:rsidP="007867E8">
            <w:pPr>
              <w:jc w:val="both"/>
              <w:rPr>
                <w:sz w:val="26"/>
                <w:szCs w:val="26"/>
                <w:lang w:eastAsia="uk-UA"/>
              </w:rPr>
            </w:pPr>
            <w:r w:rsidRPr="007867E8">
              <w:rPr>
                <w:b/>
                <w:bCs/>
                <w:sz w:val="26"/>
                <w:szCs w:val="26"/>
                <w:lang w:eastAsia="uk-UA"/>
              </w:rPr>
              <w:t>3</w:t>
            </w:r>
          </w:p>
        </w:tc>
        <w:tc>
          <w:tcPr>
            <w:tcW w:w="1639" w:type="dxa"/>
            <w:vAlign w:val="center"/>
          </w:tcPr>
          <w:p w:rsidR="007867E8" w:rsidRPr="007867E8" w:rsidRDefault="007867E8" w:rsidP="007867E8">
            <w:pPr>
              <w:jc w:val="both"/>
              <w:rPr>
                <w:sz w:val="26"/>
                <w:szCs w:val="26"/>
                <w:lang w:eastAsia="uk-UA"/>
              </w:rPr>
            </w:pPr>
            <w:r w:rsidRPr="007867E8">
              <w:rPr>
                <w:b/>
                <w:bCs/>
                <w:sz w:val="26"/>
                <w:szCs w:val="26"/>
                <w:lang w:eastAsia="uk-UA"/>
              </w:rPr>
              <w:t>Об'єднання</w:t>
            </w:r>
          </w:p>
        </w:tc>
        <w:tc>
          <w:tcPr>
            <w:tcW w:w="3965" w:type="dxa"/>
            <w:vAlign w:val="center"/>
          </w:tcPr>
          <w:p w:rsidR="007867E8" w:rsidRPr="007867E8" w:rsidRDefault="007867E8" w:rsidP="007867E8">
            <w:pPr>
              <w:jc w:val="both"/>
              <w:rPr>
                <w:sz w:val="26"/>
                <w:szCs w:val="26"/>
                <w:lang w:eastAsia="uk-UA"/>
              </w:rPr>
            </w:pPr>
            <w:r w:rsidRPr="007867E8">
              <w:rPr>
                <w:sz w:val="26"/>
                <w:szCs w:val="26"/>
                <w:lang w:eastAsia="uk-UA"/>
              </w:rPr>
              <w:t>Кілька вузьких чи суміжних напрямів консолідуються в один комплексний напрям для підвищення ефективності управління.</w:t>
            </w:r>
          </w:p>
        </w:tc>
        <w:tc>
          <w:tcPr>
            <w:tcW w:w="3402" w:type="dxa"/>
            <w:vAlign w:val="center"/>
          </w:tcPr>
          <w:p w:rsidR="007867E8" w:rsidRPr="007867E8" w:rsidRDefault="007867E8" w:rsidP="007867E8">
            <w:pPr>
              <w:jc w:val="both"/>
              <w:rPr>
                <w:sz w:val="26"/>
                <w:szCs w:val="26"/>
                <w:lang w:eastAsia="uk-UA"/>
              </w:rPr>
            </w:pPr>
            <w:r w:rsidRPr="007867E8">
              <w:rPr>
                <w:sz w:val="26"/>
                <w:szCs w:val="26"/>
                <w:lang w:eastAsia="uk-UA"/>
              </w:rPr>
              <w:t>Проєкти з усіх об'єднаних напрямів акумулюються в єдиний спільний пул.</w:t>
            </w:r>
          </w:p>
        </w:tc>
      </w:tr>
    </w:tbl>
    <w:p w:rsidR="007867E8" w:rsidRPr="007867E8" w:rsidRDefault="007867E8" w:rsidP="007867E8">
      <w:pPr>
        <w:pStyle w:val="a5"/>
        <w:jc w:val="both"/>
        <w:rPr>
          <w:sz w:val="26"/>
          <w:szCs w:val="26"/>
          <w:lang w:eastAsia="uk-UA"/>
        </w:rPr>
      </w:pPr>
      <w:r w:rsidRPr="007867E8">
        <w:rPr>
          <w:b/>
          <w:bCs/>
          <w:sz w:val="26"/>
          <w:szCs w:val="26"/>
          <w:lang w:eastAsia="uk-UA"/>
        </w:rPr>
        <w:t>Увага!</w:t>
      </w:r>
      <w:r w:rsidRPr="007867E8">
        <w:rPr>
          <w:sz w:val="26"/>
          <w:szCs w:val="26"/>
          <w:lang w:eastAsia="uk-UA"/>
        </w:rPr>
        <w:t xml:space="preserve"> Якщо діючий напрям повністю виконав свої цілі, завершив усі об'єкти та не передбачає фінансування на наступні періоди, він підлягає </w:t>
      </w:r>
      <w:r w:rsidRPr="007867E8">
        <w:rPr>
          <w:b/>
          <w:bCs/>
          <w:sz w:val="26"/>
          <w:szCs w:val="26"/>
          <w:lang w:eastAsia="uk-UA"/>
        </w:rPr>
        <w:t>деактивації/архівуванню</w:t>
      </w:r>
      <w:r w:rsidRPr="007867E8">
        <w:rPr>
          <w:sz w:val="26"/>
          <w:szCs w:val="26"/>
          <w:lang w:eastAsia="uk-UA"/>
        </w:rPr>
        <w:t xml:space="preserve"> в системі DREAM.</w:t>
      </w:r>
    </w:p>
    <w:p w:rsidR="007867E8" w:rsidRPr="007867E8" w:rsidRDefault="007867E8" w:rsidP="007867E8">
      <w:pPr>
        <w:spacing w:before="100" w:beforeAutospacing="1" w:after="100" w:afterAutospacing="1"/>
        <w:jc w:val="both"/>
        <w:outlineLvl w:val="2"/>
        <w:rPr>
          <w:b/>
          <w:bCs/>
          <w:sz w:val="26"/>
          <w:szCs w:val="26"/>
          <w:lang w:val="uk-UA" w:eastAsia="uk-UA"/>
        </w:rPr>
      </w:pPr>
      <w:r w:rsidRPr="007867E8">
        <w:rPr>
          <w:b/>
          <w:bCs/>
          <w:sz w:val="26"/>
          <w:szCs w:val="26"/>
          <w:lang w:val="uk-UA" w:eastAsia="uk-UA"/>
        </w:rPr>
        <w:t xml:space="preserve">4. Вимоги до цільових показників та індикаторів вимірювання (Критерії </w:t>
      </w:r>
      <w:r w:rsidRPr="007867E8">
        <w:rPr>
          <w:b/>
          <w:bCs/>
          <w:sz w:val="26"/>
          <w:szCs w:val="26"/>
          <w:lang w:eastAsia="uk-UA"/>
        </w:rPr>
        <w:t>SMART</w:t>
      </w:r>
      <w:r w:rsidRPr="007867E8">
        <w:rPr>
          <w:b/>
          <w:bCs/>
          <w:sz w:val="26"/>
          <w:szCs w:val="26"/>
          <w:lang w:val="uk-UA" w:eastAsia="uk-UA"/>
        </w:rPr>
        <w:t>/</w:t>
      </w:r>
      <w:r w:rsidRPr="007867E8">
        <w:rPr>
          <w:b/>
          <w:bCs/>
          <w:sz w:val="26"/>
          <w:szCs w:val="26"/>
          <w:lang w:eastAsia="uk-UA"/>
        </w:rPr>
        <w:t>RACER</w:t>
      </w:r>
      <w:r w:rsidRPr="007867E8">
        <w:rPr>
          <w:b/>
          <w:bCs/>
          <w:sz w:val="26"/>
          <w:szCs w:val="26"/>
          <w:lang w:val="uk-UA" w:eastAsia="uk-UA"/>
        </w:rPr>
        <w:t>)</w:t>
      </w:r>
    </w:p>
    <w:p w:rsidR="007867E8" w:rsidRPr="007867E8" w:rsidRDefault="007867E8" w:rsidP="007867E8">
      <w:pPr>
        <w:spacing w:before="100" w:beforeAutospacing="1" w:after="100" w:afterAutospacing="1"/>
        <w:jc w:val="both"/>
        <w:rPr>
          <w:sz w:val="26"/>
          <w:szCs w:val="26"/>
          <w:lang w:val="uk-UA" w:eastAsia="uk-UA"/>
        </w:rPr>
      </w:pPr>
      <w:r w:rsidRPr="007867E8">
        <w:rPr>
          <w:sz w:val="26"/>
          <w:szCs w:val="26"/>
          <w:lang w:val="uk-UA" w:eastAsia="uk-UA"/>
        </w:rPr>
        <w:t xml:space="preserve">Кожен напрям публічного інвестування повинен містити </w:t>
      </w:r>
      <w:r w:rsidRPr="007867E8">
        <w:rPr>
          <w:b/>
          <w:bCs/>
          <w:sz w:val="26"/>
          <w:szCs w:val="26"/>
          <w:lang w:val="uk-UA" w:eastAsia="uk-UA"/>
        </w:rPr>
        <w:t>щонайменше один цільовий показник</w:t>
      </w:r>
      <w:r w:rsidRPr="007867E8">
        <w:rPr>
          <w:sz w:val="26"/>
          <w:szCs w:val="26"/>
          <w:lang w:val="uk-UA" w:eastAsia="uk-UA"/>
        </w:rPr>
        <w:t xml:space="preserve"> та </w:t>
      </w:r>
      <w:r w:rsidRPr="007867E8">
        <w:rPr>
          <w:b/>
          <w:bCs/>
          <w:sz w:val="26"/>
          <w:szCs w:val="26"/>
          <w:lang w:val="uk-UA" w:eastAsia="uk-UA"/>
        </w:rPr>
        <w:t>щонайменше один індикатор вимірювання</w:t>
      </w:r>
      <w:r w:rsidRPr="007867E8">
        <w:rPr>
          <w:sz w:val="26"/>
          <w:szCs w:val="26"/>
          <w:lang w:val="uk-UA" w:eastAsia="uk-UA"/>
        </w:rPr>
        <w:t>.</w:t>
      </w:r>
    </w:p>
    <w:p w:rsidR="007867E8" w:rsidRPr="007867E8" w:rsidRDefault="007867E8" w:rsidP="007867E8">
      <w:pPr>
        <w:spacing w:before="100" w:beforeAutospacing="1" w:after="100" w:afterAutospacing="1"/>
        <w:jc w:val="both"/>
        <w:outlineLvl w:val="3"/>
        <w:rPr>
          <w:b/>
          <w:bCs/>
          <w:sz w:val="26"/>
          <w:szCs w:val="26"/>
          <w:lang w:eastAsia="uk-UA"/>
        </w:rPr>
      </w:pPr>
      <w:r w:rsidRPr="007867E8">
        <w:rPr>
          <w:b/>
          <w:bCs/>
          <w:sz w:val="26"/>
          <w:szCs w:val="26"/>
          <w:lang w:eastAsia="uk-UA"/>
        </w:rPr>
        <w:t>4.1. Цільовий показник (</w:t>
      </w:r>
      <w:proofErr w:type="gramStart"/>
      <w:r w:rsidRPr="007867E8">
        <w:rPr>
          <w:b/>
          <w:bCs/>
          <w:sz w:val="26"/>
          <w:szCs w:val="26"/>
          <w:lang w:eastAsia="uk-UA"/>
        </w:rPr>
        <w:t>у процентах</w:t>
      </w:r>
      <w:proofErr w:type="gramEnd"/>
      <w:r w:rsidRPr="007867E8">
        <w:rPr>
          <w:b/>
          <w:bCs/>
          <w:sz w:val="26"/>
          <w:szCs w:val="26"/>
          <w:lang w:eastAsia="uk-UA"/>
        </w:rPr>
        <w:t>, %)</w:t>
      </w:r>
    </w:p>
    <w:p w:rsidR="007867E8" w:rsidRPr="007867E8" w:rsidRDefault="007867E8" w:rsidP="007867E8">
      <w:pPr>
        <w:numPr>
          <w:ilvl w:val="0"/>
          <w:numId w:val="25"/>
        </w:numPr>
        <w:spacing w:before="100" w:beforeAutospacing="1" w:after="100" w:afterAutospacing="1"/>
        <w:jc w:val="both"/>
        <w:rPr>
          <w:sz w:val="26"/>
          <w:szCs w:val="26"/>
          <w:lang w:eastAsia="uk-UA"/>
        </w:rPr>
      </w:pPr>
      <w:r w:rsidRPr="007867E8">
        <w:rPr>
          <w:b/>
          <w:bCs/>
          <w:sz w:val="26"/>
          <w:szCs w:val="26"/>
          <w:lang w:eastAsia="uk-UA"/>
        </w:rPr>
        <w:t>Сутність:</w:t>
      </w:r>
      <w:r w:rsidRPr="007867E8">
        <w:rPr>
          <w:sz w:val="26"/>
          <w:szCs w:val="26"/>
          <w:lang w:eastAsia="uk-UA"/>
        </w:rPr>
        <w:t xml:space="preserve"> вимірюваний орієнтир прогресу в досягненні стратегічної цілі.</w:t>
      </w:r>
    </w:p>
    <w:p w:rsidR="007867E8" w:rsidRPr="007867E8" w:rsidRDefault="007867E8" w:rsidP="007867E8">
      <w:pPr>
        <w:numPr>
          <w:ilvl w:val="0"/>
          <w:numId w:val="25"/>
        </w:numPr>
        <w:spacing w:before="100" w:beforeAutospacing="1" w:after="100" w:afterAutospacing="1"/>
        <w:jc w:val="both"/>
        <w:rPr>
          <w:sz w:val="26"/>
          <w:szCs w:val="26"/>
          <w:lang w:eastAsia="uk-UA"/>
        </w:rPr>
      </w:pPr>
      <w:r w:rsidRPr="007867E8">
        <w:rPr>
          <w:b/>
          <w:bCs/>
          <w:sz w:val="26"/>
          <w:szCs w:val="26"/>
          <w:lang w:eastAsia="uk-UA"/>
        </w:rPr>
        <w:t>Базове значення (%):</w:t>
      </w:r>
      <w:r w:rsidRPr="007867E8">
        <w:rPr>
          <w:sz w:val="26"/>
          <w:szCs w:val="26"/>
          <w:lang w:eastAsia="uk-UA"/>
        </w:rPr>
        <w:t xml:space="preserve"> стан виконання / забезпечення на поточний (базовий) рік (відправна точка).</w:t>
      </w:r>
    </w:p>
    <w:p w:rsidR="007867E8" w:rsidRPr="007867E8" w:rsidRDefault="007867E8" w:rsidP="007867E8">
      <w:pPr>
        <w:numPr>
          <w:ilvl w:val="0"/>
          <w:numId w:val="25"/>
        </w:numPr>
        <w:spacing w:before="100" w:beforeAutospacing="1" w:after="100" w:afterAutospacing="1"/>
        <w:jc w:val="both"/>
        <w:rPr>
          <w:sz w:val="26"/>
          <w:szCs w:val="26"/>
          <w:lang w:eastAsia="uk-UA"/>
        </w:rPr>
      </w:pPr>
      <w:r w:rsidRPr="007867E8">
        <w:rPr>
          <w:b/>
          <w:bCs/>
          <w:sz w:val="26"/>
          <w:szCs w:val="26"/>
          <w:lang w:eastAsia="uk-UA"/>
        </w:rPr>
        <w:t>Планові значення (%):</w:t>
      </w:r>
      <w:r w:rsidRPr="007867E8">
        <w:rPr>
          <w:sz w:val="26"/>
          <w:szCs w:val="26"/>
          <w:lang w:eastAsia="uk-UA"/>
        </w:rPr>
        <w:t xml:space="preserve"> плановий відсоток досягнення результату на кожен рік трирічного періоду. Вказується </w:t>
      </w:r>
      <w:r w:rsidRPr="007867E8">
        <w:rPr>
          <w:b/>
          <w:bCs/>
          <w:sz w:val="26"/>
          <w:szCs w:val="26"/>
          <w:lang w:eastAsia="uk-UA"/>
        </w:rPr>
        <w:t>з наростаючим підсумком</w:t>
      </w:r>
      <w:r w:rsidRPr="007867E8">
        <w:rPr>
          <w:sz w:val="26"/>
          <w:szCs w:val="26"/>
          <w:lang w:eastAsia="uk-UA"/>
        </w:rPr>
        <w:t>.</w:t>
      </w:r>
    </w:p>
    <w:p w:rsidR="007867E8" w:rsidRPr="007867E8" w:rsidRDefault="007867E8" w:rsidP="007867E8">
      <w:pPr>
        <w:numPr>
          <w:ilvl w:val="0"/>
          <w:numId w:val="25"/>
        </w:numPr>
        <w:spacing w:before="100" w:beforeAutospacing="1" w:after="100" w:afterAutospacing="1"/>
        <w:jc w:val="both"/>
        <w:rPr>
          <w:sz w:val="26"/>
          <w:szCs w:val="26"/>
          <w:lang w:eastAsia="uk-UA"/>
        </w:rPr>
      </w:pPr>
      <w:r w:rsidRPr="007867E8">
        <w:rPr>
          <w:b/>
          <w:bCs/>
          <w:sz w:val="26"/>
          <w:szCs w:val="26"/>
          <w:lang w:eastAsia="uk-UA"/>
        </w:rPr>
        <w:t>Джерело даних:</w:t>
      </w:r>
      <w:r w:rsidRPr="007867E8">
        <w:rPr>
          <w:sz w:val="26"/>
          <w:szCs w:val="26"/>
          <w:lang w:eastAsia="uk-UA"/>
        </w:rPr>
        <w:t xml:space="preserve"> зазначається офіційне джерело (дані Державної служби статистики, внутрішній облік секторального підрозділу, акти технічного обстеження/аудиту, рішення міської ради тощо).</w:t>
      </w:r>
    </w:p>
    <w:p w:rsidR="007867E8" w:rsidRPr="007867E8" w:rsidRDefault="007867E8" w:rsidP="007867E8">
      <w:pPr>
        <w:spacing w:before="100" w:beforeAutospacing="1" w:after="100" w:afterAutospacing="1"/>
        <w:jc w:val="both"/>
        <w:outlineLvl w:val="3"/>
        <w:rPr>
          <w:b/>
          <w:bCs/>
          <w:sz w:val="26"/>
          <w:szCs w:val="26"/>
          <w:lang w:eastAsia="uk-UA"/>
        </w:rPr>
      </w:pPr>
      <w:r w:rsidRPr="007867E8">
        <w:rPr>
          <w:b/>
          <w:bCs/>
          <w:sz w:val="26"/>
          <w:szCs w:val="26"/>
          <w:lang w:eastAsia="uk-UA"/>
        </w:rPr>
        <w:t>4.2. Індикатор вимірювання (кількісний / абсолютний)</w:t>
      </w:r>
    </w:p>
    <w:p w:rsidR="007867E8" w:rsidRPr="007867E8" w:rsidRDefault="007867E8" w:rsidP="007867E8">
      <w:pPr>
        <w:numPr>
          <w:ilvl w:val="0"/>
          <w:numId w:val="26"/>
        </w:numPr>
        <w:spacing w:before="100" w:beforeAutospacing="1" w:after="100" w:afterAutospacing="1"/>
        <w:jc w:val="both"/>
        <w:rPr>
          <w:sz w:val="26"/>
          <w:szCs w:val="26"/>
          <w:lang w:eastAsia="uk-UA"/>
        </w:rPr>
      </w:pPr>
      <w:r w:rsidRPr="007867E8">
        <w:rPr>
          <w:b/>
          <w:bCs/>
          <w:sz w:val="26"/>
          <w:szCs w:val="26"/>
          <w:lang w:eastAsia="uk-UA"/>
        </w:rPr>
        <w:t>Сутність:</w:t>
      </w:r>
      <w:r w:rsidRPr="007867E8">
        <w:rPr>
          <w:sz w:val="26"/>
          <w:szCs w:val="26"/>
          <w:lang w:eastAsia="uk-UA"/>
        </w:rPr>
        <w:t xml:space="preserve"> відображає фізичний обсяг у натуральних або абсолютних вимірниках (</w:t>
      </w:r>
      <w:r w:rsidRPr="007867E8">
        <w:rPr>
          <w:i/>
          <w:iCs/>
          <w:sz w:val="26"/>
          <w:szCs w:val="26"/>
          <w:lang w:eastAsia="uk-UA"/>
        </w:rPr>
        <w:t>кілометри відремонтованих мереж, кількість збудованих/реконструйованих об'єктів, одиниць придбаного обладнання, кількість охоплених осіб/благоотримувачів</w:t>
      </w:r>
      <w:r w:rsidRPr="007867E8">
        <w:rPr>
          <w:sz w:val="26"/>
          <w:szCs w:val="26"/>
          <w:lang w:eastAsia="uk-UA"/>
        </w:rPr>
        <w:t>).</w:t>
      </w:r>
    </w:p>
    <w:p w:rsidR="007867E8" w:rsidRPr="007867E8" w:rsidRDefault="007867E8" w:rsidP="007867E8">
      <w:pPr>
        <w:numPr>
          <w:ilvl w:val="0"/>
          <w:numId w:val="26"/>
        </w:numPr>
        <w:spacing w:before="100" w:beforeAutospacing="1" w:after="100" w:afterAutospacing="1"/>
        <w:jc w:val="both"/>
        <w:rPr>
          <w:sz w:val="26"/>
          <w:szCs w:val="26"/>
          <w:lang w:eastAsia="uk-UA"/>
        </w:rPr>
      </w:pPr>
      <w:r w:rsidRPr="007867E8">
        <w:rPr>
          <w:sz w:val="26"/>
          <w:szCs w:val="26"/>
          <w:lang w:eastAsia="uk-UA"/>
        </w:rPr>
        <w:t xml:space="preserve">Значення індикатора розписується по роках також </w:t>
      </w:r>
      <w:r w:rsidRPr="007867E8">
        <w:rPr>
          <w:b/>
          <w:bCs/>
          <w:sz w:val="26"/>
          <w:szCs w:val="26"/>
          <w:lang w:eastAsia="uk-UA"/>
        </w:rPr>
        <w:t>з наростаючим підсумком</w:t>
      </w:r>
      <w:r w:rsidRPr="007867E8">
        <w:rPr>
          <w:sz w:val="26"/>
          <w:szCs w:val="26"/>
          <w:lang w:eastAsia="uk-UA"/>
        </w:rPr>
        <w:t>.</w:t>
      </w:r>
    </w:p>
    <w:p w:rsidR="007867E8" w:rsidRPr="007867E8" w:rsidRDefault="007867E8" w:rsidP="007867E8">
      <w:pPr>
        <w:spacing w:beforeAutospacing="1" w:after="100" w:afterAutospacing="1"/>
        <w:jc w:val="both"/>
        <w:rPr>
          <w:sz w:val="26"/>
          <w:szCs w:val="26"/>
          <w:lang w:eastAsia="uk-UA"/>
        </w:rPr>
      </w:pPr>
      <w:r w:rsidRPr="007867E8">
        <w:rPr>
          <w:b/>
          <w:bCs/>
          <w:sz w:val="26"/>
          <w:szCs w:val="26"/>
          <w:lang w:eastAsia="uk-UA"/>
        </w:rPr>
        <w:t>Критерії відповідності показників:</w:t>
      </w:r>
    </w:p>
    <w:p w:rsidR="007867E8" w:rsidRPr="007867E8" w:rsidRDefault="007867E8" w:rsidP="007867E8">
      <w:pPr>
        <w:numPr>
          <w:ilvl w:val="0"/>
          <w:numId w:val="27"/>
        </w:numPr>
        <w:spacing w:before="100" w:beforeAutospacing="1" w:after="100" w:afterAutospacing="1"/>
        <w:ind w:left="1440"/>
        <w:jc w:val="both"/>
        <w:rPr>
          <w:sz w:val="26"/>
          <w:szCs w:val="26"/>
          <w:lang w:eastAsia="uk-UA"/>
        </w:rPr>
      </w:pPr>
      <w:r w:rsidRPr="007867E8">
        <w:rPr>
          <w:b/>
          <w:bCs/>
          <w:sz w:val="26"/>
          <w:szCs w:val="26"/>
          <w:lang w:eastAsia="uk-UA"/>
        </w:rPr>
        <w:t>Конкретність (Specific)</w:t>
      </w:r>
      <w:r w:rsidRPr="007867E8">
        <w:rPr>
          <w:sz w:val="26"/>
          <w:szCs w:val="26"/>
          <w:lang w:eastAsia="uk-UA"/>
        </w:rPr>
        <w:t xml:space="preserve"> чітко визначає очікуваний результат;</w:t>
      </w:r>
    </w:p>
    <w:p w:rsidR="007867E8" w:rsidRPr="007867E8" w:rsidRDefault="007867E8" w:rsidP="007867E8">
      <w:pPr>
        <w:numPr>
          <w:ilvl w:val="0"/>
          <w:numId w:val="27"/>
        </w:numPr>
        <w:spacing w:before="100" w:beforeAutospacing="1" w:after="100" w:afterAutospacing="1"/>
        <w:ind w:left="1440"/>
        <w:jc w:val="both"/>
        <w:rPr>
          <w:sz w:val="26"/>
          <w:szCs w:val="26"/>
          <w:lang w:eastAsia="uk-UA"/>
        </w:rPr>
      </w:pPr>
      <w:r w:rsidRPr="007867E8">
        <w:rPr>
          <w:b/>
          <w:bCs/>
          <w:sz w:val="26"/>
          <w:szCs w:val="26"/>
          <w:lang w:eastAsia="uk-UA"/>
        </w:rPr>
        <w:t>Вимірюваність (Measurable)</w:t>
      </w:r>
      <w:r w:rsidRPr="007867E8">
        <w:rPr>
          <w:sz w:val="26"/>
          <w:szCs w:val="26"/>
          <w:lang w:eastAsia="uk-UA"/>
        </w:rPr>
        <w:t xml:space="preserve"> дозволяє оцінити прогрес у відсотках та кількісних одиницях;</w:t>
      </w:r>
    </w:p>
    <w:p w:rsidR="007867E8" w:rsidRPr="007867E8" w:rsidRDefault="007867E8" w:rsidP="007867E8">
      <w:pPr>
        <w:numPr>
          <w:ilvl w:val="0"/>
          <w:numId w:val="27"/>
        </w:numPr>
        <w:spacing w:before="100" w:beforeAutospacing="1" w:after="100" w:afterAutospacing="1"/>
        <w:ind w:left="1440"/>
        <w:jc w:val="both"/>
        <w:rPr>
          <w:sz w:val="26"/>
          <w:szCs w:val="26"/>
          <w:lang w:eastAsia="uk-UA"/>
        </w:rPr>
      </w:pPr>
      <w:r w:rsidRPr="007867E8">
        <w:rPr>
          <w:b/>
          <w:bCs/>
          <w:sz w:val="26"/>
          <w:szCs w:val="26"/>
          <w:lang w:eastAsia="uk-UA"/>
        </w:rPr>
        <w:t>Досяжність (Achievable)</w:t>
      </w:r>
      <w:r w:rsidRPr="007867E8">
        <w:rPr>
          <w:sz w:val="26"/>
          <w:szCs w:val="26"/>
          <w:lang w:eastAsia="uk-UA"/>
        </w:rPr>
        <w:t xml:space="preserve"> реалістичний з урахуванням наявного ресурсу громади;</w:t>
      </w:r>
    </w:p>
    <w:p w:rsidR="007867E8" w:rsidRPr="007867E8" w:rsidRDefault="007867E8" w:rsidP="007867E8">
      <w:pPr>
        <w:numPr>
          <w:ilvl w:val="0"/>
          <w:numId w:val="27"/>
        </w:numPr>
        <w:spacing w:before="100" w:beforeAutospacing="1" w:after="100" w:afterAutospacing="1"/>
        <w:ind w:left="1440"/>
        <w:jc w:val="both"/>
        <w:rPr>
          <w:sz w:val="26"/>
          <w:szCs w:val="26"/>
          <w:lang w:eastAsia="uk-UA"/>
        </w:rPr>
      </w:pPr>
      <w:r w:rsidRPr="007867E8">
        <w:rPr>
          <w:b/>
          <w:bCs/>
          <w:sz w:val="26"/>
          <w:szCs w:val="26"/>
          <w:lang w:eastAsia="uk-UA"/>
        </w:rPr>
        <w:lastRenderedPageBreak/>
        <w:t>Релевантність (</w:t>
      </w:r>
      <w:proofErr w:type="gramStart"/>
      <w:r w:rsidRPr="007867E8">
        <w:rPr>
          <w:b/>
          <w:bCs/>
          <w:sz w:val="26"/>
          <w:szCs w:val="26"/>
          <w:lang w:eastAsia="uk-UA"/>
        </w:rPr>
        <w:t>Relevant)</w:t>
      </w:r>
      <w:r w:rsidRPr="007867E8">
        <w:rPr>
          <w:sz w:val="26"/>
          <w:szCs w:val="26"/>
          <w:lang w:eastAsia="uk-UA"/>
        </w:rPr>
        <w:t xml:space="preserve">  безпосередньо</w:t>
      </w:r>
      <w:proofErr w:type="gramEnd"/>
      <w:r w:rsidRPr="007867E8">
        <w:rPr>
          <w:sz w:val="26"/>
          <w:szCs w:val="26"/>
          <w:lang w:eastAsia="uk-UA"/>
        </w:rPr>
        <w:t xml:space="preserve"> пов'язаний із завданням Стратегії розвитку громади.</w:t>
      </w:r>
    </w:p>
    <w:p w:rsidR="007867E8" w:rsidRPr="007867E8" w:rsidRDefault="007867E8" w:rsidP="007867E8">
      <w:pPr>
        <w:spacing w:before="100" w:beforeAutospacing="1" w:after="100" w:afterAutospacing="1"/>
        <w:jc w:val="both"/>
        <w:outlineLvl w:val="2"/>
        <w:rPr>
          <w:b/>
          <w:bCs/>
          <w:sz w:val="26"/>
          <w:szCs w:val="26"/>
          <w:lang w:eastAsia="uk-UA"/>
        </w:rPr>
      </w:pPr>
      <w:r w:rsidRPr="007867E8">
        <w:rPr>
          <w:b/>
          <w:bCs/>
          <w:sz w:val="26"/>
          <w:szCs w:val="26"/>
          <w:lang w:eastAsia="uk-UA"/>
        </w:rPr>
        <w:t>5. Розрахунок та обґрунтування фінансових потреб</w:t>
      </w:r>
    </w:p>
    <w:p w:rsidR="007867E8" w:rsidRPr="007867E8" w:rsidRDefault="007867E8" w:rsidP="007867E8">
      <w:pPr>
        <w:spacing w:before="100" w:beforeAutospacing="1" w:after="100" w:afterAutospacing="1"/>
        <w:jc w:val="both"/>
        <w:rPr>
          <w:sz w:val="26"/>
          <w:szCs w:val="26"/>
          <w:lang w:eastAsia="uk-UA"/>
        </w:rPr>
      </w:pPr>
      <w:r w:rsidRPr="007867E8">
        <w:rPr>
          <w:sz w:val="26"/>
          <w:szCs w:val="26"/>
          <w:lang w:eastAsia="uk-UA"/>
        </w:rPr>
        <w:t>5.1. Орієнтовна фінансова потреба для реалізації напряму розраховується в національній валюті України (гривнях) з обов'язковим розподілом по роках на середньостроковий період.</w:t>
      </w:r>
    </w:p>
    <w:p w:rsidR="007867E8" w:rsidRPr="007867E8" w:rsidRDefault="007867E8" w:rsidP="007867E8">
      <w:pPr>
        <w:spacing w:before="100" w:beforeAutospacing="1" w:after="100" w:afterAutospacing="1"/>
        <w:jc w:val="both"/>
        <w:rPr>
          <w:sz w:val="26"/>
          <w:szCs w:val="26"/>
          <w:lang w:eastAsia="uk-UA"/>
        </w:rPr>
      </w:pPr>
      <w:r w:rsidRPr="007867E8">
        <w:rPr>
          <w:sz w:val="26"/>
          <w:szCs w:val="26"/>
          <w:lang w:eastAsia="uk-UA"/>
        </w:rPr>
        <w:t xml:space="preserve">5.2. </w:t>
      </w:r>
      <w:r w:rsidRPr="007867E8">
        <w:rPr>
          <w:b/>
          <w:bCs/>
          <w:sz w:val="26"/>
          <w:szCs w:val="26"/>
          <w:lang w:eastAsia="uk-UA"/>
        </w:rPr>
        <w:t>Обов’язковість додавання розрахунків:</w:t>
      </w:r>
      <w:r w:rsidRPr="007867E8">
        <w:rPr>
          <w:sz w:val="26"/>
          <w:szCs w:val="26"/>
          <w:lang w:eastAsia="uk-UA"/>
        </w:rPr>
        <w:t xml:space="preserve"> До кожної Пропозиції секторальний підрозділ додає обґрунтування у вигляді окремого документа в довільній формі (пояснювальна записка), який </w:t>
      </w:r>
      <w:proofErr w:type="gramStart"/>
      <w:r w:rsidRPr="007867E8">
        <w:rPr>
          <w:sz w:val="26"/>
          <w:szCs w:val="26"/>
          <w:lang w:eastAsia="uk-UA"/>
        </w:rPr>
        <w:t>містить:пояснення</w:t>
      </w:r>
      <w:proofErr w:type="gramEnd"/>
      <w:r w:rsidRPr="007867E8">
        <w:rPr>
          <w:sz w:val="26"/>
          <w:szCs w:val="26"/>
          <w:lang w:eastAsia="uk-UA"/>
        </w:rPr>
        <w:t xml:space="preserve"> та детальні фінансово-економічні розрахунки;укрупнені кошторисні розрахунки-аналоги, дефектні акти, концептуальні проєктно-кошторисні дані чи комерційні пропозиції;основні підходи, застосовані при розрахунку витрат.</w:t>
      </w:r>
    </w:p>
    <w:p w:rsidR="007867E8" w:rsidRPr="007867E8" w:rsidRDefault="007867E8" w:rsidP="007867E8">
      <w:pPr>
        <w:spacing w:before="100" w:beforeAutospacing="1" w:after="100" w:afterAutospacing="1"/>
        <w:jc w:val="both"/>
        <w:rPr>
          <w:sz w:val="26"/>
          <w:szCs w:val="26"/>
          <w:lang w:eastAsia="uk-UA"/>
        </w:rPr>
      </w:pPr>
      <w:r w:rsidRPr="007867E8">
        <w:rPr>
          <w:sz w:val="26"/>
          <w:szCs w:val="26"/>
          <w:lang w:eastAsia="uk-UA"/>
        </w:rPr>
        <w:t xml:space="preserve">5.3. </w:t>
      </w:r>
      <w:r w:rsidRPr="007867E8">
        <w:rPr>
          <w:b/>
          <w:bCs/>
          <w:sz w:val="26"/>
          <w:szCs w:val="26"/>
          <w:lang w:eastAsia="uk-UA"/>
        </w:rPr>
        <w:t>Диверсифікація джерел фінансування:</w:t>
      </w:r>
      <w:r w:rsidRPr="007867E8">
        <w:rPr>
          <w:sz w:val="26"/>
          <w:szCs w:val="26"/>
          <w:lang w:eastAsia="uk-UA"/>
        </w:rPr>
        <w:t xml:space="preserve"> У графі «Потенційні джерела фінансування» обов’язково зазначаються всі можливі та залучені канали:</w:t>
      </w:r>
    </w:p>
    <w:p w:rsidR="007867E8" w:rsidRPr="007867E8" w:rsidRDefault="007867E8" w:rsidP="007867E8">
      <w:pPr>
        <w:numPr>
          <w:ilvl w:val="0"/>
          <w:numId w:val="29"/>
        </w:numPr>
        <w:spacing w:before="100" w:beforeAutospacing="1" w:after="100" w:afterAutospacing="1"/>
        <w:jc w:val="both"/>
        <w:rPr>
          <w:sz w:val="26"/>
          <w:szCs w:val="26"/>
          <w:lang w:eastAsia="uk-UA"/>
        </w:rPr>
      </w:pPr>
      <w:r w:rsidRPr="007867E8">
        <w:rPr>
          <w:sz w:val="26"/>
          <w:szCs w:val="26"/>
          <w:lang w:eastAsia="uk-UA"/>
        </w:rPr>
        <w:t>кошти бюджету Новоодеської міської територіальної громади (включаючи співфінансування);</w:t>
      </w:r>
    </w:p>
    <w:p w:rsidR="007867E8" w:rsidRPr="007867E8" w:rsidRDefault="007867E8" w:rsidP="007867E8">
      <w:pPr>
        <w:numPr>
          <w:ilvl w:val="0"/>
          <w:numId w:val="29"/>
        </w:numPr>
        <w:spacing w:before="100" w:beforeAutospacing="1" w:after="100" w:afterAutospacing="1"/>
        <w:jc w:val="both"/>
        <w:rPr>
          <w:sz w:val="26"/>
          <w:szCs w:val="26"/>
          <w:lang w:eastAsia="uk-UA"/>
        </w:rPr>
      </w:pPr>
      <w:r w:rsidRPr="007867E8">
        <w:rPr>
          <w:sz w:val="26"/>
          <w:szCs w:val="26"/>
          <w:lang w:eastAsia="uk-UA"/>
        </w:rPr>
        <w:t xml:space="preserve">кошти </w:t>
      </w:r>
      <w:proofErr w:type="gramStart"/>
      <w:r w:rsidRPr="007867E8">
        <w:rPr>
          <w:sz w:val="26"/>
          <w:szCs w:val="26"/>
          <w:lang w:eastAsia="uk-UA"/>
        </w:rPr>
        <w:t>державного  бюджету</w:t>
      </w:r>
      <w:proofErr w:type="gramEnd"/>
      <w:r w:rsidRPr="007867E8">
        <w:rPr>
          <w:sz w:val="26"/>
          <w:szCs w:val="26"/>
          <w:lang w:eastAsia="uk-UA"/>
        </w:rPr>
        <w:t xml:space="preserve"> (субвенції, кошти ДФРР тощо);</w:t>
      </w:r>
    </w:p>
    <w:p w:rsidR="007867E8" w:rsidRPr="007867E8" w:rsidRDefault="007867E8" w:rsidP="007867E8">
      <w:pPr>
        <w:numPr>
          <w:ilvl w:val="0"/>
          <w:numId w:val="29"/>
        </w:numPr>
        <w:spacing w:before="100" w:beforeAutospacing="1" w:after="100" w:afterAutospacing="1"/>
        <w:jc w:val="both"/>
        <w:rPr>
          <w:sz w:val="26"/>
          <w:szCs w:val="26"/>
          <w:lang w:eastAsia="uk-UA"/>
        </w:rPr>
      </w:pPr>
      <w:r w:rsidRPr="007867E8">
        <w:rPr>
          <w:sz w:val="26"/>
          <w:szCs w:val="26"/>
          <w:lang w:eastAsia="uk-UA"/>
        </w:rPr>
        <w:t>кошти міжнародної технічної допомоги та міжнародних організацій (UNICEF, UNDP, НЕФКО тощо);</w:t>
      </w:r>
    </w:p>
    <w:p w:rsidR="007867E8" w:rsidRPr="007867E8" w:rsidRDefault="007867E8" w:rsidP="007867E8">
      <w:pPr>
        <w:numPr>
          <w:ilvl w:val="0"/>
          <w:numId w:val="29"/>
        </w:numPr>
        <w:spacing w:before="100" w:beforeAutospacing="1" w:after="100" w:afterAutospacing="1"/>
        <w:jc w:val="both"/>
        <w:rPr>
          <w:sz w:val="26"/>
          <w:szCs w:val="26"/>
          <w:lang w:eastAsia="uk-UA"/>
        </w:rPr>
      </w:pPr>
      <w:r w:rsidRPr="007867E8">
        <w:rPr>
          <w:sz w:val="26"/>
          <w:szCs w:val="26"/>
          <w:lang w:eastAsia="uk-UA"/>
        </w:rPr>
        <w:t>грантові кошти та кредитні лінії МФО;</w:t>
      </w:r>
    </w:p>
    <w:p w:rsidR="007867E8" w:rsidRPr="007867E8" w:rsidRDefault="007867E8" w:rsidP="007867E8">
      <w:pPr>
        <w:numPr>
          <w:ilvl w:val="0"/>
          <w:numId w:val="29"/>
        </w:numPr>
        <w:spacing w:before="100" w:beforeAutospacing="1" w:after="100" w:afterAutospacing="1"/>
        <w:jc w:val="both"/>
        <w:rPr>
          <w:sz w:val="26"/>
          <w:szCs w:val="26"/>
          <w:lang w:eastAsia="uk-UA"/>
        </w:rPr>
      </w:pPr>
      <w:r w:rsidRPr="007867E8">
        <w:rPr>
          <w:sz w:val="26"/>
          <w:szCs w:val="26"/>
          <w:lang w:eastAsia="uk-UA"/>
        </w:rPr>
        <w:t>власні кошти комунальних підприємств;</w:t>
      </w:r>
    </w:p>
    <w:p w:rsidR="007867E8" w:rsidRPr="007867E8" w:rsidRDefault="007867E8" w:rsidP="007867E8">
      <w:pPr>
        <w:numPr>
          <w:ilvl w:val="0"/>
          <w:numId w:val="29"/>
        </w:numPr>
        <w:spacing w:before="100" w:beforeAutospacing="1" w:after="100" w:afterAutospacing="1"/>
        <w:jc w:val="both"/>
        <w:rPr>
          <w:sz w:val="26"/>
          <w:szCs w:val="26"/>
          <w:lang w:eastAsia="uk-UA"/>
        </w:rPr>
      </w:pPr>
      <w:r w:rsidRPr="007867E8">
        <w:rPr>
          <w:sz w:val="26"/>
          <w:szCs w:val="26"/>
          <w:lang w:eastAsia="uk-UA"/>
        </w:rPr>
        <w:t>інші джерела, не заборонені чинним законодавством України.</w:t>
      </w:r>
    </w:p>
    <w:p w:rsidR="007867E8" w:rsidRPr="007867E8" w:rsidRDefault="007867E8" w:rsidP="007867E8">
      <w:pPr>
        <w:spacing w:before="100" w:beforeAutospacing="1" w:after="100" w:afterAutospacing="1"/>
        <w:jc w:val="both"/>
        <w:outlineLvl w:val="2"/>
        <w:rPr>
          <w:b/>
          <w:bCs/>
          <w:sz w:val="26"/>
          <w:szCs w:val="26"/>
          <w:lang w:eastAsia="uk-UA"/>
        </w:rPr>
      </w:pPr>
      <w:r w:rsidRPr="007867E8">
        <w:rPr>
          <w:b/>
          <w:bCs/>
          <w:sz w:val="26"/>
          <w:szCs w:val="26"/>
          <w:lang w:eastAsia="uk-UA"/>
        </w:rPr>
        <w:t>6. Порядок формування рейтингового списку напрямів</w:t>
      </w:r>
    </w:p>
    <w:p w:rsidR="007867E8" w:rsidRPr="007867E8" w:rsidRDefault="007867E8" w:rsidP="007867E8">
      <w:pPr>
        <w:spacing w:before="100" w:beforeAutospacing="1" w:after="100" w:afterAutospacing="1"/>
        <w:jc w:val="both"/>
        <w:rPr>
          <w:sz w:val="26"/>
          <w:szCs w:val="26"/>
          <w:lang w:eastAsia="uk-UA"/>
        </w:rPr>
      </w:pPr>
      <w:r w:rsidRPr="007867E8">
        <w:rPr>
          <w:sz w:val="26"/>
          <w:szCs w:val="26"/>
          <w:lang w:eastAsia="uk-UA"/>
        </w:rPr>
        <w:t xml:space="preserve">6.1. Секторальний структурний підрозділ самостійно здійснює оцінку власної системи напрямів інвестування в межах своєї галузі (сектору) та присвоює кожному напряму унікальне місце </w:t>
      </w:r>
      <w:proofErr w:type="gramStart"/>
      <w:r w:rsidRPr="007867E8">
        <w:rPr>
          <w:sz w:val="26"/>
          <w:szCs w:val="26"/>
          <w:lang w:eastAsia="uk-UA"/>
        </w:rPr>
        <w:t>в рейтингу</w:t>
      </w:r>
      <w:proofErr w:type="gramEnd"/>
      <w:r w:rsidRPr="007867E8">
        <w:rPr>
          <w:sz w:val="26"/>
          <w:szCs w:val="26"/>
          <w:lang w:eastAsia="uk-UA"/>
        </w:rPr>
        <w:t xml:space="preserve"> (</w:t>
      </w:r>
      <w:r w:rsidRPr="007867E8">
        <w:rPr>
          <w:b/>
          <w:bCs/>
          <w:sz w:val="26"/>
          <w:szCs w:val="26"/>
          <w:lang w:eastAsia="uk-UA"/>
        </w:rPr>
        <w:t>№ 1, № 2, № 3...</w:t>
      </w:r>
      <w:r w:rsidRPr="007867E8">
        <w:rPr>
          <w:sz w:val="26"/>
          <w:szCs w:val="26"/>
          <w:lang w:eastAsia="uk-UA"/>
        </w:rPr>
        <w:t>).</w:t>
      </w:r>
    </w:p>
    <w:p w:rsidR="007867E8" w:rsidRPr="007867E8" w:rsidRDefault="007867E8" w:rsidP="007867E8">
      <w:pPr>
        <w:spacing w:before="100" w:beforeAutospacing="1" w:after="100" w:afterAutospacing="1"/>
        <w:jc w:val="both"/>
        <w:rPr>
          <w:sz w:val="26"/>
          <w:szCs w:val="26"/>
          <w:lang w:eastAsia="uk-UA"/>
        </w:rPr>
      </w:pPr>
      <w:r w:rsidRPr="007867E8">
        <w:rPr>
          <w:sz w:val="26"/>
          <w:szCs w:val="26"/>
          <w:lang w:eastAsia="uk-UA"/>
        </w:rPr>
        <w:t xml:space="preserve">6.2. </w:t>
      </w:r>
      <w:r w:rsidRPr="007867E8">
        <w:rPr>
          <w:b/>
          <w:bCs/>
          <w:sz w:val="26"/>
          <w:szCs w:val="26"/>
          <w:lang w:eastAsia="uk-UA"/>
        </w:rPr>
        <w:t>Внутрішні управлінські критерії пріоритетизації:</w:t>
      </w:r>
    </w:p>
    <w:p w:rsidR="007867E8" w:rsidRPr="007867E8" w:rsidRDefault="007867E8" w:rsidP="007867E8">
      <w:pPr>
        <w:numPr>
          <w:ilvl w:val="0"/>
          <w:numId w:val="30"/>
        </w:numPr>
        <w:spacing w:before="100" w:beforeAutospacing="1" w:after="100" w:afterAutospacing="1"/>
        <w:jc w:val="both"/>
        <w:rPr>
          <w:sz w:val="26"/>
          <w:szCs w:val="26"/>
          <w:lang w:eastAsia="uk-UA"/>
        </w:rPr>
      </w:pPr>
      <w:r w:rsidRPr="007867E8">
        <w:rPr>
          <w:sz w:val="26"/>
          <w:szCs w:val="26"/>
          <w:lang w:eastAsia="uk-UA"/>
        </w:rPr>
        <w:t xml:space="preserve"> необхідність 100% продовження та/або </w:t>
      </w:r>
      <w:r w:rsidRPr="007867E8">
        <w:rPr>
          <w:b/>
          <w:bCs/>
          <w:sz w:val="26"/>
          <w:szCs w:val="26"/>
          <w:lang w:eastAsia="uk-UA"/>
        </w:rPr>
        <w:t>завершення розпочатих (перехідних) публічних інвестиційних проєктів</w:t>
      </w:r>
      <w:r w:rsidRPr="007867E8">
        <w:rPr>
          <w:sz w:val="26"/>
          <w:szCs w:val="26"/>
          <w:lang w:eastAsia="uk-UA"/>
        </w:rPr>
        <w:t xml:space="preserve"> та програм;</w:t>
      </w:r>
    </w:p>
    <w:p w:rsidR="007867E8" w:rsidRPr="007867E8" w:rsidRDefault="007867E8" w:rsidP="007867E8">
      <w:pPr>
        <w:numPr>
          <w:ilvl w:val="0"/>
          <w:numId w:val="30"/>
        </w:numPr>
        <w:spacing w:before="100" w:beforeAutospacing="1" w:after="100" w:afterAutospacing="1"/>
        <w:jc w:val="both"/>
        <w:rPr>
          <w:sz w:val="26"/>
          <w:szCs w:val="26"/>
          <w:lang w:eastAsia="uk-UA"/>
        </w:rPr>
      </w:pPr>
      <w:r w:rsidRPr="007867E8">
        <w:rPr>
          <w:sz w:val="26"/>
          <w:szCs w:val="26"/>
          <w:lang w:eastAsia="uk-UA"/>
        </w:rPr>
        <w:t xml:space="preserve">стратегічна важливість напряму для життєзабезпечення та безпеки громади (зокрема </w:t>
      </w:r>
      <w:proofErr w:type="gramStart"/>
      <w:r w:rsidRPr="007867E8">
        <w:rPr>
          <w:sz w:val="26"/>
          <w:szCs w:val="26"/>
          <w:lang w:eastAsia="uk-UA"/>
        </w:rPr>
        <w:t>у сферах</w:t>
      </w:r>
      <w:proofErr w:type="gramEnd"/>
      <w:r w:rsidRPr="007867E8">
        <w:rPr>
          <w:sz w:val="26"/>
          <w:szCs w:val="26"/>
          <w:lang w:eastAsia="uk-UA"/>
        </w:rPr>
        <w:t xml:space="preserve"> цивільного захисту, критичної інфраструктури та енергостійкості);</w:t>
      </w:r>
    </w:p>
    <w:p w:rsidR="007867E8" w:rsidRPr="007867E8" w:rsidRDefault="007867E8" w:rsidP="007867E8">
      <w:pPr>
        <w:numPr>
          <w:ilvl w:val="0"/>
          <w:numId w:val="30"/>
        </w:numPr>
        <w:spacing w:before="100" w:beforeAutospacing="1" w:after="100" w:afterAutospacing="1"/>
        <w:jc w:val="both"/>
        <w:rPr>
          <w:sz w:val="26"/>
          <w:szCs w:val="26"/>
          <w:lang w:eastAsia="uk-UA"/>
        </w:rPr>
      </w:pPr>
      <w:r w:rsidRPr="007867E8">
        <w:rPr>
          <w:sz w:val="26"/>
          <w:szCs w:val="26"/>
          <w:lang w:eastAsia="uk-UA"/>
        </w:rPr>
        <w:t>очікуваний соціально-економічний та екологічний ефект, кількість мешканців громади, які отримають якісну послугу;</w:t>
      </w:r>
    </w:p>
    <w:p w:rsidR="007867E8" w:rsidRPr="007867E8" w:rsidRDefault="007867E8" w:rsidP="007867E8">
      <w:pPr>
        <w:numPr>
          <w:ilvl w:val="0"/>
          <w:numId w:val="30"/>
        </w:numPr>
        <w:spacing w:before="100" w:beforeAutospacing="1" w:after="100" w:afterAutospacing="1"/>
        <w:jc w:val="both"/>
        <w:rPr>
          <w:sz w:val="26"/>
          <w:szCs w:val="26"/>
          <w:lang w:eastAsia="uk-UA"/>
        </w:rPr>
      </w:pPr>
      <w:r w:rsidRPr="007867E8">
        <w:rPr>
          <w:sz w:val="26"/>
          <w:szCs w:val="26"/>
          <w:lang w:eastAsia="uk-UA"/>
        </w:rPr>
        <w:t>ступінь готовності проєктно-кошторисної документації (ПКД) та дозвільних документів;</w:t>
      </w:r>
    </w:p>
    <w:p w:rsidR="007867E8" w:rsidRPr="007867E8" w:rsidRDefault="007867E8" w:rsidP="007867E8">
      <w:pPr>
        <w:numPr>
          <w:ilvl w:val="0"/>
          <w:numId w:val="30"/>
        </w:numPr>
        <w:spacing w:before="100" w:beforeAutospacing="1" w:after="100" w:afterAutospacing="1"/>
        <w:jc w:val="both"/>
        <w:rPr>
          <w:sz w:val="26"/>
          <w:szCs w:val="26"/>
          <w:lang w:eastAsia="uk-UA"/>
        </w:rPr>
      </w:pPr>
      <w:r w:rsidRPr="007867E8">
        <w:rPr>
          <w:sz w:val="26"/>
          <w:szCs w:val="26"/>
          <w:lang w:eastAsia="uk-UA"/>
        </w:rPr>
        <w:t>наявність підтвердженого донорського співфінансування або гарантованих залучених ресурсів;</w:t>
      </w:r>
    </w:p>
    <w:p w:rsidR="007867E8" w:rsidRPr="007867E8" w:rsidRDefault="007867E8" w:rsidP="007867E8">
      <w:pPr>
        <w:numPr>
          <w:ilvl w:val="0"/>
          <w:numId w:val="30"/>
        </w:numPr>
        <w:spacing w:before="100" w:beforeAutospacing="1" w:after="100" w:afterAutospacing="1"/>
        <w:jc w:val="both"/>
        <w:rPr>
          <w:sz w:val="26"/>
          <w:szCs w:val="26"/>
          <w:lang w:eastAsia="uk-UA"/>
        </w:rPr>
      </w:pPr>
      <w:r w:rsidRPr="007867E8">
        <w:rPr>
          <w:sz w:val="26"/>
          <w:szCs w:val="26"/>
          <w:lang w:eastAsia="uk-UA"/>
        </w:rPr>
        <w:t>управлінська та організаційна спроможність підрозділу/підприємства виконати проєкт.</w:t>
      </w:r>
    </w:p>
    <w:p w:rsidR="007867E8" w:rsidRPr="007867E8" w:rsidRDefault="007867E8" w:rsidP="007867E8">
      <w:pPr>
        <w:pStyle w:val="a5"/>
        <w:rPr>
          <w:sz w:val="26"/>
          <w:szCs w:val="26"/>
          <w:lang w:eastAsia="uk-UA"/>
        </w:rPr>
      </w:pPr>
      <w:r w:rsidRPr="007867E8">
        <w:rPr>
          <w:sz w:val="26"/>
          <w:szCs w:val="26"/>
          <w:lang w:eastAsia="uk-UA"/>
        </w:rPr>
        <w:lastRenderedPageBreak/>
        <w:t xml:space="preserve">6.3. </w:t>
      </w:r>
      <w:r w:rsidRPr="007867E8">
        <w:rPr>
          <w:b/>
          <w:bCs/>
          <w:sz w:val="26"/>
          <w:szCs w:val="26"/>
          <w:lang w:eastAsia="uk-UA"/>
        </w:rPr>
        <w:t>Сувора вимога - п</w:t>
      </w:r>
      <w:r w:rsidRPr="007867E8">
        <w:rPr>
          <w:sz w:val="26"/>
          <w:szCs w:val="26"/>
          <w:lang w:eastAsia="uk-UA"/>
        </w:rPr>
        <w:t xml:space="preserve">овторення одного й того самого місця в рейтингу в межах однієї галузі (сектору) </w:t>
      </w:r>
      <w:r w:rsidRPr="007867E8">
        <w:rPr>
          <w:b/>
          <w:bCs/>
          <w:sz w:val="26"/>
          <w:szCs w:val="26"/>
          <w:lang w:eastAsia="uk-UA"/>
        </w:rPr>
        <w:t>суворо забороняється</w:t>
      </w:r>
      <w:r w:rsidRPr="007867E8">
        <w:rPr>
          <w:sz w:val="26"/>
          <w:szCs w:val="26"/>
          <w:lang w:eastAsia="uk-UA"/>
        </w:rPr>
        <w:t>. Кожен напрям повинен мати свій унікальний порядковий номер.</w:t>
      </w:r>
    </w:p>
    <w:p w:rsidR="007867E8" w:rsidRPr="007867E8" w:rsidRDefault="007867E8" w:rsidP="007867E8">
      <w:pPr>
        <w:pStyle w:val="a5"/>
        <w:rPr>
          <w:b/>
          <w:bCs/>
          <w:sz w:val="26"/>
          <w:szCs w:val="26"/>
          <w:lang w:eastAsia="uk-UA"/>
        </w:rPr>
      </w:pPr>
    </w:p>
    <w:p w:rsidR="007867E8" w:rsidRPr="007867E8" w:rsidRDefault="007867E8" w:rsidP="007867E8">
      <w:pPr>
        <w:pStyle w:val="a5"/>
        <w:rPr>
          <w:b/>
          <w:bCs/>
          <w:sz w:val="26"/>
          <w:szCs w:val="26"/>
          <w:lang w:eastAsia="uk-UA"/>
        </w:rPr>
      </w:pPr>
      <w:r w:rsidRPr="007867E8">
        <w:rPr>
          <w:b/>
          <w:bCs/>
          <w:sz w:val="26"/>
          <w:szCs w:val="26"/>
          <w:lang w:eastAsia="uk-UA"/>
        </w:rPr>
        <w:t>7. Секторально-специфічні та контрольні питання</w:t>
      </w:r>
    </w:p>
    <w:p w:rsidR="007867E8" w:rsidRPr="007867E8" w:rsidRDefault="007867E8" w:rsidP="007867E8">
      <w:pPr>
        <w:pStyle w:val="a5"/>
        <w:rPr>
          <w:sz w:val="26"/>
          <w:szCs w:val="26"/>
          <w:lang w:eastAsia="uk-UA"/>
        </w:rPr>
      </w:pPr>
      <w:r w:rsidRPr="007867E8">
        <w:rPr>
          <w:sz w:val="26"/>
          <w:szCs w:val="26"/>
          <w:lang w:eastAsia="uk-UA"/>
        </w:rPr>
        <w:t xml:space="preserve">Для складних, комплексних або інноваційних напрямів (наприклад, розвиток індустріальних парків, впровадження комплексних систем «Безпечна громада», глибока термомодернізація об'єктів) секторальний підрозділ може вносити до форми додаткові специфічні критерії оцінки у формі контрольних запитань з варіантами відповідей «Так/Ні» (наприклад: </w:t>
      </w:r>
      <w:r w:rsidRPr="007867E8">
        <w:rPr>
          <w:i/>
          <w:iCs/>
          <w:sz w:val="26"/>
          <w:szCs w:val="26"/>
          <w:lang w:eastAsia="uk-UA"/>
        </w:rPr>
        <w:t>«Чи наявна земельна ділянка з оформленим правом користування?», «Чи наявні затверджені технічні умови на приєднання до мереж?»</w:t>
      </w:r>
      <w:r w:rsidRPr="007867E8">
        <w:rPr>
          <w:sz w:val="26"/>
          <w:szCs w:val="26"/>
          <w:lang w:eastAsia="uk-UA"/>
        </w:rPr>
        <w:t>).</w:t>
      </w:r>
    </w:p>
    <w:p w:rsidR="007867E8" w:rsidRPr="007867E8" w:rsidRDefault="007867E8" w:rsidP="007867E8">
      <w:pPr>
        <w:pStyle w:val="a5"/>
        <w:rPr>
          <w:b/>
          <w:sz w:val="26"/>
          <w:szCs w:val="26"/>
          <w:lang w:eastAsia="uk-UA"/>
        </w:rPr>
      </w:pPr>
    </w:p>
    <w:p w:rsidR="007867E8" w:rsidRPr="007867E8" w:rsidRDefault="007867E8" w:rsidP="007867E8">
      <w:pPr>
        <w:pStyle w:val="a5"/>
        <w:rPr>
          <w:b/>
          <w:sz w:val="26"/>
          <w:szCs w:val="26"/>
          <w:lang w:eastAsia="uk-UA"/>
        </w:rPr>
      </w:pPr>
      <w:r w:rsidRPr="007867E8">
        <w:rPr>
          <w:b/>
          <w:sz w:val="26"/>
          <w:szCs w:val="26"/>
          <w:lang w:eastAsia="uk-UA"/>
        </w:rPr>
        <w:t>8. Календарний графік та процедурні строки проходження документів</w:t>
      </w:r>
    </w:p>
    <w:p w:rsidR="007867E8" w:rsidRPr="007867E8" w:rsidRDefault="007867E8" w:rsidP="007867E8">
      <w:pPr>
        <w:pStyle w:val="a5"/>
        <w:rPr>
          <w:sz w:val="26"/>
          <w:szCs w:val="26"/>
          <w:lang w:eastAsia="uk-UA"/>
        </w:rPr>
      </w:pPr>
      <w:r w:rsidRPr="007867E8">
        <w:rPr>
          <w:sz w:val="26"/>
          <w:szCs w:val="26"/>
          <w:lang w:eastAsia="uk-UA"/>
        </w:rPr>
        <w:t>Відповідно до встановленого Порядку та нових вимог нормативно-правових актів, формування та схвалення Пропозицій здійснюється за таким процедурним регламентом:</w:t>
      </w:r>
    </w:p>
    <w:p w:rsidR="007867E8" w:rsidRPr="00622143" w:rsidRDefault="007867E8" w:rsidP="007867E8">
      <w:pPr>
        <w:pStyle w:val="a5"/>
        <w:rPr>
          <w:lang w:eastAsia="uk-UA"/>
        </w:rPr>
      </w:pPr>
      <w:r w:rsidRPr="00127CDD">
        <w:rPr>
          <w:rFonts w:ascii="Courier New" w:hAnsi="Courier New" w:cs="Courier New"/>
          <w:sz w:val="20"/>
          <w:lang w:eastAsia="uk-UA"/>
        </w:rPr>
        <w:t>┌────────────────────</w:t>
      </w:r>
      <w:r w:rsidRPr="00622143">
        <w:rPr>
          <w:lang w:eastAsia="uk-UA"/>
        </w:rPr>
        <w:t>────────────────────────────────────────────────────┐</w:t>
      </w:r>
    </w:p>
    <w:p w:rsidR="007867E8" w:rsidRPr="007867E8" w:rsidRDefault="007867E8" w:rsidP="007867E8">
      <w:pPr>
        <w:pStyle w:val="a5"/>
        <w:rPr>
          <w:sz w:val="26"/>
          <w:szCs w:val="26"/>
          <w:lang w:eastAsia="uk-UA"/>
        </w:rPr>
      </w:pPr>
      <w:r w:rsidRPr="007867E8">
        <w:rPr>
          <w:sz w:val="26"/>
          <w:szCs w:val="26"/>
          <w:lang w:eastAsia="uk-UA"/>
        </w:rPr>
        <w:t xml:space="preserve"> │ До 15 ЧЕРВНЯ: Відділ економіки та інвестиційного розвитку надсилає     │</w:t>
      </w:r>
    </w:p>
    <w:p w:rsidR="007867E8" w:rsidRPr="007867E8" w:rsidRDefault="007867E8" w:rsidP="007867E8">
      <w:pPr>
        <w:pStyle w:val="a5"/>
        <w:rPr>
          <w:sz w:val="26"/>
          <w:szCs w:val="26"/>
          <w:lang w:eastAsia="uk-UA"/>
        </w:rPr>
      </w:pPr>
      <w:r w:rsidRPr="007867E8">
        <w:rPr>
          <w:sz w:val="26"/>
          <w:szCs w:val="26"/>
          <w:lang w:eastAsia="uk-UA"/>
        </w:rPr>
        <w:t xml:space="preserve"> │ запит та Інструктивний лист до секторальних підрозділів                │</w:t>
      </w:r>
    </w:p>
    <w:p w:rsidR="007867E8" w:rsidRPr="007867E8" w:rsidRDefault="007867E8" w:rsidP="007867E8">
      <w:pPr>
        <w:pStyle w:val="a5"/>
        <w:rPr>
          <w:sz w:val="26"/>
          <w:szCs w:val="26"/>
          <w:lang w:eastAsia="uk-UA"/>
        </w:rPr>
      </w:pPr>
      <w:r w:rsidRPr="007867E8">
        <w:rPr>
          <w:sz w:val="26"/>
          <w:szCs w:val="26"/>
          <w:lang w:eastAsia="uk-UA"/>
        </w:rPr>
        <w:t xml:space="preserve"> └───────────────────────────────────┬────────────────────────────────────┘</w:t>
      </w:r>
    </w:p>
    <w:p w:rsidR="007867E8" w:rsidRPr="007867E8" w:rsidRDefault="007867E8" w:rsidP="007867E8">
      <w:pPr>
        <w:pStyle w:val="a5"/>
        <w:rPr>
          <w:sz w:val="26"/>
          <w:szCs w:val="26"/>
          <w:lang w:eastAsia="uk-UA"/>
        </w:rPr>
      </w:pPr>
      <w:r w:rsidRPr="007867E8">
        <w:rPr>
          <w:sz w:val="26"/>
          <w:szCs w:val="26"/>
          <w:lang w:eastAsia="uk-UA"/>
        </w:rPr>
        <w:t xml:space="preserve">                                     │</w:t>
      </w:r>
    </w:p>
    <w:p w:rsidR="007867E8" w:rsidRPr="007867E8" w:rsidRDefault="007867E8" w:rsidP="007867E8">
      <w:pPr>
        <w:pStyle w:val="a5"/>
        <w:rPr>
          <w:sz w:val="26"/>
          <w:szCs w:val="26"/>
          <w:lang w:eastAsia="uk-UA"/>
        </w:rPr>
      </w:pPr>
      <w:r w:rsidRPr="007867E8">
        <w:rPr>
          <w:sz w:val="26"/>
          <w:szCs w:val="26"/>
          <w:lang w:eastAsia="uk-UA"/>
        </w:rPr>
        <w:t>▼ (15 робочих днів на підготовку)</w:t>
      </w:r>
    </w:p>
    <w:p w:rsidR="007867E8" w:rsidRPr="007867E8" w:rsidRDefault="007867E8" w:rsidP="007867E8">
      <w:pPr>
        <w:pStyle w:val="a5"/>
        <w:rPr>
          <w:sz w:val="26"/>
          <w:szCs w:val="26"/>
          <w:lang w:eastAsia="uk-UA"/>
        </w:rPr>
      </w:pPr>
      <w:r w:rsidRPr="007867E8">
        <w:rPr>
          <w:sz w:val="26"/>
          <w:szCs w:val="26"/>
          <w:lang w:eastAsia="uk-UA"/>
        </w:rPr>
        <w:t xml:space="preserve"> ┌────────────────────────────────────────────────────────────────────────┐</w:t>
      </w:r>
    </w:p>
    <w:p w:rsidR="007867E8" w:rsidRPr="007867E8" w:rsidRDefault="007867E8" w:rsidP="007867E8">
      <w:pPr>
        <w:pStyle w:val="a5"/>
        <w:rPr>
          <w:sz w:val="26"/>
          <w:szCs w:val="26"/>
          <w:lang w:eastAsia="uk-UA"/>
        </w:rPr>
      </w:pPr>
      <w:r w:rsidRPr="007867E8">
        <w:rPr>
          <w:sz w:val="26"/>
          <w:szCs w:val="26"/>
          <w:lang w:eastAsia="uk-UA"/>
        </w:rPr>
        <w:t xml:space="preserve"> │ Подання Пропозицій секторальними підрозділами до Відділу економіки     │</w:t>
      </w:r>
    </w:p>
    <w:p w:rsidR="007867E8" w:rsidRPr="007867E8" w:rsidRDefault="007867E8" w:rsidP="007867E8">
      <w:pPr>
        <w:pStyle w:val="a5"/>
        <w:rPr>
          <w:sz w:val="26"/>
          <w:szCs w:val="26"/>
          <w:lang w:eastAsia="uk-UA"/>
        </w:rPr>
      </w:pPr>
      <w:r w:rsidRPr="007867E8">
        <w:rPr>
          <w:sz w:val="26"/>
          <w:szCs w:val="26"/>
          <w:lang w:eastAsia="uk-UA"/>
        </w:rPr>
        <w:t xml:space="preserve"> └───────────────────────────────────┬────────────────────────────────────┘</w:t>
      </w:r>
    </w:p>
    <w:p w:rsidR="007867E8" w:rsidRPr="007867E8" w:rsidRDefault="007867E8" w:rsidP="007867E8">
      <w:pPr>
        <w:pStyle w:val="a5"/>
        <w:rPr>
          <w:sz w:val="26"/>
          <w:szCs w:val="26"/>
          <w:lang w:eastAsia="uk-UA"/>
        </w:rPr>
      </w:pPr>
      <w:r w:rsidRPr="007867E8">
        <w:rPr>
          <w:sz w:val="26"/>
          <w:szCs w:val="26"/>
          <w:lang w:eastAsia="uk-UA"/>
        </w:rPr>
        <w:t xml:space="preserve">                                     │</w:t>
      </w:r>
    </w:p>
    <w:p w:rsidR="007867E8" w:rsidRPr="007867E8" w:rsidRDefault="007867E8" w:rsidP="007867E8">
      <w:pPr>
        <w:pStyle w:val="a5"/>
        <w:rPr>
          <w:sz w:val="26"/>
          <w:szCs w:val="26"/>
          <w:lang w:eastAsia="uk-UA"/>
        </w:rPr>
      </w:pPr>
      <w:r w:rsidRPr="007867E8">
        <w:rPr>
          <w:sz w:val="26"/>
          <w:szCs w:val="26"/>
          <w:lang w:eastAsia="uk-UA"/>
        </w:rPr>
        <w:t>▼ (Первинний аналіз — до 10 робочих днів)</w:t>
      </w:r>
    </w:p>
    <w:p w:rsidR="007867E8" w:rsidRPr="007867E8" w:rsidRDefault="007867E8" w:rsidP="007867E8">
      <w:pPr>
        <w:pStyle w:val="a5"/>
        <w:rPr>
          <w:sz w:val="26"/>
          <w:szCs w:val="26"/>
          <w:lang w:eastAsia="uk-UA"/>
        </w:rPr>
      </w:pPr>
      <w:r w:rsidRPr="007867E8">
        <w:rPr>
          <w:sz w:val="26"/>
          <w:szCs w:val="26"/>
          <w:lang w:eastAsia="uk-UA"/>
        </w:rPr>
        <w:t xml:space="preserve"> ┌────────────────────────────────────────────────────────────────────────┐</w:t>
      </w:r>
    </w:p>
    <w:p w:rsidR="007867E8" w:rsidRPr="007867E8" w:rsidRDefault="007867E8" w:rsidP="007867E8">
      <w:pPr>
        <w:pStyle w:val="a5"/>
        <w:rPr>
          <w:sz w:val="26"/>
          <w:szCs w:val="26"/>
          <w:lang w:eastAsia="uk-UA"/>
        </w:rPr>
      </w:pPr>
      <w:r w:rsidRPr="007867E8">
        <w:rPr>
          <w:sz w:val="26"/>
          <w:szCs w:val="26"/>
          <w:lang w:eastAsia="uk-UA"/>
        </w:rPr>
        <w:t xml:space="preserve"> │ Аналіз Пропозицій Відділом економіки:                                  │</w:t>
      </w:r>
    </w:p>
    <w:p w:rsidR="007867E8" w:rsidRPr="007867E8" w:rsidRDefault="007867E8" w:rsidP="007867E8">
      <w:pPr>
        <w:pStyle w:val="a5"/>
        <w:rPr>
          <w:sz w:val="26"/>
          <w:szCs w:val="26"/>
          <w:lang w:eastAsia="uk-UA"/>
        </w:rPr>
      </w:pPr>
      <w:r w:rsidRPr="007867E8">
        <w:rPr>
          <w:sz w:val="26"/>
          <w:szCs w:val="26"/>
          <w:lang w:eastAsia="uk-UA"/>
        </w:rPr>
        <w:t xml:space="preserve"> │ • У разі зауважень — повернення на доопрацювання (3 робочі дні);       │</w:t>
      </w:r>
    </w:p>
    <w:p w:rsidR="007867E8" w:rsidRPr="007867E8" w:rsidRDefault="007867E8" w:rsidP="007867E8">
      <w:pPr>
        <w:pStyle w:val="a5"/>
        <w:rPr>
          <w:sz w:val="26"/>
          <w:szCs w:val="26"/>
          <w:lang w:eastAsia="uk-UA"/>
        </w:rPr>
      </w:pPr>
      <w:r w:rsidRPr="007867E8">
        <w:rPr>
          <w:sz w:val="26"/>
          <w:szCs w:val="26"/>
          <w:lang w:eastAsia="uk-UA"/>
        </w:rPr>
        <w:t xml:space="preserve"> │ • Повторний аналіз доопрацьованих даних (5 робочих днів)               │</w:t>
      </w:r>
    </w:p>
    <w:p w:rsidR="007867E8" w:rsidRPr="007867E8" w:rsidRDefault="007867E8" w:rsidP="007867E8">
      <w:pPr>
        <w:pStyle w:val="a5"/>
        <w:rPr>
          <w:sz w:val="26"/>
          <w:szCs w:val="26"/>
          <w:lang w:eastAsia="uk-UA"/>
        </w:rPr>
      </w:pPr>
      <w:r w:rsidRPr="007867E8">
        <w:rPr>
          <w:sz w:val="26"/>
          <w:szCs w:val="26"/>
          <w:lang w:eastAsia="uk-UA"/>
        </w:rPr>
        <w:t xml:space="preserve"> └───────────────────────────────────┬────────────────────────────────────┘</w:t>
      </w:r>
    </w:p>
    <w:p w:rsidR="007867E8" w:rsidRPr="007867E8" w:rsidRDefault="007867E8" w:rsidP="007867E8">
      <w:pPr>
        <w:pStyle w:val="a5"/>
        <w:rPr>
          <w:sz w:val="26"/>
          <w:szCs w:val="26"/>
          <w:lang w:eastAsia="uk-UA"/>
        </w:rPr>
      </w:pPr>
      <w:r w:rsidRPr="007867E8">
        <w:rPr>
          <w:sz w:val="26"/>
          <w:szCs w:val="26"/>
          <w:lang w:eastAsia="uk-UA"/>
        </w:rPr>
        <w:t xml:space="preserve">                                     │</w:t>
      </w:r>
    </w:p>
    <w:p w:rsidR="007867E8" w:rsidRPr="007867E8" w:rsidRDefault="007867E8" w:rsidP="007867E8">
      <w:pPr>
        <w:pStyle w:val="a5"/>
        <w:rPr>
          <w:sz w:val="26"/>
          <w:szCs w:val="26"/>
          <w:lang w:eastAsia="uk-UA"/>
        </w:rPr>
      </w:pPr>
      <w:r w:rsidRPr="007867E8">
        <w:rPr>
          <w:sz w:val="26"/>
          <w:szCs w:val="26"/>
          <w:lang w:eastAsia="uk-UA"/>
        </w:rPr>
        <w:t>▼</w:t>
      </w:r>
    </w:p>
    <w:p w:rsidR="007867E8" w:rsidRPr="007867E8" w:rsidRDefault="007867E8" w:rsidP="007867E8">
      <w:pPr>
        <w:pStyle w:val="a5"/>
        <w:rPr>
          <w:sz w:val="26"/>
          <w:szCs w:val="26"/>
          <w:lang w:eastAsia="uk-UA"/>
        </w:rPr>
      </w:pPr>
      <w:r w:rsidRPr="007867E8">
        <w:rPr>
          <w:sz w:val="26"/>
          <w:szCs w:val="26"/>
          <w:lang w:eastAsia="uk-UA"/>
        </w:rPr>
        <w:t xml:space="preserve"> ┌────────────────────────────────────────────────────────────────────────┐</w:t>
      </w:r>
    </w:p>
    <w:p w:rsidR="007867E8" w:rsidRPr="007867E8" w:rsidRDefault="007867E8" w:rsidP="007867E8">
      <w:pPr>
        <w:pStyle w:val="a5"/>
        <w:rPr>
          <w:sz w:val="26"/>
          <w:szCs w:val="26"/>
          <w:lang w:eastAsia="uk-UA"/>
        </w:rPr>
      </w:pPr>
      <w:r w:rsidRPr="007867E8">
        <w:rPr>
          <w:sz w:val="26"/>
          <w:szCs w:val="26"/>
          <w:lang w:eastAsia="uk-UA"/>
        </w:rPr>
        <w:lastRenderedPageBreak/>
        <w:t xml:space="preserve"> │ До 20 ЛИПНЯ: Фінансове управління доводить орієнтовний граничний      │</w:t>
      </w:r>
    </w:p>
    <w:p w:rsidR="007867E8" w:rsidRPr="007867E8" w:rsidRDefault="007867E8" w:rsidP="007867E8">
      <w:pPr>
        <w:pStyle w:val="a5"/>
        <w:rPr>
          <w:sz w:val="26"/>
          <w:szCs w:val="26"/>
          <w:lang w:eastAsia="uk-UA"/>
        </w:rPr>
      </w:pPr>
      <w:r w:rsidRPr="007867E8">
        <w:rPr>
          <w:sz w:val="26"/>
          <w:szCs w:val="26"/>
          <w:lang w:eastAsia="uk-UA"/>
        </w:rPr>
        <w:t xml:space="preserve"> │ сукупний обсяг публічних інвестицій на середньостроковий період        │</w:t>
      </w:r>
    </w:p>
    <w:p w:rsidR="007867E8" w:rsidRPr="007867E8" w:rsidRDefault="007867E8" w:rsidP="007867E8">
      <w:pPr>
        <w:pStyle w:val="a5"/>
        <w:rPr>
          <w:sz w:val="26"/>
          <w:szCs w:val="26"/>
          <w:lang w:eastAsia="uk-UA"/>
        </w:rPr>
      </w:pPr>
      <w:r w:rsidRPr="007867E8">
        <w:rPr>
          <w:sz w:val="26"/>
          <w:szCs w:val="26"/>
          <w:lang w:eastAsia="uk-UA"/>
        </w:rPr>
        <w:t xml:space="preserve"> └───────────────────────────────────┬────────────────────────────────────┘</w:t>
      </w:r>
    </w:p>
    <w:p w:rsidR="007867E8" w:rsidRPr="007867E8" w:rsidRDefault="007867E8" w:rsidP="007867E8">
      <w:pPr>
        <w:pStyle w:val="a5"/>
        <w:rPr>
          <w:sz w:val="26"/>
          <w:szCs w:val="26"/>
          <w:lang w:eastAsia="uk-UA"/>
        </w:rPr>
      </w:pPr>
      <w:r w:rsidRPr="007867E8">
        <w:rPr>
          <w:sz w:val="26"/>
          <w:szCs w:val="26"/>
          <w:lang w:eastAsia="uk-UA"/>
        </w:rPr>
        <w:t xml:space="preserve">                                     │</w:t>
      </w:r>
    </w:p>
    <w:p w:rsidR="007867E8" w:rsidRPr="007867E8" w:rsidRDefault="007867E8" w:rsidP="007867E8">
      <w:pPr>
        <w:pStyle w:val="a5"/>
        <w:rPr>
          <w:sz w:val="26"/>
          <w:szCs w:val="26"/>
          <w:lang w:eastAsia="uk-UA"/>
        </w:rPr>
      </w:pPr>
      <w:r w:rsidRPr="007867E8">
        <w:rPr>
          <w:sz w:val="26"/>
          <w:szCs w:val="26"/>
          <w:lang w:eastAsia="uk-UA"/>
        </w:rPr>
        <w:t>▼ (Протягом 5 робочих днів)</w:t>
      </w:r>
    </w:p>
    <w:p w:rsidR="007867E8" w:rsidRPr="007867E8" w:rsidRDefault="007867E8" w:rsidP="007867E8">
      <w:pPr>
        <w:pStyle w:val="a5"/>
        <w:rPr>
          <w:sz w:val="26"/>
          <w:szCs w:val="26"/>
          <w:lang w:eastAsia="uk-UA"/>
        </w:rPr>
      </w:pPr>
      <w:r w:rsidRPr="007867E8">
        <w:rPr>
          <w:sz w:val="26"/>
          <w:szCs w:val="26"/>
          <w:lang w:eastAsia="uk-UA"/>
        </w:rPr>
        <w:t xml:space="preserve"> ┌────────────────────────────────────────────────────────────────────────┐</w:t>
      </w:r>
    </w:p>
    <w:p w:rsidR="007867E8" w:rsidRPr="007867E8" w:rsidRDefault="007867E8" w:rsidP="007867E8">
      <w:pPr>
        <w:pStyle w:val="a5"/>
        <w:rPr>
          <w:sz w:val="26"/>
          <w:szCs w:val="26"/>
          <w:lang w:eastAsia="uk-UA"/>
        </w:rPr>
      </w:pPr>
      <w:r w:rsidRPr="007867E8">
        <w:rPr>
          <w:sz w:val="26"/>
          <w:szCs w:val="26"/>
          <w:lang w:eastAsia="uk-UA"/>
        </w:rPr>
        <w:t xml:space="preserve"> │ Формування попереднього розподілу коштів та проведення протокольних   │</w:t>
      </w:r>
    </w:p>
    <w:p w:rsidR="007867E8" w:rsidRPr="007867E8" w:rsidRDefault="007867E8" w:rsidP="007867E8">
      <w:pPr>
        <w:pStyle w:val="a5"/>
        <w:rPr>
          <w:sz w:val="26"/>
          <w:szCs w:val="26"/>
          <w:lang w:eastAsia="uk-UA"/>
        </w:rPr>
      </w:pPr>
      <w:r w:rsidRPr="007867E8">
        <w:rPr>
          <w:sz w:val="26"/>
          <w:szCs w:val="26"/>
          <w:lang w:eastAsia="uk-UA"/>
        </w:rPr>
        <w:t xml:space="preserve"> │ узгоджувальних нарад з підрозділами, Фінуправлінням │</w:t>
      </w:r>
    </w:p>
    <w:p w:rsidR="007867E8" w:rsidRPr="007867E8" w:rsidRDefault="007867E8" w:rsidP="007867E8">
      <w:pPr>
        <w:pStyle w:val="a5"/>
        <w:rPr>
          <w:sz w:val="26"/>
          <w:szCs w:val="26"/>
          <w:lang w:eastAsia="uk-UA"/>
        </w:rPr>
      </w:pPr>
      <w:r w:rsidRPr="007867E8">
        <w:rPr>
          <w:sz w:val="26"/>
          <w:szCs w:val="26"/>
          <w:lang w:eastAsia="uk-UA"/>
        </w:rPr>
        <w:t xml:space="preserve"> └───────────────────────────────────┬────────────────────────────────────┘</w:t>
      </w:r>
    </w:p>
    <w:p w:rsidR="007867E8" w:rsidRPr="007867E8" w:rsidRDefault="007867E8" w:rsidP="007867E8">
      <w:pPr>
        <w:pStyle w:val="a5"/>
        <w:rPr>
          <w:sz w:val="26"/>
          <w:szCs w:val="26"/>
          <w:lang w:eastAsia="uk-UA"/>
        </w:rPr>
      </w:pPr>
      <w:r w:rsidRPr="007867E8">
        <w:rPr>
          <w:sz w:val="26"/>
          <w:szCs w:val="26"/>
          <w:lang w:eastAsia="uk-UA"/>
        </w:rPr>
        <w:t xml:space="preserve">                                     │</w:t>
      </w:r>
    </w:p>
    <w:p w:rsidR="007867E8" w:rsidRPr="007867E8" w:rsidRDefault="007867E8" w:rsidP="007867E8">
      <w:pPr>
        <w:pStyle w:val="a5"/>
        <w:rPr>
          <w:sz w:val="26"/>
          <w:szCs w:val="26"/>
          <w:lang w:eastAsia="uk-UA"/>
        </w:rPr>
      </w:pPr>
      <w:r w:rsidRPr="007867E8">
        <w:rPr>
          <w:sz w:val="26"/>
          <w:szCs w:val="26"/>
          <w:lang w:eastAsia="uk-UA"/>
        </w:rPr>
        <w:t>▼</w:t>
      </w:r>
    </w:p>
    <w:p w:rsidR="007867E8" w:rsidRPr="007867E8" w:rsidRDefault="007867E8" w:rsidP="007867E8">
      <w:pPr>
        <w:pStyle w:val="a5"/>
        <w:rPr>
          <w:sz w:val="26"/>
          <w:szCs w:val="26"/>
          <w:lang w:eastAsia="uk-UA"/>
        </w:rPr>
      </w:pPr>
      <w:r w:rsidRPr="007867E8">
        <w:rPr>
          <w:sz w:val="26"/>
          <w:szCs w:val="26"/>
          <w:lang w:eastAsia="uk-UA"/>
        </w:rPr>
        <w:t xml:space="preserve"> ┌────────────────────────────────────────────────────────────────────────┐</w:t>
      </w:r>
    </w:p>
    <w:p w:rsidR="007867E8" w:rsidRPr="007867E8" w:rsidRDefault="007867E8" w:rsidP="007867E8">
      <w:pPr>
        <w:pStyle w:val="a5"/>
        <w:rPr>
          <w:sz w:val="26"/>
          <w:szCs w:val="26"/>
          <w:lang w:eastAsia="uk-UA"/>
        </w:rPr>
      </w:pPr>
      <w:r w:rsidRPr="007867E8">
        <w:rPr>
          <w:sz w:val="26"/>
          <w:szCs w:val="26"/>
          <w:lang w:eastAsia="uk-UA"/>
        </w:rPr>
        <w:t xml:space="preserve"> │ Внесення даних до Єдиної системи (DREAM) та подання проєкту Плану на  │</w:t>
      </w:r>
    </w:p>
    <w:p w:rsidR="007867E8" w:rsidRPr="007867E8" w:rsidRDefault="007867E8" w:rsidP="007867E8">
      <w:pPr>
        <w:pStyle w:val="a5"/>
        <w:rPr>
          <w:sz w:val="26"/>
          <w:szCs w:val="26"/>
          <w:lang w:eastAsia="uk-UA"/>
        </w:rPr>
      </w:pPr>
      <w:r w:rsidRPr="007867E8">
        <w:rPr>
          <w:sz w:val="26"/>
          <w:szCs w:val="26"/>
          <w:lang w:eastAsia="uk-UA"/>
        </w:rPr>
        <w:t xml:space="preserve"> │ розгляд і схвалення Місцевій інвестиційній раді                        │</w:t>
      </w:r>
    </w:p>
    <w:p w:rsidR="007867E8" w:rsidRPr="007867E8" w:rsidRDefault="007867E8" w:rsidP="007867E8">
      <w:pPr>
        <w:pStyle w:val="a5"/>
        <w:rPr>
          <w:sz w:val="26"/>
          <w:szCs w:val="26"/>
          <w:lang w:eastAsia="uk-UA"/>
        </w:rPr>
      </w:pPr>
      <w:r w:rsidRPr="007867E8">
        <w:rPr>
          <w:sz w:val="26"/>
          <w:szCs w:val="26"/>
          <w:lang w:eastAsia="uk-UA"/>
        </w:rPr>
        <w:t xml:space="preserve"> └───────────────────────────────────┬────────────────────────────────────┘</w:t>
      </w:r>
    </w:p>
    <w:p w:rsidR="007867E8" w:rsidRPr="007867E8" w:rsidRDefault="007867E8" w:rsidP="007867E8">
      <w:pPr>
        <w:pStyle w:val="a5"/>
        <w:rPr>
          <w:sz w:val="26"/>
          <w:szCs w:val="26"/>
          <w:lang w:eastAsia="uk-UA"/>
        </w:rPr>
      </w:pPr>
      <w:r w:rsidRPr="007867E8">
        <w:rPr>
          <w:sz w:val="26"/>
          <w:szCs w:val="26"/>
          <w:lang w:eastAsia="uk-UA"/>
        </w:rPr>
        <w:t xml:space="preserve">                                     │</w:t>
      </w:r>
    </w:p>
    <w:p w:rsidR="007867E8" w:rsidRPr="007867E8" w:rsidRDefault="007867E8" w:rsidP="007867E8">
      <w:pPr>
        <w:pStyle w:val="a5"/>
        <w:rPr>
          <w:sz w:val="26"/>
          <w:szCs w:val="26"/>
          <w:lang w:eastAsia="uk-UA"/>
        </w:rPr>
      </w:pPr>
      <w:r w:rsidRPr="007867E8">
        <w:rPr>
          <w:sz w:val="26"/>
          <w:szCs w:val="26"/>
          <w:lang w:eastAsia="uk-UA"/>
        </w:rPr>
        <w:t>▼</w:t>
      </w:r>
    </w:p>
    <w:p w:rsidR="007867E8" w:rsidRPr="007867E8" w:rsidRDefault="007867E8" w:rsidP="007867E8">
      <w:pPr>
        <w:pStyle w:val="a5"/>
        <w:rPr>
          <w:sz w:val="26"/>
          <w:szCs w:val="26"/>
          <w:lang w:eastAsia="uk-UA"/>
        </w:rPr>
      </w:pPr>
      <w:r w:rsidRPr="007867E8">
        <w:rPr>
          <w:sz w:val="26"/>
          <w:szCs w:val="26"/>
          <w:lang w:eastAsia="uk-UA"/>
        </w:rPr>
        <w:t xml:space="preserve"> ┌────────────────────────────────────────────────────────────────────────┐</w:t>
      </w:r>
    </w:p>
    <w:p w:rsidR="007867E8" w:rsidRPr="007867E8" w:rsidRDefault="007867E8" w:rsidP="007867E8">
      <w:pPr>
        <w:pStyle w:val="a5"/>
        <w:rPr>
          <w:sz w:val="26"/>
          <w:szCs w:val="26"/>
          <w:lang w:eastAsia="uk-UA"/>
        </w:rPr>
      </w:pPr>
      <w:r w:rsidRPr="007867E8">
        <w:rPr>
          <w:sz w:val="26"/>
          <w:szCs w:val="26"/>
          <w:lang w:eastAsia="uk-UA"/>
        </w:rPr>
        <w:t xml:space="preserve"> │ До 01 СЕРПНЯ: Подання схваленого проєкту Середньострокового плану      │</w:t>
      </w:r>
    </w:p>
    <w:p w:rsidR="007867E8" w:rsidRPr="007867E8" w:rsidRDefault="007867E8" w:rsidP="007867E8">
      <w:pPr>
        <w:pStyle w:val="a5"/>
        <w:rPr>
          <w:sz w:val="26"/>
          <w:szCs w:val="26"/>
          <w:lang w:eastAsia="uk-UA"/>
        </w:rPr>
      </w:pPr>
      <w:r w:rsidRPr="007867E8">
        <w:rPr>
          <w:sz w:val="26"/>
          <w:szCs w:val="26"/>
          <w:lang w:eastAsia="uk-UA"/>
        </w:rPr>
        <w:t xml:space="preserve"> │ Фінансовому управлінню                                                 │</w:t>
      </w:r>
    </w:p>
    <w:p w:rsidR="007867E8" w:rsidRPr="007867E8" w:rsidRDefault="007867E8" w:rsidP="007867E8">
      <w:pPr>
        <w:pStyle w:val="a5"/>
        <w:rPr>
          <w:sz w:val="26"/>
          <w:szCs w:val="26"/>
          <w:lang w:eastAsia="uk-UA"/>
        </w:rPr>
      </w:pPr>
      <w:r w:rsidRPr="007867E8">
        <w:rPr>
          <w:sz w:val="26"/>
          <w:szCs w:val="26"/>
          <w:lang w:eastAsia="uk-UA"/>
        </w:rPr>
        <w:t xml:space="preserve"> └───────────────────────────────────┬────────────────────────────────────┘</w:t>
      </w:r>
    </w:p>
    <w:p w:rsidR="007867E8" w:rsidRPr="007867E8" w:rsidRDefault="007867E8" w:rsidP="007867E8">
      <w:pPr>
        <w:pStyle w:val="a5"/>
        <w:rPr>
          <w:sz w:val="26"/>
          <w:szCs w:val="26"/>
          <w:lang w:eastAsia="uk-UA"/>
        </w:rPr>
      </w:pPr>
      <w:r w:rsidRPr="007867E8">
        <w:rPr>
          <w:sz w:val="26"/>
          <w:szCs w:val="26"/>
          <w:lang w:eastAsia="uk-UA"/>
        </w:rPr>
        <w:t xml:space="preserve">                                     │</w:t>
      </w:r>
    </w:p>
    <w:p w:rsidR="007867E8" w:rsidRPr="007867E8" w:rsidRDefault="007867E8" w:rsidP="007867E8">
      <w:pPr>
        <w:pStyle w:val="a5"/>
        <w:rPr>
          <w:sz w:val="26"/>
          <w:szCs w:val="26"/>
          <w:lang w:eastAsia="uk-UA"/>
        </w:rPr>
      </w:pPr>
      <w:r w:rsidRPr="007867E8">
        <w:rPr>
          <w:sz w:val="26"/>
          <w:szCs w:val="26"/>
          <w:lang w:eastAsia="uk-UA"/>
        </w:rPr>
        <w:t>▼</w:t>
      </w:r>
    </w:p>
    <w:p w:rsidR="007867E8" w:rsidRPr="007867E8" w:rsidRDefault="007867E8" w:rsidP="007867E8">
      <w:pPr>
        <w:pStyle w:val="a5"/>
        <w:rPr>
          <w:sz w:val="26"/>
          <w:szCs w:val="26"/>
          <w:lang w:eastAsia="uk-UA"/>
        </w:rPr>
      </w:pPr>
      <w:r w:rsidRPr="007867E8">
        <w:rPr>
          <w:sz w:val="26"/>
          <w:szCs w:val="26"/>
          <w:lang w:eastAsia="uk-UA"/>
        </w:rPr>
        <w:t xml:space="preserve"> ┌────────────────────────────────────────────────────────────────────────┐</w:t>
      </w:r>
    </w:p>
    <w:p w:rsidR="007867E8" w:rsidRPr="007867E8" w:rsidRDefault="007867E8" w:rsidP="007867E8">
      <w:pPr>
        <w:pStyle w:val="a5"/>
        <w:rPr>
          <w:sz w:val="26"/>
          <w:szCs w:val="26"/>
          <w:lang w:eastAsia="uk-UA"/>
        </w:rPr>
      </w:pPr>
      <w:r w:rsidRPr="007867E8">
        <w:rPr>
          <w:sz w:val="26"/>
          <w:szCs w:val="26"/>
          <w:lang w:eastAsia="uk-UA"/>
        </w:rPr>
        <w:t xml:space="preserve"> │ Затвердження Середньострокового плану Виконавчим комітетом міської ради│</w:t>
      </w:r>
    </w:p>
    <w:p w:rsidR="007867E8" w:rsidRPr="007867E8" w:rsidRDefault="007867E8" w:rsidP="007867E8">
      <w:pPr>
        <w:pStyle w:val="a5"/>
        <w:rPr>
          <w:sz w:val="26"/>
          <w:szCs w:val="26"/>
          <w:lang w:eastAsia="uk-UA"/>
        </w:rPr>
      </w:pPr>
      <w:r w:rsidRPr="007867E8">
        <w:rPr>
          <w:sz w:val="26"/>
          <w:szCs w:val="26"/>
          <w:lang w:eastAsia="uk-UA"/>
        </w:rPr>
        <w:t xml:space="preserve"> │ ОДНОЧАСНО зі схваленням прогнозу місцевого бюджету                     │</w:t>
      </w:r>
    </w:p>
    <w:p w:rsidR="007867E8" w:rsidRPr="007867E8" w:rsidRDefault="007867E8" w:rsidP="007867E8">
      <w:pPr>
        <w:pStyle w:val="a5"/>
        <w:rPr>
          <w:sz w:val="26"/>
          <w:szCs w:val="26"/>
          <w:lang w:eastAsia="uk-UA"/>
        </w:rPr>
      </w:pPr>
      <w:r w:rsidRPr="007867E8">
        <w:rPr>
          <w:sz w:val="26"/>
          <w:szCs w:val="26"/>
          <w:lang w:eastAsia="uk-UA"/>
        </w:rPr>
        <w:t xml:space="preserve"> └───────────────────────────────────┬────────────────────────────────────┘</w:t>
      </w:r>
    </w:p>
    <w:p w:rsidR="007867E8" w:rsidRPr="007867E8" w:rsidRDefault="007867E8" w:rsidP="007867E8">
      <w:pPr>
        <w:pStyle w:val="a5"/>
        <w:rPr>
          <w:sz w:val="26"/>
          <w:szCs w:val="26"/>
          <w:lang w:eastAsia="uk-UA"/>
        </w:rPr>
      </w:pPr>
      <w:r w:rsidRPr="007867E8">
        <w:rPr>
          <w:sz w:val="26"/>
          <w:szCs w:val="26"/>
          <w:lang w:eastAsia="uk-UA"/>
        </w:rPr>
        <w:t xml:space="preserve">                                     │</w:t>
      </w:r>
    </w:p>
    <w:p w:rsidR="007867E8" w:rsidRPr="007867E8" w:rsidRDefault="007867E8" w:rsidP="007867E8">
      <w:pPr>
        <w:pStyle w:val="a5"/>
        <w:rPr>
          <w:sz w:val="26"/>
          <w:szCs w:val="26"/>
          <w:lang w:eastAsia="uk-UA"/>
        </w:rPr>
      </w:pPr>
      <w:r w:rsidRPr="007867E8">
        <w:rPr>
          <w:sz w:val="26"/>
          <w:szCs w:val="26"/>
          <w:lang w:eastAsia="uk-UA"/>
        </w:rPr>
        <w:t>▼ (Протягом 5 календарних днів)</w:t>
      </w:r>
    </w:p>
    <w:p w:rsidR="007867E8" w:rsidRPr="007867E8" w:rsidRDefault="007867E8" w:rsidP="007867E8">
      <w:pPr>
        <w:pStyle w:val="a5"/>
        <w:rPr>
          <w:sz w:val="26"/>
          <w:szCs w:val="26"/>
          <w:lang w:eastAsia="uk-UA"/>
        </w:rPr>
      </w:pPr>
      <w:r w:rsidRPr="007867E8">
        <w:rPr>
          <w:sz w:val="26"/>
          <w:szCs w:val="26"/>
          <w:lang w:eastAsia="uk-UA"/>
        </w:rPr>
        <w:lastRenderedPageBreak/>
        <w:t xml:space="preserve"> ┌────────────────────────────────────────────────────────────────────────┐</w:t>
      </w:r>
    </w:p>
    <w:p w:rsidR="007867E8" w:rsidRPr="007867E8" w:rsidRDefault="007867E8" w:rsidP="007867E8">
      <w:pPr>
        <w:pStyle w:val="a5"/>
        <w:rPr>
          <w:sz w:val="26"/>
          <w:szCs w:val="26"/>
          <w:lang w:eastAsia="uk-UA"/>
        </w:rPr>
      </w:pPr>
      <w:r w:rsidRPr="007867E8">
        <w:rPr>
          <w:sz w:val="26"/>
          <w:szCs w:val="26"/>
          <w:lang w:eastAsia="uk-UA"/>
        </w:rPr>
        <w:t xml:space="preserve"> │ Публікація затвердженого Плану на офіційному вебсайтіНовоодеської    │</w:t>
      </w:r>
    </w:p>
    <w:p w:rsidR="007867E8" w:rsidRPr="007867E8" w:rsidRDefault="007867E8" w:rsidP="007867E8">
      <w:pPr>
        <w:pStyle w:val="a5"/>
        <w:rPr>
          <w:sz w:val="26"/>
          <w:szCs w:val="26"/>
          <w:lang w:eastAsia="uk-UA"/>
        </w:rPr>
      </w:pPr>
      <w:r w:rsidRPr="007867E8">
        <w:rPr>
          <w:sz w:val="26"/>
          <w:szCs w:val="26"/>
          <w:lang w:eastAsia="uk-UA"/>
        </w:rPr>
        <w:t xml:space="preserve"> │ міської ради та внесення остаточних даних до Єдиної системи (DREAM)    │</w:t>
      </w:r>
    </w:p>
    <w:p w:rsidR="007867E8" w:rsidRPr="007867E8" w:rsidRDefault="007867E8" w:rsidP="007867E8">
      <w:pPr>
        <w:pStyle w:val="a5"/>
        <w:rPr>
          <w:sz w:val="26"/>
          <w:szCs w:val="26"/>
          <w:lang w:eastAsia="uk-UA"/>
        </w:rPr>
      </w:pPr>
      <w:r w:rsidRPr="007867E8">
        <w:rPr>
          <w:sz w:val="26"/>
          <w:szCs w:val="26"/>
          <w:lang w:eastAsia="uk-UA"/>
        </w:rPr>
        <w:t xml:space="preserve"> └────────────────────────────────────────────────────────────────────────┘</w:t>
      </w:r>
    </w:p>
    <w:p w:rsidR="007867E8" w:rsidRPr="007867E8" w:rsidRDefault="007867E8" w:rsidP="007867E8">
      <w:pPr>
        <w:pStyle w:val="a5"/>
        <w:rPr>
          <w:sz w:val="26"/>
          <w:szCs w:val="26"/>
          <w:lang w:eastAsia="uk-UA"/>
        </w:rPr>
      </w:pPr>
      <w:r w:rsidRPr="007867E8">
        <w:rPr>
          <w:b/>
          <w:bCs/>
          <w:sz w:val="26"/>
          <w:szCs w:val="26"/>
          <w:lang w:eastAsia="uk-UA"/>
        </w:rPr>
        <w:t>Примітка:</w:t>
      </w:r>
      <w:r w:rsidRPr="007867E8">
        <w:rPr>
          <w:sz w:val="26"/>
          <w:szCs w:val="26"/>
          <w:lang w:eastAsia="uk-UA"/>
        </w:rPr>
        <w:t xml:space="preserve"> З дня затвердження нового Середньострокового плану план, затверджений у попередньому бюджетному періоді, автоматично втрачає чинність.</w:t>
      </w:r>
    </w:p>
    <w:p w:rsidR="007867E8" w:rsidRDefault="007867E8" w:rsidP="007867E8">
      <w:pPr>
        <w:pStyle w:val="a5"/>
        <w:rPr>
          <w:b/>
          <w:sz w:val="28"/>
          <w:szCs w:val="28"/>
          <w:lang w:eastAsia="uk-UA"/>
        </w:rPr>
      </w:pPr>
    </w:p>
    <w:p w:rsidR="007867E8" w:rsidRDefault="007867E8" w:rsidP="007867E8">
      <w:pPr>
        <w:pStyle w:val="a5"/>
        <w:rPr>
          <w:b/>
          <w:lang w:eastAsia="uk-UA"/>
        </w:rPr>
      </w:pPr>
    </w:p>
    <w:p w:rsidR="007867E8" w:rsidRPr="00A60C1E" w:rsidRDefault="007867E8" w:rsidP="007867E8">
      <w:pPr>
        <w:pStyle w:val="a5"/>
        <w:rPr>
          <w:b/>
          <w:sz w:val="26"/>
          <w:szCs w:val="26"/>
          <w:lang w:eastAsia="uk-UA"/>
        </w:rPr>
      </w:pPr>
      <w:r w:rsidRPr="00A60C1E">
        <w:rPr>
          <w:b/>
          <w:sz w:val="26"/>
          <w:szCs w:val="26"/>
          <w:lang w:eastAsia="uk-UA"/>
        </w:rPr>
        <w:t>Начальник відділу економіки</w:t>
      </w:r>
    </w:p>
    <w:p w:rsidR="007867E8" w:rsidRPr="00A60C1E" w:rsidRDefault="007867E8" w:rsidP="007867E8">
      <w:pPr>
        <w:pStyle w:val="a5"/>
        <w:rPr>
          <w:b/>
          <w:sz w:val="26"/>
          <w:szCs w:val="26"/>
          <w:lang w:eastAsia="uk-UA"/>
        </w:rPr>
      </w:pPr>
      <w:r w:rsidRPr="00A60C1E">
        <w:rPr>
          <w:b/>
          <w:sz w:val="26"/>
          <w:szCs w:val="26"/>
          <w:lang w:eastAsia="uk-UA"/>
        </w:rPr>
        <w:t>та інвестиційного розвитку                                             Олена ХЛІВНА-АНДРЕЄВА</w:t>
      </w:r>
    </w:p>
    <w:p w:rsidR="007867E8" w:rsidRDefault="007867E8" w:rsidP="007867E8">
      <w:pPr>
        <w:pStyle w:val="a5"/>
        <w:rPr>
          <w:b/>
          <w:lang w:eastAsia="uk-UA"/>
        </w:rPr>
      </w:pPr>
    </w:p>
    <w:p w:rsidR="007867E8" w:rsidRDefault="007867E8" w:rsidP="007867E8">
      <w:pPr>
        <w:pStyle w:val="a5"/>
        <w:rPr>
          <w:b/>
          <w:lang w:eastAsia="uk-UA"/>
        </w:rPr>
      </w:pPr>
    </w:p>
    <w:p w:rsidR="007867E8" w:rsidRDefault="007867E8" w:rsidP="007867E8">
      <w:pPr>
        <w:pStyle w:val="a5"/>
        <w:rPr>
          <w:b/>
          <w:lang w:eastAsia="uk-UA"/>
        </w:rPr>
      </w:pPr>
    </w:p>
    <w:p w:rsidR="007867E8" w:rsidRDefault="007867E8" w:rsidP="007867E8">
      <w:pPr>
        <w:pStyle w:val="a5"/>
        <w:rPr>
          <w:b/>
          <w:lang w:eastAsia="uk-UA"/>
        </w:rPr>
      </w:pPr>
    </w:p>
    <w:p w:rsidR="007867E8" w:rsidRDefault="007867E8" w:rsidP="007867E8">
      <w:pPr>
        <w:pStyle w:val="a5"/>
        <w:rPr>
          <w:b/>
          <w:lang w:eastAsia="uk-UA"/>
        </w:rPr>
      </w:pPr>
    </w:p>
    <w:p w:rsidR="007867E8" w:rsidRDefault="007867E8" w:rsidP="007867E8">
      <w:pPr>
        <w:pStyle w:val="a5"/>
        <w:rPr>
          <w:b/>
          <w:lang w:eastAsia="uk-UA"/>
        </w:rPr>
      </w:pPr>
    </w:p>
    <w:p w:rsidR="007867E8" w:rsidRDefault="007867E8" w:rsidP="007867E8">
      <w:pPr>
        <w:pStyle w:val="a5"/>
        <w:rPr>
          <w:b/>
          <w:lang w:eastAsia="uk-UA"/>
        </w:rPr>
      </w:pPr>
    </w:p>
    <w:p w:rsidR="007867E8" w:rsidRDefault="007867E8" w:rsidP="007867E8">
      <w:pPr>
        <w:pStyle w:val="a5"/>
        <w:rPr>
          <w:b/>
          <w:lang w:eastAsia="uk-UA"/>
        </w:rPr>
      </w:pPr>
    </w:p>
    <w:p w:rsidR="007867E8" w:rsidRDefault="007867E8" w:rsidP="007867E8">
      <w:pPr>
        <w:pStyle w:val="a5"/>
        <w:rPr>
          <w:b/>
          <w:lang w:eastAsia="uk-UA"/>
        </w:rPr>
      </w:pPr>
    </w:p>
    <w:p w:rsidR="007867E8" w:rsidRDefault="007867E8" w:rsidP="007867E8">
      <w:pPr>
        <w:pStyle w:val="a5"/>
        <w:rPr>
          <w:b/>
          <w:lang w:eastAsia="uk-UA"/>
        </w:rPr>
      </w:pPr>
    </w:p>
    <w:p w:rsidR="007867E8" w:rsidRDefault="007867E8" w:rsidP="007867E8">
      <w:pPr>
        <w:pStyle w:val="a5"/>
        <w:rPr>
          <w:b/>
          <w:lang w:eastAsia="uk-UA"/>
        </w:rPr>
      </w:pPr>
    </w:p>
    <w:p w:rsidR="007867E8" w:rsidRDefault="007867E8" w:rsidP="007867E8">
      <w:pPr>
        <w:pStyle w:val="a5"/>
        <w:rPr>
          <w:b/>
          <w:lang w:eastAsia="uk-UA"/>
        </w:rPr>
      </w:pPr>
    </w:p>
    <w:p w:rsidR="007867E8" w:rsidRDefault="007867E8" w:rsidP="007867E8">
      <w:pPr>
        <w:pStyle w:val="a5"/>
        <w:rPr>
          <w:b/>
          <w:lang w:eastAsia="uk-UA"/>
        </w:rPr>
      </w:pPr>
    </w:p>
    <w:p w:rsidR="007867E8" w:rsidRDefault="007867E8" w:rsidP="007867E8">
      <w:pPr>
        <w:pStyle w:val="a5"/>
        <w:rPr>
          <w:b/>
          <w:lang w:eastAsia="uk-UA"/>
        </w:rPr>
      </w:pPr>
    </w:p>
    <w:p w:rsidR="007867E8" w:rsidRDefault="007867E8" w:rsidP="007867E8">
      <w:pPr>
        <w:pStyle w:val="a5"/>
        <w:rPr>
          <w:b/>
          <w:lang w:eastAsia="uk-UA"/>
        </w:rPr>
      </w:pPr>
    </w:p>
    <w:p w:rsidR="007867E8" w:rsidRDefault="007867E8" w:rsidP="007867E8">
      <w:pPr>
        <w:pStyle w:val="a5"/>
        <w:rPr>
          <w:b/>
          <w:lang w:eastAsia="uk-UA"/>
        </w:rPr>
      </w:pPr>
    </w:p>
    <w:p w:rsidR="007867E8" w:rsidRDefault="007867E8" w:rsidP="007867E8">
      <w:pPr>
        <w:pStyle w:val="a5"/>
        <w:rPr>
          <w:b/>
          <w:lang w:eastAsia="uk-UA"/>
        </w:rPr>
      </w:pPr>
    </w:p>
    <w:p w:rsidR="007867E8" w:rsidRDefault="007867E8" w:rsidP="007867E8">
      <w:pPr>
        <w:pStyle w:val="a5"/>
        <w:rPr>
          <w:b/>
          <w:lang w:eastAsia="uk-UA"/>
        </w:rPr>
      </w:pPr>
    </w:p>
    <w:p w:rsidR="007867E8" w:rsidRDefault="007867E8" w:rsidP="007867E8">
      <w:pPr>
        <w:pStyle w:val="a5"/>
        <w:rPr>
          <w:b/>
          <w:lang w:eastAsia="uk-UA"/>
        </w:rPr>
      </w:pPr>
    </w:p>
    <w:p w:rsidR="007867E8" w:rsidRDefault="007867E8" w:rsidP="007867E8">
      <w:pPr>
        <w:pStyle w:val="a5"/>
        <w:rPr>
          <w:b/>
          <w:lang w:eastAsia="uk-UA"/>
        </w:rPr>
      </w:pPr>
    </w:p>
    <w:p w:rsidR="007867E8" w:rsidRDefault="007867E8" w:rsidP="007867E8">
      <w:pPr>
        <w:pStyle w:val="a5"/>
        <w:rPr>
          <w:b/>
          <w:lang w:eastAsia="uk-UA"/>
        </w:rPr>
      </w:pPr>
    </w:p>
    <w:p w:rsidR="007867E8" w:rsidRDefault="007867E8" w:rsidP="007867E8">
      <w:pPr>
        <w:pStyle w:val="a5"/>
        <w:rPr>
          <w:b/>
          <w:lang w:eastAsia="uk-UA"/>
        </w:rPr>
      </w:pPr>
    </w:p>
    <w:p w:rsidR="007867E8" w:rsidRDefault="007867E8" w:rsidP="007867E8">
      <w:pPr>
        <w:pStyle w:val="a5"/>
        <w:rPr>
          <w:b/>
          <w:lang w:eastAsia="uk-UA"/>
        </w:rPr>
      </w:pPr>
    </w:p>
    <w:p w:rsidR="007867E8" w:rsidRDefault="007867E8" w:rsidP="007867E8">
      <w:pPr>
        <w:pStyle w:val="a5"/>
        <w:rPr>
          <w:b/>
          <w:lang w:eastAsia="uk-UA"/>
        </w:rPr>
      </w:pPr>
    </w:p>
    <w:p w:rsidR="007867E8" w:rsidRDefault="007867E8" w:rsidP="007867E8">
      <w:pPr>
        <w:pStyle w:val="a5"/>
        <w:rPr>
          <w:b/>
          <w:lang w:eastAsia="uk-UA"/>
        </w:rPr>
      </w:pPr>
    </w:p>
    <w:p w:rsidR="007867E8" w:rsidRDefault="007867E8" w:rsidP="007867E8">
      <w:pPr>
        <w:pStyle w:val="a5"/>
        <w:rPr>
          <w:b/>
          <w:lang w:eastAsia="uk-UA"/>
        </w:rPr>
      </w:pPr>
    </w:p>
    <w:p w:rsidR="007867E8" w:rsidRDefault="007867E8" w:rsidP="007867E8">
      <w:pPr>
        <w:pStyle w:val="a5"/>
        <w:rPr>
          <w:b/>
          <w:lang w:eastAsia="uk-UA"/>
        </w:rPr>
      </w:pPr>
    </w:p>
    <w:p w:rsidR="007867E8" w:rsidRDefault="007867E8" w:rsidP="007867E8">
      <w:pPr>
        <w:pStyle w:val="a5"/>
        <w:rPr>
          <w:b/>
          <w:lang w:eastAsia="uk-UA"/>
        </w:rPr>
      </w:pPr>
    </w:p>
    <w:p w:rsidR="007867E8" w:rsidRDefault="007867E8" w:rsidP="007867E8">
      <w:pPr>
        <w:pStyle w:val="a5"/>
        <w:rPr>
          <w:b/>
          <w:lang w:eastAsia="uk-UA"/>
        </w:rPr>
      </w:pPr>
    </w:p>
    <w:p w:rsidR="007867E8" w:rsidRDefault="007867E8" w:rsidP="007867E8">
      <w:pPr>
        <w:pStyle w:val="a5"/>
        <w:rPr>
          <w:b/>
          <w:lang w:eastAsia="uk-UA"/>
        </w:rPr>
      </w:pPr>
    </w:p>
    <w:p w:rsidR="007867E8" w:rsidRDefault="007867E8" w:rsidP="007867E8">
      <w:pPr>
        <w:pStyle w:val="a5"/>
        <w:rPr>
          <w:b/>
          <w:lang w:eastAsia="uk-UA"/>
        </w:rPr>
      </w:pPr>
    </w:p>
    <w:p w:rsidR="007867E8" w:rsidRDefault="007867E8" w:rsidP="007867E8">
      <w:pPr>
        <w:pStyle w:val="a5"/>
        <w:rPr>
          <w:b/>
          <w:lang w:eastAsia="uk-UA"/>
        </w:rPr>
      </w:pPr>
    </w:p>
    <w:p w:rsidR="007867E8" w:rsidRDefault="007867E8" w:rsidP="007867E8">
      <w:pPr>
        <w:pStyle w:val="a5"/>
        <w:rPr>
          <w:b/>
          <w:lang w:eastAsia="uk-UA"/>
        </w:rPr>
      </w:pPr>
    </w:p>
    <w:p w:rsidR="007867E8" w:rsidRDefault="007867E8" w:rsidP="007867E8">
      <w:pPr>
        <w:pStyle w:val="a5"/>
        <w:rPr>
          <w:b/>
          <w:lang w:eastAsia="uk-UA"/>
        </w:rPr>
      </w:pPr>
    </w:p>
    <w:p w:rsidR="007867E8" w:rsidRDefault="007867E8" w:rsidP="007867E8">
      <w:pPr>
        <w:pStyle w:val="a5"/>
        <w:rPr>
          <w:b/>
          <w:lang w:eastAsia="uk-UA"/>
        </w:rPr>
      </w:pPr>
    </w:p>
    <w:p w:rsidR="007867E8" w:rsidRPr="004711D8" w:rsidRDefault="007867E8" w:rsidP="007867E8">
      <w:pPr>
        <w:pStyle w:val="a5"/>
      </w:pPr>
    </w:p>
    <w:p w:rsidR="007867E8" w:rsidRPr="004711D8" w:rsidRDefault="007867E8" w:rsidP="007867E8">
      <w:pPr>
        <w:pStyle w:val="a5"/>
        <w:rPr>
          <w:sz w:val="28"/>
          <w:szCs w:val="28"/>
        </w:rPr>
      </w:pPr>
    </w:p>
    <w:p w:rsidR="007867E8" w:rsidRPr="007867E8" w:rsidRDefault="007867E8" w:rsidP="007867E8">
      <w:pPr>
        <w:pStyle w:val="a5"/>
        <w:ind w:left="5387"/>
        <w:rPr>
          <w:sz w:val="26"/>
          <w:szCs w:val="26"/>
          <w:lang w:eastAsia="uk-UA"/>
        </w:rPr>
      </w:pPr>
      <w:r w:rsidRPr="007867E8">
        <w:rPr>
          <w:sz w:val="26"/>
          <w:szCs w:val="26"/>
          <w:lang w:eastAsia="uk-UA"/>
        </w:rPr>
        <w:lastRenderedPageBreak/>
        <w:t>Додаток 3</w:t>
      </w:r>
    </w:p>
    <w:p w:rsidR="007867E8" w:rsidRPr="007867E8" w:rsidRDefault="007867E8" w:rsidP="007867E8">
      <w:pPr>
        <w:pStyle w:val="a5"/>
        <w:ind w:left="5387"/>
        <w:rPr>
          <w:sz w:val="26"/>
          <w:szCs w:val="26"/>
          <w:lang w:eastAsia="uk-UA"/>
        </w:rPr>
      </w:pPr>
      <w:r w:rsidRPr="007867E8">
        <w:rPr>
          <w:sz w:val="26"/>
          <w:szCs w:val="26"/>
          <w:lang w:eastAsia="uk-UA"/>
        </w:rPr>
        <w:t xml:space="preserve">до Порядку розроблення та моніторингу </w:t>
      </w:r>
    </w:p>
    <w:p w:rsidR="007867E8" w:rsidRPr="007867E8" w:rsidRDefault="007867E8" w:rsidP="007867E8">
      <w:pPr>
        <w:pStyle w:val="a5"/>
        <w:ind w:left="5387"/>
        <w:rPr>
          <w:sz w:val="26"/>
          <w:szCs w:val="26"/>
          <w:lang w:eastAsia="uk-UA"/>
        </w:rPr>
      </w:pPr>
      <w:r w:rsidRPr="007867E8">
        <w:rPr>
          <w:sz w:val="26"/>
          <w:szCs w:val="26"/>
          <w:lang w:eastAsia="uk-UA"/>
        </w:rPr>
        <w:t>реалізації середньострокового плану</w:t>
      </w:r>
    </w:p>
    <w:p w:rsidR="007867E8" w:rsidRPr="007867E8" w:rsidRDefault="007867E8" w:rsidP="007867E8">
      <w:pPr>
        <w:pStyle w:val="a5"/>
        <w:ind w:left="5387"/>
        <w:rPr>
          <w:sz w:val="26"/>
          <w:szCs w:val="26"/>
          <w:lang w:eastAsia="uk-UA"/>
        </w:rPr>
      </w:pPr>
      <w:r w:rsidRPr="007867E8">
        <w:rPr>
          <w:sz w:val="26"/>
          <w:szCs w:val="26"/>
          <w:lang w:eastAsia="uk-UA"/>
        </w:rPr>
        <w:t xml:space="preserve">пріоритетних публічних інвестицій </w:t>
      </w:r>
    </w:p>
    <w:p w:rsidR="007867E8" w:rsidRPr="007867E8" w:rsidRDefault="007867E8" w:rsidP="007867E8">
      <w:pPr>
        <w:pStyle w:val="a5"/>
        <w:ind w:left="5387"/>
        <w:rPr>
          <w:sz w:val="26"/>
          <w:szCs w:val="26"/>
          <w:lang w:eastAsia="uk-UA"/>
        </w:rPr>
      </w:pPr>
      <w:r w:rsidRPr="007867E8">
        <w:rPr>
          <w:sz w:val="26"/>
          <w:szCs w:val="26"/>
          <w:lang w:eastAsia="uk-UA"/>
        </w:rPr>
        <w:t xml:space="preserve">Новоодеської міської територіальної </w:t>
      </w:r>
    </w:p>
    <w:p w:rsidR="007867E8" w:rsidRPr="007867E8" w:rsidRDefault="007867E8" w:rsidP="007867E8">
      <w:pPr>
        <w:spacing w:after="30"/>
        <w:ind w:right="457"/>
        <w:jc w:val="center"/>
        <w:rPr>
          <w:sz w:val="26"/>
          <w:szCs w:val="26"/>
        </w:rPr>
      </w:pPr>
      <w:r w:rsidRPr="007867E8">
        <w:rPr>
          <w:sz w:val="26"/>
          <w:szCs w:val="26"/>
          <w:lang w:val="uk-UA" w:eastAsia="uk-UA"/>
        </w:rPr>
        <w:t xml:space="preserve">                                                   </w:t>
      </w:r>
      <w:r>
        <w:rPr>
          <w:sz w:val="26"/>
          <w:szCs w:val="26"/>
          <w:lang w:val="uk-UA" w:eastAsia="uk-UA"/>
        </w:rPr>
        <w:t xml:space="preserve"> </w:t>
      </w:r>
      <w:r w:rsidRPr="007867E8">
        <w:rPr>
          <w:sz w:val="26"/>
          <w:szCs w:val="26"/>
          <w:lang w:val="uk-UA" w:eastAsia="uk-UA"/>
        </w:rPr>
        <w:t>г</w:t>
      </w:r>
      <w:r w:rsidRPr="007867E8">
        <w:rPr>
          <w:sz w:val="26"/>
          <w:szCs w:val="26"/>
          <w:lang w:eastAsia="uk-UA"/>
        </w:rPr>
        <w:t>ромади</w:t>
      </w:r>
      <w:r w:rsidRPr="007867E8">
        <w:rPr>
          <w:sz w:val="26"/>
          <w:szCs w:val="26"/>
          <w:lang w:val="uk-UA" w:eastAsia="uk-UA"/>
        </w:rPr>
        <w:t xml:space="preserve">  </w:t>
      </w:r>
      <w:r w:rsidRPr="007867E8">
        <w:rPr>
          <w:sz w:val="26"/>
          <w:szCs w:val="26"/>
        </w:rPr>
        <w:t>(п.3.4)</w:t>
      </w:r>
    </w:p>
    <w:p w:rsidR="007867E8" w:rsidRDefault="007867E8" w:rsidP="007867E8">
      <w:pPr>
        <w:pStyle w:val="a5"/>
        <w:spacing w:before="30" w:after="30"/>
        <w:jc w:val="center"/>
        <w:rPr>
          <w:b/>
        </w:rPr>
      </w:pPr>
    </w:p>
    <w:p w:rsidR="007867E8" w:rsidRPr="007867E8" w:rsidRDefault="007867E8" w:rsidP="007867E8">
      <w:pPr>
        <w:pStyle w:val="a5"/>
        <w:spacing w:before="30" w:after="30"/>
        <w:jc w:val="center"/>
        <w:rPr>
          <w:b/>
          <w:sz w:val="26"/>
          <w:szCs w:val="26"/>
        </w:rPr>
      </w:pPr>
      <w:r w:rsidRPr="007867E8">
        <w:rPr>
          <w:b/>
          <w:sz w:val="26"/>
          <w:szCs w:val="26"/>
        </w:rPr>
        <w:t>Рейтинговий список напрямів публічного інвестування</w:t>
      </w:r>
    </w:p>
    <w:p w:rsidR="007867E8" w:rsidRPr="007867E8" w:rsidRDefault="007867E8" w:rsidP="007867E8">
      <w:pPr>
        <w:pStyle w:val="a5"/>
        <w:spacing w:before="30" w:after="30"/>
        <w:jc w:val="center"/>
        <w:rPr>
          <w:sz w:val="26"/>
          <w:szCs w:val="26"/>
        </w:rPr>
      </w:pPr>
    </w:p>
    <w:p w:rsidR="007867E8" w:rsidRPr="007867E8" w:rsidRDefault="007867E8" w:rsidP="007867E8">
      <w:pPr>
        <w:pStyle w:val="a5"/>
        <w:spacing w:before="30" w:after="30"/>
        <w:jc w:val="center"/>
        <w:rPr>
          <w:sz w:val="26"/>
          <w:szCs w:val="26"/>
        </w:rPr>
      </w:pPr>
      <w:r w:rsidRPr="007867E8">
        <w:rPr>
          <w:sz w:val="26"/>
          <w:szCs w:val="26"/>
        </w:rPr>
        <w:t>________________________________________</w:t>
      </w:r>
    </w:p>
    <w:p w:rsidR="007867E8" w:rsidRPr="007867E8" w:rsidRDefault="007867E8" w:rsidP="007867E8">
      <w:pPr>
        <w:pStyle w:val="a5"/>
        <w:spacing w:before="30" w:after="30"/>
        <w:jc w:val="center"/>
        <w:rPr>
          <w:sz w:val="26"/>
          <w:szCs w:val="26"/>
        </w:rPr>
      </w:pPr>
      <w:r w:rsidRPr="007867E8">
        <w:rPr>
          <w:sz w:val="26"/>
          <w:szCs w:val="26"/>
        </w:rPr>
        <w:t>(найменування секторального  структурного підрозділу )</w:t>
      </w:r>
    </w:p>
    <w:p w:rsidR="007867E8" w:rsidRPr="007867E8" w:rsidRDefault="007867E8" w:rsidP="007867E8">
      <w:pPr>
        <w:pStyle w:val="a5"/>
        <w:spacing w:before="30" w:after="30"/>
        <w:jc w:val="center"/>
        <w:rPr>
          <w:sz w:val="26"/>
          <w:szCs w:val="26"/>
          <w:u w:val="single"/>
        </w:rPr>
      </w:pPr>
      <w:r w:rsidRPr="007867E8">
        <w:rPr>
          <w:sz w:val="26"/>
          <w:szCs w:val="26"/>
        </w:rPr>
        <w:t>у розрізі галузі (сектора)</w:t>
      </w:r>
      <w:r w:rsidRPr="007867E8">
        <w:rPr>
          <w:sz w:val="26"/>
          <w:szCs w:val="26"/>
          <w:u w:val="single"/>
        </w:rPr>
        <w:t>_____________________________________</w:t>
      </w:r>
    </w:p>
    <w:p w:rsidR="007867E8" w:rsidRPr="007867E8" w:rsidRDefault="007867E8" w:rsidP="007867E8">
      <w:pPr>
        <w:pStyle w:val="a5"/>
        <w:spacing w:before="30" w:after="30"/>
        <w:jc w:val="center"/>
        <w:rPr>
          <w:sz w:val="26"/>
          <w:szCs w:val="26"/>
        </w:rPr>
      </w:pPr>
      <w:r w:rsidRPr="007867E8">
        <w:rPr>
          <w:sz w:val="26"/>
          <w:szCs w:val="26"/>
        </w:rPr>
        <w:t>для публічного інвестування</w:t>
      </w:r>
    </w:p>
    <w:p w:rsidR="007867E8" w:rsidRPr="007867E8" w:rsidRDefault="007867E8" w:rsidP="007867E8">
      <w:pPr>
        <w:tabs>
          <w:tab w:val="left" w:pos="851"/>
        </w:tabs>
        <w:spacing w:before="30" w:after="30"/>
        <w:ind w:right="457"/>
        <w:jc w:val="center"/>
        <w:rPr>
          <w:sz w:val="26"/>
          <w:szCs w:val="26"/>
        </w:rPr>
      </w:pPr>
    </w:p>
    <w:tbl>
      <w:tblPr>
        <w:tblW w:w="10036" w:type="dxa"/>
        <w:tblInd w:w="-405" w:type="dxa"/>
        <w:tblLayout w:type="fixed"/>
        <w:tblLook w:val="0600" w:firstRow="0" w:lastRow="0" w:firstColumn="0" w:lastColumn="0" w:noHBand="1" w:noVBand="1"/>
      </w:tblPr>
      <w:tblGrid>
        <w:gridCol w:w="915"/>
        <w:gridCol w:w="4170"/>
        <w:gridCol w:w="3165"/>
        <w:gridCol w:w="1786"/>
      </w:tblGrid>
      <w:tr w:rsidR="007867E8" w:rsidRPr="007867E8" w:rsidTr="007867E8">
        <w:trPr>
          <w:trHeight w:val="915"/>
        </w:trPr>
        <w:tc>
          <w:tcPr>
            <w:tcW w:w="915" w:type="dxa"/>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tcPr>
          <w:p w:rsidR="007867E8" w:rsidRPr="007867E8" w:rsidRDefault="007867E8" w:rsidP="007867E8">
            <w:pPr>
              <w:tabs>
                <w:tab w:val="left" w:pos="-7"/>
              </w:tabs>
              <w:ind w:right="215"/>
              <w:jc w:val="center"/>
              <w:rPr>
                <w:sz w:val="26"/>
                <w:szCs w:val="26"/>
              </w:rPr>
            </w:pPr>
            <w:r w:rsidRPr="007867E8">
              <w:rPr>
                <w:sz w:val="26"/>
                <w:szCs w:val="26"/>
              </w:rPr>
              <w:t>№</w:t>
            </w:r>
            <w:r w:rsidRPr="007867E8">
              <w:rPr>
                <w:sz w:val="26"/>
                <w:szCs w:val="26"/>
              </w:rPr>
              <w:br/>
              <w:t xml:space="preserve"> п/п</w:t>
            </w:r>
          </w:p>
        </w:tc>
        <w:tc>
          <w:tcPr>
            <w:tcW w:w="4170" w:type="dxa"/>
            <w:tcBorders>
              <w:top w:val="single" w:sz="6" w:space="0" w:color="000000"/>
              <w:left w:val="nil"/>
              <w:bottom w:val="single" w:sz="6" w:space="0" w:color="000000"/>
              <w:right w:val="single" w:sz="6" w:space="0" w:color="000000"/>
            </w:tcBorders>
            <w:tcMar>
              <w:top w:w="0" w:type="dxa"/>
              <w:left w:w="100" w:type="dxa"/>
              <w:bottom w:w="0" w:type="dxa"/>
              <w:right w:w="100" w:type="dxa"/>
            </w:tcMar>
          </w:tcPr>
          <w:p w:rsidR="007867E8" w:rsidRPr="007867E8" w:rsidRDefault="007867E8" w:rsidP="007867E8">
            <w:pPr>
              <w:tabs>
                <w:tab w:val="left" w:pos="851"/>
              </w:tabs>
              <w:ind w:right="457"/>
              <w:jc w:val="center"/>
              <w:rPr>
                <w:sz w:val="26"/>
                <w:szCs w:val="26"/>
              </w:rPr>
            </w:pPr>
            <w:r w:rsidRPr="007867E8">
              <w:rPr>
                <w:sz w:val="26"/>
                <w:szCs w:val="26"/>
              </w:rPr>
              <w:t>Напрям публічного інвестування</w:t>
            </w:r>
          </w:p>
        </w:tc>
        <w:tc>
          <w:tcPr>
            <w:tcW w:w="3165" w:type="dxa"/>
            <w:tcBorders>
              <w:top w:val="single" w:sz="6" w:space="0" w:color="000000"/>
              <w:left w:val="nil"/>
              <w:bottom w:val="single" w:sz="6" w:space="0" w:color="000000"/>
              <w:right w:val="single" w:sz="6" w:space="0" w:color="000000"/>
            </w:tcBorders>
            <w:tcMar>
              <w:top w:w="0" w:type="dxa"/>
              <w:left w:w="100" w:type="dxa"/>
              <w:bottom w:w="0" w:type="dxa"/>
              <w:right w:w="100" w:type="dxa"/>
            </w:tcMar>
          </w:tcPr>
          <w:p w:rsidR="007867E8" w:rsidRPr="007867E8" w:rsidRDefault="007867E8" w:rsidP="007867E8">
            <w:pPr>
              <w:tabs>
                <w:tab w:val="left" w:pos="-7"/>
              </w:tabs>
              <w:ind w:right="-124"/>
              <w:jc w:val="center"/>
              <w:rPr>
                <w:sz w:val="26"/>
                <w:szCs w:val="26"/>
              </w:rPr>
            </w:pPr>
            <w:r w:rsidRPr="007867E8">
              <w:rPr>
                <w:sz w:val="26"/>
                <w:szCs w:val="26"/>
              </w:rPr>
              <w:t>Підсектор галузі (сектора) для публічного інвестування</w:t>
            </w:r>
          </w:p>
        </w:tc>
        <w:tc>
          <w:tcPr>
            <w:tcW w:w="1786" w:type="dxa"/>
            <w:tcBorders>
              <w:top w:val="single" w:sz="6" w:space="0" w:color="000000"/>
              <w:left w:val="nil"/>
              <w:bottom w:val="single" w:sz="6" w:space="0" w:color="000000"/>
              <w:right w:val="single" w:sz="6" w:space="0" w:color="000000"/>
            </w:tcBorders>
            <w:tcMar>
              <w:top w:w="0" w:type="dxa"/>
              <w:left w:w="100" w:type="dxa"/>
              <w:bottom w:w="0" w:type="dxa"/>
              <w:right w:w="100" w:type="dxa"/>
            </w:tcMar>
          </w:tcPr>
          <w:p w:rsidR="007867E8" w:rsidRPr="007867E8" w:rsidRDefault="007867E8" w:rsidP="007867E8">
            <w:pPr>
              <w:tabs>
                <w:tab w:val="left" w:pos="-7"/>
              </w:tabs>
              <w:jc w:val="center"/>
              <w:rPr>
                <w:sz w:val="26"/>
                <w:szCs w:val="26"/>
              </w:rPr>
            </w:pPr>
            <w:r w:rsidRPr="007867E8">
              <w:rPr>
                <w:sz w:val="26"/>
                <w:szCs w:val="26"/>
              </w:rPr>
              <w:t>Орієнтовна фінансова потреба для здійснення публічних інвестицій, грн</w:t>
            </w:r>
          </w:p>
        </w:tc>
      </w:tr>
      <w:tr w:rsidR="007867E8" w:rsidRPr="007867E8" w:rsidTr="007867E8">
        <w:trPr>
          <w:trHeight w:val="767"/>
        </w:trPr>
        <w:tc>
          <w:tcPr>
            <w:tcW w:w="915" w:type="dxa"/>
            <w:tcBorders>
              <w:top w:val="nil"/>
              <w:left w:val="single" w:sz="6" w:space="0" w:color="000000"/>
              <w:bottom w:val="single" w:sz="6" w:space="0" w:color="000000"/>
              <w:right w:val="single" w:sz="6" w:space="0" w:color="000000"/>
            </w:tcBorders>
            <w:tcMar>
              <w:top w:w="0" w:type="dxa"/>
              <w:left w:w="100" w:type="dxa"/>
              <w:bottom w:w="0" w:type="dxa"/>
              <w:right w:w="100" w:type="dxa"/>
            </w:tcMar>
          </w:tcPr>
          <w:p w:rsidR="007867E8" w:rsidRPr="007867E8" w:rsidRDefault="007867E8" w:rsidP="007867E8">
            <w:pPr>
              <w:tabs>
                <w:tab w:val="left" w:pos="851"/>
              </w:tabs>
              <w:ind w:right="457"/>
              <w:jc w:val="center"/>
              <w:rPr>
                <w:sz w:val="26"/>
                <w:szCs w:val="26"/>
              </w:rPr>
            </w:pPr>
            <w:r w:rsidRPr="007867E8">
              <w:rPr>
                <w:sz w:val="26"/>
                <w:szCs w:val="26"/>
              </w:rPr>
              <w:t>1.</w:t>
            </w:r>
          </w:p>
        </w:tc>
        <w:tc>
          <w:tcPr>
            <w:tcW w:w="4170" w:type="dxa"/>
            <w:tcBorders>
              <w:top w:val="nil"/>
              <w:left w:val="nil"/>
              <w:bottom w:val="single" w:sz="6" w:space="0" w:color="000000"/>
              <w:right w:val="single" w:sz="6" w:space="0" w:color="000000"/>
            </w:tcBorders>
            <w:tcMar>
              <w:top w:w="0" w:type="dxa"/>
              <w:left w:w="100" w:type="dxa"/>
              <w:bottom w:w="0" w:type="dxa"/>
              <w:right w:w="100" w:type="dxa"/>
            </w:tcMar>
          </w:tcPr>
          <w:p w:rsidR="007867E8" w:rsidRPr="007867E8" w:rsidRDefault="007867E8" w:rsidP="007867E8">
            <w:pPr>
              <w:rPr>
                <w:sz w:val="26"/>
                <w:szCs w:val="26"/>
              </w:rPr>
            </w:pPr>
          </w:p>
        </w:tc>
        <w:tc>
          <w:tcPr>
            <w:tcW w:w="3165" w:type="dxa"/>
            <w:tcBorders>
              <w:top w:val="nil"/>
              <w:left w:val="nil"/>
              <w:bottom w:val="single" w:sz="6" w:space="0" w:color="000000"/>
              <w:right w:val="single" w:sz="6" w:space="0" w:color="000000"/>
            </w:tcBorders>
            <w:tcMar>
              <w:top w:w="0" w:type="dxa"/>
              <w:left w:w="100" w:type="dxa"/>
              <w:bottom w:w="0" w:type="dxa"/>
              <w:right w:w="100" w:type="dxa"/>
            </w:tcMar>
          </w:tcPr>
          <w:p w:rsidR="007867E8" w:rsidRPr="007867E8" w:rsidRDefault="007867E8" w:rsidP="007867E8">
            <w:pPr>
              <w:tabs>
                <w:tab w:val="left" w:pos="-7"/>
              </w:tabs>
              <w:ind w:right="-75"/>
              <w:jc w:val="both"/>
              <w:rPr>
                <w:sz w:val="26"/>
                <w:szCs w:val="26"/>
              </w:rPr>
            </w:pPr>
          </w:p>
        </w:tc>
        <w:tc>
          <w:tcPr>
            <w:tcW w:w="1786" w:type="dxa"/>
            <w:tcBorders>
              <w:top w:val="nil"/>
              <w:left w:val="nil"/>
              <w:bottom w:val="single" w:sz="6" w:space="0" w:color="000000"/>
              <w:right w:val="single" w:sz="6" w:space="0" w:color="000000"/>
            </w:tcBorders>
            <w:tcMar>
              <w:top w:w="0" w:type="dxa"/>
              <w:left w:w="100" w:type="dxa"/>
              <w:bottom w:w="0" w:type="dxa"/>
              <w:right w:w="100" w:type="dxa"/>
            </w:tcMar>
          </w:tcPr>
          <w:p w:rsidR="007867E8" w:rsidRPr="007867E8" w:rsidRDefault="007867E8" w:rsidP="007867E8">
            <w:pPr>
              <w:widowControl w:val="0"/>
              <w:jc w:val="center"/>
              <w:rPr>
                <w:sz w:val="26"/>
                <w:szCs w:val="26"/>
                <w:highlight w:val="white"/>
              </w:rPr>
            </w:pPr>
          </w:p>
        </w:tc>
      </w:tr>
      <w:tr w:rsidR="007867E8" w:rsidRPr="00237D54" w:rsidTr="007867E8">
        <w:trPr>
          <w:trHeight w:val="767"/>
        </w:trPr>
        <w:tc>
          <w:tcPr>
            <w:tcW w:w="915" w:type="dxa"/>
            <w:tcBorders>
              <w:top w:val="nil"/>
              <w:left w:val="single" w:sz="6" w:space="0" w:color="000000"/>
              <w:bottom w:val="single" w:sz="6" w:space="0" w:color="000000"/>
              <w:right w:val="single" w:sz="6" w:space="0" w:color="000000"/>
            </w:tcBorders>
            <w:tcMar>
              <w:top w:w="0" w:type="dxa"/>
              <w:left w:w="100" w:type="dxa"/>
              <w:bottom w:w="0" w:type="dxa"/>
              <w:right w:w="100" w:type="dxa"/>
            </w:tcMar>
          </w:tcPr>
          <w:p w:rsidR="007867E8" w:rsidRPr="00237D54" w:rsidRDefault="007867E8" w:rsidP="007867E8">
            <w:pPr>
              <w:tabs>
                <w:tab w:val="left" w:pos="851"/>
              </w:tabs>
              <w:ind w:right="457"/>
              <w:jc w:val="center"/>
            </w:pPr>
            <w:r w:rsidRPr="00237D54">
              <w:t>2</w:t>
            </w:r>
            <w:r>
              <w:t>.</w:t>
            </w:r>
          </w:p>
        </w:tc>
        <w:tc>
          <w:tcPr>
            <w:tcW w:w="4170" w:type="dxa"/>
            <w:tcBorders>
              <w:top w:val="nil"/>
              <w:left w:val="nil"/>
              <w:bottom w:val="single" w:sz="6" w:space="0" w:color="000000"/>
              <w:right w:val="single" w:sz="6" w:space="0" w:color="000000"/>
            </w:tcBorders>
            <w:tcMar>
              <w:top w:w="0" w:type="dxa"/>
              <w:left w:w="100" w:type="dxa"/>
              <w:bottom w:w="0" w:type="dxa"/>
              <w:right w:w="100" w:type="dxa"/>
            </w:tcMar>
          </w:tcPr>
          <w:p w:rsidR="007867E8" w:rsidRPr="00237D54" w:rsidRDefault="007867E8" w:rsidP="007867E8">
            <w:pPr>
              <w:tabs>
                <w:tab w:val="left" w:pos="851"/>
              </w:tabs>
              <w:ind w:right="-75"/>
              <w:jc w:val="both"/>
            </w:pPr>
          </w:p>
        </w:tc>
        <w:tc>
          <w:tcPr>
            <w:tcW w:w="3165" w:type="dxa"/>
            <w:tcBorders>
              <w:top w:val="nil"/>
              <w:left w:val="nil"/>
              <w:bottom w:val="single" w:sz="6" w:space="0" w:color="000000"/>
              <w:right w:val="single" w:sz="6" w:space="0" w:color="000000"/>
            </w:tcBorders>
            <w:tcMar>
              <w:top w:w="0" w:type="dxa"/>
              <w:left w:w="100" w:type="dxa"/>
              <w:bottom w:w="0" w:type="dxa"/>
              <w:right w:w="100" w:type="dxa"/>
            </w:tcMar>
          </w:tcPr>
          <w:p w:rsidR="007867E8" w:rsidRPr="00237D54" w:rsidRDefault="007867E8" w:rsidP="007867E8">
            <w:pPr>
              <w:rPr>
                <w:highlight w:val="white"/>
              </w:rPr>
            </w:pPr>
          </w:p>
        </w:tc>
        <w:tc>
          <w:tcPr>
            <w:tcW w:w="1786" w:type="dxa"/>
            <w:tcBorders>
              <w:top w:val="nil"/>
              <w:left w:val="nil"/>
              <w:bottom w:val="single" w:sz="6" w:space="0" w:color="000000"/>
              <w:right w:val="single" w:sz="6" w:space="0" w:color="000000"/>
            </w:tcBorders>
            <w:tcMar>
              <w:top w:w="0" w:type="dxa"/>
              <w:left w:w="100" w:type="dxa"/>
              <w:bottom w:w="0" w:type="dxa"/>
              <w:right w:w="100" w:type="dxa"/>
            </w:tcMar>
          </w:tcPr>
          <w:p w:rsidR="007867E8" w:rsidRPr="00237D54" w:rsidRDefault="007867E8" w:rsidP="007867E8">
            <w:pPr>
              <w:widowControl w:val="0"/>
              <w:jc w:val="center"/>
            </w:pPr>
          </w:p>
        </w:tc>
      </w:tr>
      <w:tr w:rsidR="007867E8" w:rsidRPr="00237D54" w:rsidTr="007867E8">
        <w:trPr>
          <w:trHeight w:val="767"/>
        </w:trPr>
        <w:tc>
          <w:tcPr>
            <w:tcW w:w="915" w:type="dxa"/>
            <w:tcBorders>
              <w:top w:val="nil"/>
              <w:left w:val="single" w:sz="6" w:space="0" w:color="000000"/>
              <w:bottom w:val="single" w:sz="6" w:space="0" w:color="000000"/>
              <w:right w:val="single" w:sz="6" w:space="0" w:color="000000"/>
            </w:tcBorders>
            <w:tcMar>
              <w:top w:w="0" w:type="dxa"/>
              <w:left w:w="100" w:type="dxa"/>
              <w:bottom w:w="0" w:type="dxa"/>
              <w:right w:w="100" w:type="dxa"/>
            </w:tcMar>
          </w:tcPr>
          <w:p w:rsidR="007867E8" w:rsidRPr="00237D54" w:rsidRDefault="007867E8" w:rsidP="007867E8">
            <w:pPr>
              <w:tabs>
                <w:tab w:val="left" w:pos="851"/>
              </w:tabs>
              <w:ind w:right="457"/>
              <w:jc w:val="center"/>
            </w:pPr>
            <w:r>
              <w:t>3.</w:t>
            </w:r>
          </w:p>
        </w:tc>
        <w:tc>
          <w:tcPr>
            <w:tcW w:w="4170" w:type="dxa"/>
            <w:tcBorders>
              <w:top w:val="nil"/>
              <w:left w:val="nil"/>
              <w:bottom w:val="single" w:sz="6" w:space="0" w:color="000000"/>
              <w:right w:val="single" w:sz="6" w:space="0" w:color="000000"/>
            </w:tcBorders>
            <w:tcMar>
              <w:top w:w="0" w:type="dxa"/>
              <w:left w:w="100" w:type="dxa"/>
              <w:bottom w:w="0" w:type="dxa"/>
              <w:right w:w="100" w:type="dxa"/>
            </w:tcMar>
          </w:tcPr>
          <w:p w:rsidR="007867E8" w:rsidRPr="00237D54" w:rsidRDefault="007867E8" w:rsidP="007867E8">
            <w:pPr>
              <w:tabs>
                <w:tab w:val="left" w:pos="851"/>
              </w:tabs>
              <w:ind w:right="-75"/>
              <w:jc w:val="both"/>
            </w:pPr>
          </w:p>
        </w:tc>
        <w:tc>
          <w:tcPr>
            <w:tcW w:w="3165" w:type="dxa"/>
            <w:tcBorders>
              <w:top w:val="nil"/>
              <w:left w:val="nil"/>
              <w:bottom w:val="single" w:sz="6" w:space="0" w:color="000000"/>
              <w:right w:val="single" w:sz="6" w:space="0" w:color="000000"/>
            </w:tcBorders>
            <w:tcMar>
              <w:top w:w="0" w:type="dxa"/>
              <w:left w:w="100" w:type="dxa"/>
              <w:bottom w:w="0" w:type="dxa"/>
              <w:right w:w="100" w:type="dxa"/>
            </w:tcMar>
          </w:tcPr>
          <w:p w:rsidR="007867E8" w:rsidRPr="00237D54" w:rsidRDefault="007867E8" w:rsidP="007867E8">
            <w:pPr>
              <w:rPr>
                <w:highlight w:val="white"/>
              </w:rPr>
            </w:pPr>
          </w:p>
        </w:tc>
        <w:tc>
          <w:tcPr>
            <w:tcW w:w="1786" w:type="dxa"/>
            <w:tcBorders>
              <w:top w:val="nil"/>
              <w:left w:val="nil"/>
              <w:bottom w:val="single" w:sz="6" w:space="0" w:color="000000"/>
              <w:right w:val="single" w:sz="6" w:space="0" w:color="000000"/>
            </w:tcBorders>
            <w:tcMar>
              <w:top w:w="0" w:type="dxa"/>
              <w:left w:w="100" w:type="dxa"/>
              <w:bottom w:w="0" w:type="dxa"/>
              <w:right w:w="100" w:type="dxa"/>
            </w:tcMar>
          </w:tcPr>
          <w:p w:rsidR="007867E8" w:rsidRPr="00237D54" w:rsidRDefault="007867E8" w:rsidP="007867E8">
            <w:pPr>
              <w:widowControl w:val="0"/>
              <w:jc w:val="center"/>
            </w:pPr>
          </w:p>
        </w:tc>
      </w:tr>
      <w:tr w:rsidR="007867E8" w:rsidRPr="00237D54" w:rsidTr="007867E8">
        <w:trPr>
          <w:trHeight w:val="767"/>
        </w:trPr>
        <w:tc>
          <w:tcPr>
            <w:tcW w:w="915" w:type="dxa"/>
            <w:tcBorders>
              <w:top w:val="nil"/>
              <w:left w:val="single" w:sz="6" w:space="0" w:color="000000"/>
              <w:bottom w:val="single" w:sz="6" w:space="0" w:color="000000"/>
              <w:right w:val="single" w:sz="6" w:space="0" w:color="000000"/>
            </w:tcBorders>
            <w:tcMar>
              <w:top w:w="0" w:type="dxa"/>
              <w:left w:w="100" w:type="dxa"/>
              <w:bottom w:w="0" w:type="dxa"/>
              <w:right w:w="100" w:type="dxa"/>
            </w:tcMar>
          </w:tcPr>
          <w:p w:rsidR="007867E8" w:rsidRPr="00237D54" w:rsidRDefault="007867E8" w:rsidP="007867E8">
            <w:pPr>
              <w:tabs>
                <w:tab w:val="left" w:pos="851"/>
              </w:tabs>
              <w:ind w:right="457"/>
              <w:jc w:val="center"/>
            </w:pPr>
            <w:r>
              <w:t>4.</w:t>
            </w:r>
          </w:p>
        </w:tc>
        <w:tc>
          <w:tcPr>
            <w:tcW w:w="4170" w:type="dxa"/>
            <w:tcBorders>
              <w:top w:val="nil"/>
              <w:left w:val="nil"/>
              <w:bottom w:val="single" w:sz="6" w:space="0" w:color="000000"/>
              <w:right w:val="single" w:sz="6" w:space="0" w:color="000000"/>
            </w:tcBorders>
            <w:tcMar>
              <w:top w:w="0" w:type="dxa"/>
              <w:left w:w="100" w:type="dxa"/>
              <w:bottom w:w="0" w:type="dxa"/>
              <w:right w:w="100" w:type="dxa"/>
            </w:tcMar>
          </w:tcPr>
          <w:p w:rsidR="007867E8" w:rsidRPr="00237D54" w:rsidRDefault="007867E8" w:rsidP="007867E8">
            <w:pPr>
              <w:tabs>
                <w:tab w:val="left" w:pos="851"/>
              </w:tabs>
              <w:ind w:right="-75"/>
              <w:jc w:val="both"/>
            </w:pPr>
          </w:p>
        </w:tc>
        <w:tc>
          <w:tcPr>
            <w:tcW w:w="3165" w:type="dxa"/>
            <w:tcBorders>
              <w:top w:val="nil"/>
              <w:left w:val="nil"/>
              <w:bottom w:val="single" w:sz="6" w:space="0" w:color="000000"/>
              <w:right w:val="single" w:sz="6" w:space="0" w:color="000000"/>
            </w:tcBorders>
            <w:tcMar>
              <w:top w:w="0" w:type="dxa"/>
              <w:left w:w="100" w:type="dxa"/>
              <w:bottom w:w="0" w:type="dxa"/>
              <w:right w:w="100" w:type="dxa"/>
            </w:tcMar>
          </w:tcPr>
          <w:p w:rsidR="007867E8" w:rsidRPr="00237D54" w:rsidRDefault="007867E8" w:rsidP="007867E8">
            <w:pPr>
              <w:rPr>
                <w:highlight w:val="white"/>
              </w:rPr>
            </w:pPr>
          </w:p>
        </w:tc>
        <w:tc>
          <w:tcPr>
            <w:tcW w:w="1786" w:type="dxa"/>
            <w:tcBorders>
              <w:top w:val="nil"/>
              <w:left w:val="nil"/>
              <w:bottom w:val="single" w:sz="6" w:space="0" w:color="000000"/>
              <w:right w:val="single" w:sz="6" w:space="0" w:color="000000"/>
            </w:tcBorders>
            <w:tcMar>
              <w:top w:w="0" w:type="dxa"/>
              <w:left w:w="100" w:type="dxa"/>
              <w:bottom w:w="0" w:type="dxa"/>
              <w:right w:w="100" w:type="dxa"/>
            </w:tcMar>
          </w:tcPr>
          <w:p w:rsidR="007867E8" w:rsidRPr="00237D54" w:rsidRDefault="007867E8" w:rsidP="007867E8">
            <w:pPr>
              <w:widowControl w:val="0"/>
              <w:jc w:val="center"/>
            </w:pPr>
          </w:p>
        </w:tc>
      </w:tr>
      <w:tr w:rsidR="007867E8" w:rsidRPr="00237D54" w:rsidTr="007867E8">
        <w:trPr>
          <w:trHeight w:val="767"/>
        </w:trPr>
        <w:tc>
          <w:tcPr>
            <w:tcW w:w="915" w:type="dxa"/>
            <w:tcBorders>
              <w:top w:val="nil"/>
              <w:left w:val="single" w:sz="6" w:space="0" w:color="000000"/>
              <w:bottom w:val="single" w:sz="6" w:space="0" w:color="000000"/>
              <w:right w:val="single" w:sz="6" w:space="0" w:color="000000"/>
            </w:tcBorders>
            <w:tcMar>
              <w:top w:w="0" w:type="dxa"/>
              <w:left w:w="100" w:type="dxa"/>
              <w:bottom w:w="0" w:type="dxa"/>
              <w:right w:w="100" w:type="dxa"/>
            </w:tcMar>
          </w:tcPr>
          <w:p w:rsidR="007867E8" w:rsidRPr="00237D54" w:rsidRDefault="007867E8" w:rsidP="007867E8">
            <w:pPr>
              <w:tabs>
                <w:tab w:val="left" w:pos="851"/>
              </w:tabs>
              <w:ind w:right="457"/>
              <w:jc w:val="center"/>
            </w:pPr>
            <w:r>
              <w:t>5.</w:t>
            </w:r>
          </w:p>
        </w:tc>
        <w:tc>
          <w:tcPr>
            <w:tcW w:w="4170" w:type="dxa"/>
            <w:tcBorders>
              <w:top w:val="nil"/>
              <w:left w:val="nil"/>
              <w:bottom w:val="single" w:sz="6" w:space="0" w:color="000000"/>
              <w:right w:val="single" w:sz="6" w:space="0" w:color="000000"/>
            </w:tcBorders>
            <w:tcMar>
              <w:top w:w="0" w:type="dxa"/>
              <w:left w:w="100" w:type="dxa"/>
              <w:bottom w:w="0" w:type="dxa"/>
              <w:right w:w="100" w:type="dxa"/>
            </w:tcMar>
          </w:tcPr>
          <w:p w:rsidR="007867E8" w:rsidRPr="00237D54" w:rsidRDefault="007867E8" w:rsidP="007867E8">
            <w:pPr>
              <w:tabs>
                <w:tab w:val="left" w:pos="851"/>
              </w:tabs>
              <w:ind w:right="-75"/>
              <w:jc w:val="both"/>
            </w:pPr>
          </w:p>
        </w:tc>
        <w:tc>
          <w:tcPr>
            <w:tcW w:w="3165" w:type="dxa"/>
            <w:tcBorders>
              <w:top w:val="nil"/>
              <w:left w:val="nil"/>
              <w:bottom w:val="single" w:sz="6" w:space="0" w:color="000000"/>
              <w:right w:val="single" w:sz="6" w:space="0" w:color="000000"/>
            </w:tcBorders>
            <w:tcMar>
              <w:top w:w="0" w:type="dxa"/>
              <w:left w:w="100" w:type="dxa"/>
              <w:bottom w:w="0" w:type="dxa"/>
              <w:right w:w="100" w:type="dxa"/>
            </w:tcMar>
          </w:tcPr>
          <w:p w:rsidR="007867E8" w:rsidRPr="00237D54" w:rsidRDefault="007867E8" w:rsidP="007867E8">
            <w:pPr>
              <w:rPr>
                <w:highlight w:val="white"/>
              </w:rPr>
            </w:pPr>
          </w:p>
        </w:tc>
        <w:tc>
          <w:tcPr>
            <w:tcW w:w="1786" w:type="dxa"/>
            <w:tcBorders>
              <w:top w:val="nil"/>
              <w:left w:val="nil"/>
              <w:bottom w:val="single" w:sz="6" w:space="0" w:color="000000"/>
              <w:right w:val="single" w:sz="6" w:space="0" w:color="000000"/>
            </w:tcBorders>
            <w:tcMar>
              <w:top w:w="0" w:type="dxa"/>
              <w:left w:w="100" w:type="dxa"/>
              <w:bottom w:w="0" w:type="dxa"/>
              <w:right w:w="100" w:type="dxa"/>
            </w:tcMar>
          </w:tcPr>
          <w:p w:rsidR="007867E8" w:rsidRPr="00237D54" w:rsidRDefault="007867E8" w:rsidP="007867E8">
            <w:pPr>
              <w:widowControl w:val="0"/>
              <w:jc w:val="center"/>
            </w:pPr>
          </w:p>
        </w:tc>
      </w:tr>
      <w:tr w:rsidR="007867E8" w:rsidRPr="00237D54" w:rsidTr="007867E8">
        <w:trPr>
          <w:trHeight w:val="767"/>
        </w:trPr>
        <w:tc>
          <w:tcPr>
            <w:tcW w:w="8250" w:type="dxa"/>
            <w:gridSpan w:val="3"/>
            <w:tcBorders>
              <w:top w:val="nil"/>
              <w:left w:val="single" w:sz="6" w:space="0" w:color="000000"/>
              <w:bottom w:val="single" w:sz="6" w:space="0" w:color="000000"/>
              <w:right w:val="single" w:sz="6" w:space="0" w:color="000000"/>
            </w:tcBorders>
            <w:tcMar>
              <w:top w:w="0" w:type="dxa"/>
              <w:left w:w="100" w:type="dxa"/>
              <w:bottom w:w="0" w:type="dxa"/>
              <w:right w:w="100" w:type="dxa"/>
            </w:tcMar>
          </w:tcPr>
          <w:p w:rsidR="007867E8" w:rsidRPr="007867E8" w:rsidRDefault="007867E8" w:rsidP="007867E8">
            <w:pPr>
              <w:tabs>
                <w:tab w:val="left" w:pos="-7"/>
              </w:tabs>
              <w:ind w:right="-124"/>
              <w:rPr>
                <w:sz w:val="24"/>
                <w:szCs w:val="24"/>
              </w:rPr>
            </w:pPr>
            <w:r w:rsidRPr="007867E8">
              <w:rPr>
                <w:sz w:val="24"/>
                <w:szCs w:val="24"/>
              </w:rPr>
              <w:t xml:space="preserve">Всього орієнтовні фінансові потреби для реалізації публічних інвестицій у межах відповідної галузі (секторі) для публічного інвестування </w:t>
            </w:r>
          </w:p>
        </w:tc>
        <w:tc>
          <w:tcPr>
            <w:tcW w:w="1786" w:type="dxa"/>
            <w:tcBorders>
              <w:top w:val="nil"/>
              <w:left w:val="nil"/>
              <w:bottom w:val="single" w:sz="6" w:space="0" w:color="000000"/>
              <w:right w:val="single" w:sz="6" w:space="0" w:color="000000"/>
            </w:tcBorders>
            <w:tcMar>
              <w:top w:w="0" w:type="dxa"/>
              <w:left w:w="100" w:type="dxa"/>
              <w:bottom w:w="0" w:type="dxa"/>
              <w:right w:w="100" w:type="dxa"/>
            </w:tcMar>
          </w:tcPr>
          <w:p w:rsidR="007867E8" w:rsidRPr="00237D54" w:rsidRDefault="007867E8" w:rsidP="007867E8">
            <w:pPr>
              <w:widowControl w:val="0"/>
              <w:rPr>
                <w:u w:val="single"/>
              </w:rPr>
            </w:pPr>
          </w:p>
        </w:tc>
      </w:tr>
    </w:tbl>
    <w:p w:rsidR="007867E8" w:rsidRPr="00237D54" w:rsidRDefault="007867E8" w:rsidP="007867E8">
      <w:pPr>
        <w:tabs>
          <w:tab w:val="left" w:pos="851"/>
        </w:tabs>
        <w:ind w:right="-585"/>
        <w:jc w:val="center"/>
      </w:pPr>
    </w:p>
    <w:p w:rsidR="007867E8" w:rsidRDefault="007867E8" w:rsidP="007867E8"/>
    <w:p w:rsidR="007867E8" w:rsidRPr="00727378" w:rsidRDefault="007867E8" w:rsidP="007867E8">
      <w:pPr>
        <w:ind w:firstLine="567"/>
        <w:jc w:val="both"/>
        <w:rPr>
          <w:sz w:val="28"/>
          <w:szCs w:val="28"/>
          <w:lang w:eastAsia="uk-UA"/>
        </w:rPr>
      </w:pPr>
    </w:p>
    <w:p w:rsidR="007867E8" w:rsidRDefault="007867E8" w:rsidP="007867E8">
      <w:pPr>
        <w:ind w:left="11482" w:right="-1028"/>
        <w:jc w:val="center"/>
        <w:rPr>
          <w:b/>
          <w:sz w:val="28"/>
          <w:szCs w:val="28"/>
        </w:rPr>
      </w:pPr>
      <w:r>
        <w:rPr>
          <w:sz w:val="28"/>
          <w:szCs w:val="28"/>
        </w:rPr>
        <w:t>Форма</w:t>
      </w:r>
    </w:p>
    <w:p w:rsidR="007867E8" w:rsidRDefault="007867E8" w:rsidP="007867E8">
      <w:pPr>
        <w:ind w:left="11482" w:right="-1028"/>
        <w:jc w:val="center"/>
        <w:rPr>
          <w:sz w:val="26"/>
          <w:szCs w:val="26"/>
        </w:rPr>
      </w:pPr>
    </w:p>
    <w:p w:rsidR="007867E8" w:rsidRDefault="007867E8" w:rsidP="007867E8">
      <w:pPr>
        <w:ind w:left="11482" w:right="-1028"/>
        <w:jc w:val="center"/>
        <w:rPr>
          <w:sz w:val="26"/>
          <w:szCs w:val="26"/>
        </w:rPr>
        <w:sectPr w:rsidR="007867E8" w:rsidSect="007867E8">
          <w:pgSz w:w="11906" w:h="16838"/>
          <w:pgMar w:top="1134" w:right="566" w:bottom="1134" w:left="1701" w:header="708" w:footer="708" w:gutter="0"/>
          <w:cols w:space="708"/>
          <w:docGrid w:linePitch="360"/>
        </w:sectPr>
      </w:pPr>
    </w:p>
    <w:p w:rsidR="007867E8" w:rsidRDefault="007867E8" w:rsidP="007867E8">
      <w:pPr>
        <w:pStyle w:val="a5"/>
        <w:ind w:left="10206"/>
        <w:rPr>
          <w:sz w:val="26"/>
          <w:szCs w:val="26"/>
          <w:lang w:eastAsia="uk-UA"/>
        </w:rPr>
      </w:pPr>
    </w:p>
    <w:p w:rsidR="007867E8" w:rsidRPr="007867E8" w:rsidRDefault="007867E8" w:rsidP="007867E8">
      <w:pPr>
        <w:pStyle w:val="a5"/>
        <w:ind w:left="10206"/>
        <w:rPr>
          <w:sz w:val="26"/>
          <w:szCs w:val="26"/>
          <w:lang w:eastAsia="uk-UA"/>
        </w:rPr>
      </w:pPr>
      <w:r w:rsidRPr="007867E8">
        <w:rPr>
          <w:sz w:val="26"/>
          <w:szCs w:val="26"/>
          <w:lang w:eastAsia="uk-UA"/>
        </w:rPr>
        <w:t>Додаток 4</w:t>
      </w:r>
    </w:p>
    <w:p w:rsidR="007867E8" w:rsidRPr="007867E8" w:rsidRDefault="007867E8" w:rsidP="007867E8">
      <w:pPr>
        <w:pStyle w:val="a5"/>
        <w:ind w:left="10206"/>
        <w:rPr>
          <w:sz w:val="26"/>
          <w:szCs w:val="26"/>
          <w:lang w:eastAsia="uk-UA"/>
        </w:rPr>
      </w:pPr>
      <w:r w:rsidRPr="007867E8">
        <w:rPr>
          <w:sz w:val="26"/>
          <w:szCs w:val="26"/>
          <w:lang w:eastAsia="uk-UA"/>
        </w:rPr>
        <w:t>до Порядку розроблення та моніторингу реалізації середньострокового плану</w:t>
      </w:r>
    </w:p>
    <w:p w:rsidR="007867E8" w:rsidRPr="007867E8" w:rsidRDefault="007867E8" w:rsidP="007867E8">
      <w:pPr>
        <w:pStyle w:val="a5"/>
        <w:ind w:left="10206"/>
        <w:rPr>
          <w:sz w:val="26"/>
          <w:szCs w:val="26"/>
          <w:lang w:eastAsia="uk-UA"/>
        </w:rPr>
      </w:pPr>
      <w:r w:rsidRPr="007867E8">
        <w:rPr>
          <w:sz w:val="26"/>
          <w:szCs w:val="26"/>
          <w:lang w:eastAsia="uk-UA"/>
        </w:rPr>
        <w:t xml:space="preserve">пріоритетних публічних інвестицій </w:t>
      </w:r>
    </w:p>
    <w:p w:rsidR="007867E8" w:rsidRPr="007867E8" w:rsidRDefault="007867E8" w:rsidP="007867E8">
      <w:pPr>
        <w:pStyle w:val="a5"/>
        <w:ind w:left="10206"/>
        <w:rPr>
          <w:sz w:val="26"/>
          <w:szCs w:val="26"/>
          <w:lang w:eastAsia="uk-UA"/>
        </w:rPr>
      </w:pPr>
      <w:r w:rsidRPr="007867E8">
        <w:rPr>
          <w:sz w:val="26"/>
          <w:szCs w:val="26"/>
          <w:lang w:eastAsia="uk-UA"/>
        </w:rPr>
        <w:t xml:space="preserve">Новоодеської міської територіальної </w:t>
      </w:r>
    </w:p>
    <w:p w:rsidR="007867E8" w:rsidRPr="007867E8" w:rsidRDefault="007867E8" w:rsidP="007867E8">
      <w:pPr>
        <w:ind w:right="-1028"/>
        <w:jc w:val="center"/>
        <w:rPr>
          <w:sz w:val="26"/>
          <w:szCs w:val="26"/>
        </w:rPr>
      </w:pPr>
      <w:r>
        <w:rPr>
          <w:sz w:val="28"/>
          <w:szCs w:val="28"/>
          <w:lang w:val="uk-UA" w:eastAsia="uk-UA"/>
        </w:rPr>
        <w:t xml:space="preserve">                                                         </w:t>
      </w:r>
      <w:r w:rsidR="00A60C1E">
        <w:rPr>
          <w:sz w:val="28"/>
          <w:szCs w:val="28"/>
          <w:lang w:val="uk-UA" w:eastAsia="uk-UA"/>
        </w:rPr>
        <w:t xml:space="preserve">                             </w:t>
      </w:r>
      <w:r>
        <w:rPr>
          <w:sz w:val="26"/>
          <w:szCs w:val="26"/>
          <w:lang w:val="uk-UA" w:eastAsia="uk-UA"/>
        </w:rPr>
        <w:t>г</w:t>
      </w:r>
      <w:r w:rsidRPr="007867E8">
        <w:rPr>
          <w:sz w:val="26"/>
          <w:szCs w:val="26"/>
          <w:lang w:eastAsia="uk-UA"/>
        </w:rPr>
        <w:t>ромади</w:t>
      </w:r>
      <w:r>
        <w:rPr>
          <w:sz w:val="26"/>
          <w:szCs w:val="26"/>
          <w:lang w:val="uk-UA" w:eastAsia="uk-UA"/>
        </w:rPr>
        <w:t xml:space="preserve"> </w:t>
      </w:r>
      <w:r w:rsidRPr="007867E8">
        <w:rPr>
          <w:sz w:val="26"/>
          <w:szCs w:val="26"/>
        </w:rPr>
        <w:t>(п.3.6)</w:t>
      </w:r>
    </w:p>
    <w:p w:rsidR="007867E8" w:rsidRDefault="007867E8" w:rsidP="007867E8">
      <w:pPr>
        <w:spacing w:before="20" w:after="20"/>
        <w:ind w:left="-566"/>
        <w:jc w:val="center"/>
        <w:rPr>
          <w:b/>
          <w:sz w:val="28"/>
          <w:szCs w:val="28"/>
        </w:rPr>
      </w:pPr>
      <w:r w:rsidRPr="007F6A08">
        <w:rPr>
          <w:b/>
          <w:sz w:val="28"/>
          <w:szCs w:val="28"/>
        </w:rPr>
        <w:t xml:space="preserve">ПРОПОЗИЦІЯ </w:t>
      </w:r>
      <w:r w:rsidRPr="007F6A08">
        <w:rPr>
          <w:b/>
          <w:sz w:val="28"/>
          <w:szCs w:val="28"/>
        </w:rPr>
        <w:br/>
        <w:t xml:space="preserve">до середньострокового плану пріоритетних публічних інвестицій регіону </w:t>
      </w:r>
    </w:p>
    <w:p w:rsidR="007867E8" w:rsidRPr="007F6A08" w:rsidRDefault="007867E8" w:rsidP="007867E8">
      <w:pPr>
        <w:spacing w:before="20" w:after="20"/>
        <w:ind w:left="-566"/>
        <w:jc w:val="center"/>
        <w:rPr>
          <w:b/>
          <w:sz w:val="28"/>
          <w:szCs w:val="28"/>
        </w:rPr>
      </w:pPr>
      <w:r w:rsidRPr="007F6A08">
        <w:rPr>
          <w:b/>
          <w:sz w:val="28"/>
          <w:szCs w:val="28"/>
        </w:rPr>
        <w:t>Новоодеської міської територіальної громади</w:t>
      </w:r>
      <w:r w:rsidRPr="007F6A08">
        <w:rPr>
          <w:sz w:val="28"/>
          <w:szCs w:val="28"/>
        </w:rPr>
        <w:t xml:space="preserve">  </w:t>
      </w:r>
    </w:p>
    <w:p w:rsidR="007867E8" w:rsidRPr="00410810" w:rsidRDefault="007867E8" w:rsidP="007867E8">
      <w:pPr>
        <w:spacing w:before="20" w:after="20"/>
        <w:ind w:left="-566"/>
        <w:jc w:val="center"/>
        <w:rPr>
          <w:sz w:val="24"/>
          <w:szCs w:val="24"/>
        </w:rPr>
      </w:pPr>
      <w:r w:rsidRPr="00410810">
        <w:rPr>
          <w:sz w:val="24"/>
          <w:szCs w:val="24"/>
        </w:rPr>
        <w:t>__________________________________</w:t>
      </w:r>
    </w:p>
    <w:p w:rsidR="007867E8" w:rsidRPr="00410810" w:rsidRDefault="007867E8" w:rsidP="007867E8">
      <w:pPr>
        <w:spacing w:before="20" w:after="20"/>
        <w:ind w:left="-566"/>
        <w:jc w:val="center"/>
        <w:rPr>
          <w:sz w:val="24"/>
          <w:szCs w:val="24"/>
        </w:rPr>
      </w:pPr>
      <w:r w:rsidRPr="00410810">
        <w:rPr>
          <w:sz w:val="24"/>
          <w:szCs w:val="24"/>
        </w:rPr>
        <w:t xml:space="preserve">(найменування секторального структурного </w:t>
      </w:r>
      <w:proofErr w:type="gramStart"/>
      <w:r w:rsidRPr="00410810">
        <w:rPr>
          <w:sz w:val="24"/>
          <w:szCs w:val="24"/>
        </w:rPr>
        <w:t>підрозділу )</w:t>
      </w:r>
      <w:proofErr w:type="gramEnd"/>
    </w:p>
    <w:p w:rsidR="007867E8" w:rsidRPr="00410810" w:rsidRDefault="007867E8" w:rsidP="007867E8">
      <w:pPr>
        <w:spacing w:before="20" w:after="20"/>
        <w:ind w:left="-566"/>
        <w:rPr>
          <w:sz w:val="24"/>
          <w:szCs w:val="24"/>
        </w:rPr>
      </w:pPr>
    </w:p>
    <w:p w:rsidR="007867E8" w:rsidRPr="004C0BCD" w:rsidRDefault="007867E8" w:rsidP="007867E8">
      <w:pPr>
        <w:spacing w:before="20" w:after="20"/>
        <w:ind w:left="-566" w:firstLine="566"/>
        <w:rPr>
          <w:sz w:val="26"/>
          <w:szCs w:val="26"/>
        </w:rPr>
      </w:pPr>
      <w:r w:rsidRPr="004C0BCD">
        <w:rPr>
          <w:sz w:val="26"/>
          <w:szCs w:val="26"/>
        </w:rPr>
        <w:t>Галузь (сектор) для публічного інвестування ______________________________________</w:t>
      </w:r>
    </w:p>
    <w:p w:rsidR="007867E8" w:rsidRPr="004C0BCD" w:rsidRDefault="007867E8" w:rsidP="007867E8">
      <w:pPr>
        <w:spacing w:before="20" w:after="20"/>
        <w:ind w:left="-566"/>
        <w:rPr>
          <w:sz w:val="26"/>
          <w:szCs w:val="26"/>
        </w:rPr>
      </w:pPr>
    </w:p>
    <w:p w:rsidR="007867E8" w:rsidRPr="004C0BCD" w:rsidRDefault="007867E8" w:rsidP="007867E8">
      <w:pPr>
        <w:spacing w:before="20" w:after="20"/>
        <w:ind w:left="-566"/>
        <w:jc w:val="center"/>
        <w:rPr>
          <w:b/>
          <w:sz w:val="26"/>
          <w:szCs w:val="26"/>
        </w:rPr>
      </w:pPr>
      <w:r w:rsidRPr="004C0BCD">
        <w:rPr>
          <w:b/>
          <w:sz w:val="26"/>
          <w:szCs w:val="26"/>
        </w:rPr>
        <w:t>Рейтинговий список напрямів публічного інвестування</w:t>
      </w:r>
    </w:p>
    <w:tbl>
      <w:tblPr>
        <w:tblpPr w:leftFromText="180" w:rightFromText="180" w:topFromText="180" w:bottomFromText="180" w:vertAnchor="text" w:horzAnchor="margin" w:tblpY="370"/>
        <w:tblW w:w="1500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000" w:firstRow="0" w:lastRow="0" w:firstColumn="0" w:lastColumn="0" w:noHBand="0" w:noVBand="0"/>
      </w:tblPr>
      <w:tblGrid>
        <w:gridCol w:w="5760"/>
        <w:gridCol w:w="600"/>
        <w:gridCol w:w="3060"/>
        <w:gridCol w:w="3030"/>
        <w:gridCol w:w="2550"/>
      </w:tblGrid>
      <w:tr w:rsidR="004C0BCD" w:rsidRPr="00410810" w:rsidTr="004C0BCD">
        <w:trPr>
          <w:trHeight w:val="460"/>
        </w:trPr>
        <w:tc>
          <w:tcPr>
            <w:tcW w:w="15000" w:type="dxa"/>
            <w:gridSpan w:val="5"/>
            <w:shd w:val="clear" w:color="auto" w:fill="EFEFEF"/>
          </w:tcPr>
          <w:p w:rsidR="004C0BCD" w:rsidRPr="00410810" w:rsidRDefault="004C0BCD" w:rsidP="004C0BCD">
            <w:pPr>
              <w:spacing w:before="20" w:after="20"/>
              <w:ind w:right="730"/>
              <w:rPr>
                <w:b/>
                <w:sz w:val="24"/>
                <w:szCs w:val="24"/>
              </w:rPr>
            </w:pPr>
            <w:r w:rsidRPr="00410810">
              <w:rPr>
                <w:b/>
                <w:sz w:val="24"/>
                <w:szCs w:val="24"/>
              </w:rPr>
              <w:t>Напрям публічного інвестування № _____  у рейтингу</w:t>
            </w:r>
          </w:p>
        </w:tc>
      </w:tr>
      <w:tr w:rsidR="004C0BCD" w:rsidRPr="00410810" w:rsidTr="004C0BCD">
        <w:trPr>
          <w:trHeight w:val="671"/>
        </w:trPr>
        <w:tc>
          <w:tcPr>
            <w:tcW w:w="5760" w:type="dxa"/>
            <w:shd w:val="clear" w:color="auto" w:fill="EFEFEF"/>
          </w:tcPr>
          <w:p w:rsidR="004C0BCD" w:rsidRPr="00410810" w:rsidRDefault="004C0BCD" w:rsidP="004C0BCD">
            <w:pPr>
              <w:spacing w:before="20" w:after="20"/>
              <w:rPr>
                <w:sz w:val="24"/>
                <w:szCs w:val="24"/>
              </w:rPr>
            </w:pPr>
            <w:r w:rsidRPr="00410810">
              <w:rPr>
                <w:sz w:val="24"/>
                <w:szCs w:val="24"/>
              </w:rPr>
              <w:t>Підсектор галузі (сектора) для публічного інвестування</w:t>
            </w:r>
          </w:p>
        </w:tc>
        <w:tc>
          <w:tcPr>
            <w:tcW w:w="9240" w:type="dxa"/>
            <w:gridSpan w:val="4"/>
          </w:tcPr>
          <w:p w:rsidR="004C0BCD" w:rsidRPr="00410810" w:rsidRDefault="004C0BCD" w:rsidP="004C0BCD">
            <w:pPr>
              <w:spacing w:before="20" w:after="20"/>
              <w:rPr>
                <w:sz w:val="24"/>
                <w:szCs w:val="24"/>
              </w:rPr>
            </w:pPr>
          </w:p>
        </w:tc>
      </w:tr>
      <w:tr w:rsidR="004C0BCD" w:rsidRPr="00410810" w:rsidTr="004C0BCD">
        <w:trPr>
          <w:trHeight w:val="460"/>
        </w:trPr>
        <w:tc>
          <w:tcPr>
            <w:tcW w:w="5760" w:type="dxa"/>
            <w:shd w:val="clear" w:color="auto" w:fill="EFEFEF"/>
          </w:tcPr>
          <w:p w:rsidR="004C0BCD" w:rsidRPr="00410810" w:rsidRDefault="004C0BCD" w:rsidP="004C0BCD">
            <w:pPr>
              <w:spacing w:before="20" w:after="20"/>
              <w:rPr>
                <w:sz w:val="24"/>
                <w:szCs w:val="24"/>
              </w:rPr>
            </w:pPr>
            <w:r w:rsidRPr="00410810">
              <w:rPr>
                <w:sz w:val="24"/>
                <w:szCs w:val="24"/>
              </w:rPr>
              <w:t>Назва напряму публічного інвестування (далі -  напрям) </w:t>
            </w:r>
          </w:p>
        </w:tc>
        <w:tc>
          <w:tcPr>
            <w:tcW w:w="9240" w:type="dxa"/>
            <w:gridSpan w:val="4"/>
          </w:tcPr>
          <w:p w:rsidR="004C0BCD" w:rsidRPr="00410810" w:rsidRDefault="004C0BCD" w:rsidP="004C0BCD">
            <w:pPr>
              <w:spacing w:before="20" w:after="20"/>
              <w:rPr>
                <w:sz w:val="24"/>
                <w:szCs w:val="24"/>
              </w:rPr>
            </w:pPr>
          </w:p>
        </w:tc>
      </w:tr>
      <w:tr w:rsidR="004C0BCD" w:rsidRPr="00410810" w:rsidTr="004C0BCD">
        <w:trPr>
          <w:trHeight w:val="460"/>
        </w:trPr>
        <w:tc>
          <w:tcPr>
            <w:tcW w:w="5760" w:type="dxa"/>
            <w:shd w:val="clear" w:color="auto" w:fill="EFEFEF"/>
          </w:tcPr>
          <w:p w:rsidR="004C0BCD" w:rsidRPr="00410810" w:rsidRDefault="004C0BCD" w:rsidP="004C0BCD">
            <w:pPr>
              <w:spacing w:before="20" w:after="20"/>
              <w:rPr>
                <w:sz w:val="24"/>
                <w:szCs w:val="24"/>
              </w:rPr>
            </w:pPr>
            <w:r w:rsidRPr="00410810">
              <w:rPr>
                <w:sz w:val="24"/>
                <w:szCs w:val="24"/>
              </w:rPr>
              <w:t>Найменування  документа стратегічного планування</w:t>
            </w:r>
          </w:p>
        </w:tc>
        <w:tc>
          <w:tcPr>
            <w:tcW w:w="9240" w:type="dxa"/>
            <w:gridSpan w:val="4"/>
          </w:tcPr>
          <w:p w:rsidR="004C0BCD" w:rsidRPr="00410810" w:rsidRDefault="004C0BCD" w:rsidP="004C0BCD">
            <w:pPr>
              <w:spacing w:before="20" w:after="20"/>
              <w:rPr>
                <w:sz w:val="24"/>
                <w:szCs w:val="24"/>
              </w:rPr>
            </w:pPr>
          </w:p>
        </w:tc>
      </w:tr>
      <w:tr w:rsidR="004C0BCD" w:rsidRPr="00410810" w:rsidTr="004C0BCD">
        <w:trPr>
          <w:trHeight w:val="460"/>
        </w:trPr>
        <w:tc>
          <w:tcPr>
            <w:tcW w:w="5760" w:type="dxa"/>
            <w:shd w:val="clear" w:color="auto" w:fill="EFEFEF"/>
          </w:tcPr>
          <w:p w:rsidR="004C0BCD" w:rsidRPr="00410810" w:rsidRDefault="004C0BCD" w:rsidP="004C0BCD">
            <w:pPr>
              <w:spacing w:before="20" w:after="20"/>
              <w:rPr>
                <w:sz w:val="24"/>
                <w:szCs w:val="24"/>
              </w:rPr>
            </w:pPr>
            <w:r w:rsidRPr="00410810">
              <w:rPr>
                <w:sz w:val="24"/>
                <w:szCs w:val="24"/>
              </w:rPr>
              <w:t>Завдання документа стратегічного планування якому відповідає напрям</w:t>
            </w:r>
          </w:p>
        </w:tc>
        <w:tc>
          <w:tcPr>
            <w:tcW w:w="9240" w:type="dxa"/>
            <w:gridSpan w:val="4"/>
          </w:tcPr>
          <w:p w:rsidR="004C0BCD" w:rsidRPr="00410810" w:rsidRDefault="004C0BCD" w:rsidP="004C0BCD">
            <w:pPr>
              <w:spacing w:before="20" w:after="20"/>
              <w:rPr>
                <w:sz w:val="24"/>
                <w:szCs w:val="24"/>
              </w:rPr>
            </w:pPr>
          </w:p>
        </w:tc>
      </w:tr>
      <w:tr w:rsidR="004C0BCD" w:rsidRPr="00410810" w:rsidTr="004C0BCD">
        <w:trPr>
          <w:trHeight w:val="460"/>
        </w:trPr>
        <w:tc>
          <w:tcPr>
            <w:tcW w:w="15000" w:type="dxa"/>
            <w:gridSpan w:val="5"/>
            <w:shd w:val="clear" w:color="auto" w:fill="EFEFEF"/>
          </w:tcPr>
          <w:p w:rsidR="004C0BCD" w:rsidRPr="00410810" w:rsidRDefault="004C0BCD" w:rsidP="004C0BCD">
            <w:pPr>
              <w:spacing w:before="20" w:after="20"/>
              <w:jc w:val="center"/>
              <w:rPr>
                <w:sz w:val="24"/>
                <w:szCs w:val="24"/>
              </w:rPr>
            </w:pPr>
            <w:r w:rsidRPr="00410810">
              <w:rPr>
                <w:sz w:val="24"/>
                <w:szCs w:val="24"/>
              </w:rPr>
              <w:t xml:space="preserve">Орієнтовні фінансові потреби для реалізації напряму публічного інвестування (за наявності розрахунків) </w:t>
            </w:r>
          </w:p>
        </w:tc>
      </w:tr>
      <w:tr w:rsidR="004C0BCD" w:rsidRPr="00410810" w:rsidTr="004C0BCD">
        <w:trPr>
          <w:trHeight w:val="480"/>
        </w:trPr>
        <w:tc>
          <w:tcPr>
            <w:tcW w:w="6360" w:type="dxa"/>
            <w:gridSpan w:val="2"/>
          </w:tcPr>
          <w:p w:rsidR="004C0BCD" w:rsidRPr="00410810" w:rsidRDefault="004C0BCD" w:rsidP="004C0BCD">
            <w:pPr>
              <w:spacing w:before="20" w:after="20"/>
              <w:rPr>
                <w:sz w:val="24"/>
                <w:szCs w:val="24"/>
              </w:rPr>
            </w:pPr>
            <w:r w:rsidRPr="00410810">
              <w:rPr>
                <w:sz w:val="24"/>
                <w:szCs w:val="24"/>
              </w:rPr>
              <w:t>2027 рік ____________грн</w:t>
            </w:r>
          </w:p>
        </w:tc>
        <w:tc>
          <w:tcPr>
            <w:tcW w:w="3060" w:type="dxa"/>
          </w:tcPr>
          <w:p w:rsidR="004C0BCD" w:rsidRPr="00410810" w:rsidRDefault="004C0BCD" w:rsidP="004C0BCD">
            <w:pPr>
              <w:spacing w:before="20" w:after="20"/>
              <w:rPr>
                <w:sz w:val="24"/>
                <w:szCs w:val="24"/>
              </w:rPr>
            </w:pPr>
            <w:r w:rsidRPr="00410810">
              <w:rPr>
                <w:sz w:val="24"/>
                <w:szCs w:val="24"/>
              </w:rPr>
              <w:t>2028 рік ____________ грн</w:t>
            </w:r>
          </w:p>
        </w:tc>
        <w:tc>
          <w:tcPr>
            <w:tcW w:w="3030" w:type="dxa"/>
          </w:tcPr>
          <w:p w:rsidR="004C0BCD" w:rsidRPr="00410810" w:rsidRDefault="004C0BCD" w:rsidP="004C0BCD">
            <w:pPr>
              <w:widowControl w:val="0"/>
              <w:spacing w:before="20" w:after="20"/>
              <w:rPr>
                <w:sz w:val="24"/>
                <w:szCs w:val="24"/>
              </w:rPr>
            </w:pPr>
            <w:r w:rsidRPr="00410810">
              <w:rPr>
                <w:sz w:val="24"/>
                <w:szCs w:val="24"/>
              </w:rPr>
              <w:t>2029 рік ____________ грн</w:t>
            </w:r>
          </w:p>
        </w:tc>
        <w:tc>
          <w:tcPr>
            <w:tcW w:w="2550" w:type="dxa"/>
          </w:tcPr>
          <w:p w:rsidR="004C0BCD" w:rsidRPr="00410810" w:rsidRDefault="004C0BCD" w:rsidP="004C0BCD">
            <w:pPr>
              <w:widowControl w:val="0"/>
              <w:spacing w:before="20" w:after="20"/>
              <w:rPr>
                <w:sz w:val="24"/>
                <w:szCs w:val="24"/>
              </w:rPr>
            </w:pPr>
            <w:r w:rsidRPr="00410810">
              <w:rPr>
                <w:sz w:val="24"/>
                <w:szCs w:val="24"/>
              </w:rPr>
              <w:t xml:space="preserve">Всього </w:t>
            </w:r>
            <w:r w:rsidRPr="00410810">
              <w:rPr>
                <w:sz w:val="24"/>
                <w:szCs w:val="24"/>
                <w:u w:val="single"/>
              </w:rPr>
              <w:t xml:space="preserve">____________ </w:t>
            </w:r>
            <w:r w:rsidRPr="00410810">
              <w:rPr>
                <w:sz w:val="24"/>
                <w:szCs w:val="24"/>
              </w:rPr>
              <w:t>грн</w:t>
            </w:r>
          </w:p>
        </w:tc>
      </w:tr>
    </w:tbl>
    <w:p w:rsidR="007867E8" w:rsidRDefault="007867E8" w:rsidP="007867E8"/>
    <w:tbl>
      <w:tblPr>
        <w:tblpPr w:leftFromText="180" w:rightFromText="180" w:topFromText="180" w:bottomFromText="180" w:vertAnchor="text"/>
        <w:tblW w:w="1500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000" w:firstRow="0" w:lastRow="0" w:firstColumn="0" w:lastColumn="0" w:noHBand="0" w:noVBand="0"/>
      </w:tblPr>
      <w:tblGrid>
        <w:gridCol w:w="3285"/>
        <w:gridCol w:w="1215"/>
        <w:gridCol w:w="270"/>
        <w:gridCol w:w="990"/>
        <w:gridCol w:w="600"/>
        <w:gridCol w:w="1620"/>
        <w:gridCol w:w="1440"/>
        <w:gridCol w:w="1202"/>
        <w:gridCol w:w="2443"/>
        <w:gridCol w:w="1935"/>
      </w:tblGrid>
      <w:tr w:rsidR="007867E8" w:rsidRPr="00410810" w:rsidTr="007867E8">
        <w:trPr>
          <w:trHeight w:val="460"/>
        </w:trPr>
        <w:tc>
          <w:tcPr>
            <w:tcW w:w="4500" w:type="dxa"/>
            <w:gridSpan w:val="2"/>
            <w:shd w:val="clear" w:color="auto" w:fill="EFEFEF"/>
          </w:tcPr>
          <w:p w:rsidR="007867E8" w:rsidRPr="00410810" w:rsidRDefault="007867E8" w:rsidP="007867E8">
            <w:pPr>
              <w:spacing w:before="20" w:after="20"/>
              <w:rPr>
                <w:sz w:val="24"/>
                <w:szCs w:val="24"/>
              </w:rPr>
            </w:pPr>
            <w:r w:rsidRPr="00410810">
              <w:rPr>
                <w:sz w:val="24"/>
                <w:szCs w:val="24"/>
              </w:rPr>
              <w:lastRenderedPageBreak/>
              <w:t xml:space="preserve">Потенційні джерела фінансування </w:t>
            </w:r>
          </w:p>
          <w:p w:rsidR="007867E8" w:rsidRPr="00410810" w:rsidRDefault="007867E8" w:rsidP="007867E8">
            <w:pPr>
              <w:spacing w:before="20" w:after="20"/>
              <w:rPr>
                <w:sz w:val="24"/>
                <w:szCs w:val="24"/>
              </w:rPr>
            </w:pPr>
            <w:r w:rsidRPr="00410810">
              <w:rPr>
                <w:sz w:val="24"/>
                <w:szCs w:val="24"/>
                <w:shd w:val="clear" w:color="auto" w:fill="EFEFEF"/>
              </w:rPr>
              <w:t>(у разі наявності)</w:t>
            </w:r>
          </w:p>
        </w:tc>
        <w:tc>
          <w:tcPr>
            <w:tcW w:w="10500" w:type="dxa"/>
            <w:gridSpan w:val="8"/>
          </w:tcPr>
          <w:p w:rsidR="007867E8" w:rsidRPr="00410810" w:rsidRDefault="007867E8" w:rsidP="007867E8">
            <w:pPr>
              <w:spacing w:before="20" w:after="20"/>
              <w:rPr>
                <w:sz w:val="24"/>
                <w:szCs w:val="24"/>
              </w:rPr>
            </w:pPr>
          </w:p>
        </w:tc>
      </w:tr>
      <w:tr w:rsidR="007867E8" w:rsidRPr="00410810" w:rsidTr="007867E8">
        <w:trPr>
          <w:trHeight w:val="480"/>
        </w:trPr>
        <w:tc>
          <w:tcPr>
            <w:tcW w:w="3285" w:type="dxa"/>
            <w:shd w:val="clear" w:color="auto" w:fill="EFEFEF"/>
          </w:tcPr>
          <w:p w:rsidR="007867E8" w:rsidRPr="00410810" w:rsidRDefault="007867E8" w:rsidP="007867E8">
            <w:pPr>
              <w:spacing w:before="20" w:after="20"/>
              <w:jc w:val="center"/>
              <w:rPr>
                <w:sz w:val="24"/>
                <w:szCs w:val="24"/>
              </w:rPr>
            </w:pPr>
            <w:r w:rsidRPr="00410810">
              <w:rPr>
                <w:sz w:val="24"/>
                <w:szCs w:val="24"/>
              </w:rPr>
              <w:t>Найменування цільового показника 1</w:t>
            </w:r>
          </w:p>
        </w:tc>
        <w:tc>
          <w:tcPr>
            <w:tcW w:w="2475" w:type="dxa"/>
            <w:gridSpan w:val="3"/>
            <w:shd w:val="clear" w:color="auto" w:fill="EFEFEF"/>
          </w:tcPr>
          <w:p w:rsidR="007867E8" w:rsidRPr="00410810" w:rsidRDefault="007867E8" w:rsidP="007867E8">
            <w:pPr>
              <w:spacing w:before="20" w:after="20"/>
              <w:jc w:val="center"/>
              <w:rPr>
                <w:sz w:val="24"/>
                <w:szCs w:val="24"/>
              </w:rPr>
            </w:pPr>
            <w:r w:rsidRPr="00410810">
              <w:rPr>
                <w:sz w:val="24"/>
                <w:szCs w:val="24"/>
              </w:rPr>
              <w:t xml:space="preserve">Базове </w:t>
            </w:r>
          </w:p>
          <w:p w:rsidR="007867E8" w:rsidRPr="00410810" w:rsidRDefault="007867E8" w:rsidP="007867E8">
            <w:pPr>
              <w:spacing w:before="20" w:after="20"/>
              <w:jc w:val="center"/>
              <w:rPr>
                <w:sz w:val="24"/>
                <w:szCs w:val="24"/>
              </w:rPr>
            </w:pPr>
            <w:r w:rsidRPr="00410810">
              <w:rPr>
                <w:sz w:val="24"/>
                <w:szCs w:val="24"/>
              </w:rPr>
              <w:t>значення 2026 рік (%)</w:t>
            </w:r>
          </w:p>
        </w:tc>
        <w:tc>
          <w:tcPr>
            <w:tcW w:w="2220" w:type="dxa"/>
            <w:gridSpan w:val="2"/>
            <w:shd w:val="clear" w:color="auto" w:fill="EFEFEF"/>
          </w:tcPr>
          <w:p w:rsidR="007867E8" w:rsidRPr="00410810" w:rsidRDefault="007867E8" w:rsidP="007867E8">
            <w:pPr>
              <w:widowControl w:val="0"/>
              <w:spacing w:before="20" w:after="20"/>
              <w:jc w:val="center"/>
              <w:rPr>
                <w:sz w:val="24"/>
                <w:szCs w:val="24"/>
              </w:rPr>
            </w:pPr>
            <w:r w:rsidRPr="00410810">
              <w:rPr>
                <w:sz w:val="24"/>
                <w:szCs w:val="24"/>
              </w:rPr>
              <w:t xml:space="preserve">Планове </w:t>
            </w:r>
          </w:p>
          <w:p w:rsidR="007867E8" w:rsidRPr="00410810" w:rsidRDefault="007867E8" w:rsidP="007867E8">
            <w:pPr>
              <w:widowControl w:val="0"/>
              <w:spacing w:before="20" w:after="20"/>
              <w:jc w:val="center"/>
              <w:rPr>
                <w:sz w:val="24"/>
                <w:szCs w:val="24"/>
              </w:rPr>
            </w:pPr>
            <w:r w:rsidRPr="00410810">
              <w:rPr>
                <w:sz w:val="24"/>
                <w:szCs w:val="24"/>
              </w:rPr>
              <w:t xml:space="preserve">значення (%) </w:t>
            </w:r>
          </w:p>
        </w:tc>
        <w:tc>
          <w:tcPr>
            <w:tcW w:w="5085" w:type="dxa"/>
            <w:gridSpan w:val="3"/>
            <w:shd w:val="clear" w:color="auto" w:fill="EFEFEF"/>
          </w:tcPr>
          <w:p w:rsidR="007867E8" w:rsidRPr="00410810" w:rsidRDefault="007867E8" w:rsidP="007867E8">
            <w:pPr>
              <w:spacing w:before="20" w:after="20"/>
              <w:jc w:val="center"/>
              <w:rPr>
                <w:sz w:val="24"/>
                <w:szCs w:val="24"/>
                <w:shd w:val="clear" w:color="auto" w:fill="EFEFEF"/>
              </w:rPr>
            </w:pPr>
            <w:r w:rsidRPr="00410810">
              <w:rPr>
                <w:sz w:val="24"/>
                <w:szCs w:val="24"/>
                <w:shd w:val="clear" w:color="auto" w:fill="EFEFEF"/>
              </w:rPr>
              <w:t>Планується досягти </w:t>
            </w:r>
          </w:p>
          <w:p w:rsidR="007867E8" w:rsidRPr="00410810" w:rsidRDefault="007867E8" w:rsidP="007867E8">
            <w:pPr>
              <w:spacing w:before="20" w:after="20"/>
              <w:jc w:val="center"/>
              <w:rPr>
                <w:sz w:val="24"/>
                <w:szCs w:val="24"/>
                <w:shd w:val="clear" w:color="auto" w:fill="EFEFEF"/>
              </w:rPr>
            </w:pPr>
            <w:r w:rsidRPr="00410810">
              <w:rPr>
                <w:sz w:val="24"/>
                <w:szCs w:val="24"/>
                <w:shd w:val="clear" w:color="auto" w:fill="EFEFEF"/>
              </w:rPr>
              <w:t>(по наростаючій)</w:t>
            </w:r>
          </w:p>
        </w:tc>
        <w:tc>
          <w:tcPr>
            <w:tcW w:w="1935" w:type="dxa"/>
            <w:shd w:val="clear" w:color="auto" w:fill="EFEFEF"/>
          </w:tcPr>
          <w:p w:rsidR="007867E8" w:rsidRPr="00410810" w:rsidRDefault="007867E8" w:rsidP="007867E8">
            <w:pPr>
              <w:spacing w:before="20" w:after="20"/>
              <w:jc w:val="center"/>
              <w:rPr>
                <w:sz w:val="24"/>
                <w:szCs w:val="24"/>
                <w:shd w:val="clear" w:color="auto" w:fill="EFEFEF"/>
              </w:rPr>
            </w:pPr>
            <w:r w:rsidRPr="00410810">
              <w:rPr>
                <w:sz w:val="24"/>
                <w:szCs w:val="24"/>
                <w:shd w:val="clear" w:color="auto" w:fill="EFEFEF"/>
              </w:rPr>
              <w:t>Джерело</w:t>
            </w:r>
          </w:p>
          <w:p w:rsidR="007867E8" w:rsidRPr="00410810" w:rsidRDefault="007867E8" w:rsidP="007867E8">
            <w:pPr>
              <w:spacing w:before="20" w:after="20"/>
              <w:jc w:val="center"/>
              <w:rPr>
                <w:sz w:val="24"/>
                <w:szCs w:val="24"/>
                <w:shd w:val="clear" w:color="auto" w:fill="EFEFEF"/>
              </w:rPr>
            </w:pPr>
            <w:r w:rsidRPr="00410810">
              <w:rPr>
                <w:sz w:val="24"/>
                <w:szCs w:val="24"/>
                <w:shd w:val="clear" w:color="auto" w:fill="EFEFEF"/>
              </w:rPr>
              <w:t xml:space="preserve"> показника</w:t>
            </w:r>
          </w:p>
        </w:tc>
      </w:tr>
      <w:tr w:rsidR="007867E8" w:rsidRPr="00410810" w:rsidTr="007867E8">
        <w:trPr>
          <w:trHeight w:val="480"/>
        </w:trPr>
        <w:tc>
          <w:tcPr>
            <w:tcW w:w="3285" w:type="dxa"/>
            <w:vMerge w:val="restart"/>
            <w:shd w:val="clear" w:color="auto" w:fill="FFFFFF"/>
          </w:tcPr>
          <w:p w:rsidR="007867E8" w:rsidRPr="00410810" w:rsidRDefault="007867E8" w:rsidP="007867E8">
            <w:pPr>
              <w:spacing w:before="20" w:after="20"/>
              <w:jc w:val="center"/>
              <w:rPr>
                <w:sz w:val="24"/>
                <w:szCs w:val="24"/>
              </w:rPr>
            </w:pPr>
          </w:p>
        </w:tc>
        <w:tc>
          <w:tcPr>
            <w:tcW w:w="2475" w:type="dxa"/>
            <w:gridSpan w:val="3"/>
            <w:vMerge w:val="restart"/>
            <w:shd w:val="clear" w:color="auto" w:fill="FFFFFF"/>
          </w:tcPr>
          <w:p w:rsidR="007867E8" w:rsidRPr="00410810" w:rsidRDefault="007867E8" w:rsidP="007867E8">
            <w:pPr>
              <w:widowControl w:val="0"/>
              <w:spacing w:before="20" w:after="20"/>
              <w:jc w:val="center"/>
              <w:rPr>
                <w:sz w:val="24"/>
                <w:szCs w:val="24"/>
              </w:rPr>
            </w:pPr>
          </w:p>
        </w:tc>
        <w:tc>
          <w:tcPr>
            <w:tcW w:w="2220" w:type="dxa"/>
            <w:gridSpan w:val="2"/>
            <w:vMerge w:val="restart"/>
            <w:shd w:val="clear" w:color="auto" w:fill="FFFFFF"/>
          </w:tcPr>
          <w:p w:rsidR="007867E8" w:rsidRPr="00410810" w:rsidRDefault="007867E8" w:rsidP="007867E8">
            <w:pPr>
              <w:widowControl w:val="0"/>
              <w:spacing w:before="20" w:after="20"/>
              <w:rPr>
                <w:sz w:val="24"/>
                <w:szCs w:val="24"/>
              </w:rPr>
            </w:pPr>
          </w:p>
        </w:tc>
        <w:tc>
          <w:tcPr>
            <w:tcW w:w="2642" w:type="dxa"/>
            <w:gridSpan w:val="2"/>
          </w:tcPr>
          <w:p w:rsidR="007867E8" w:rsidRPr="00410810" w:rsidRDefault="007867E8" w:rsidP="007867E8">
            <w:pPr>
              <w:spacing w:before="20" w:after="20"/>
              <w:jc w:val="center"/>
              <w:rPr>
                <w:sz w:val="24"/>
                <w:szCs w:val="24"/>
              </w:rPr>
            </w:pPr>
            <w:r w:rsidRPr="00410810">
              <w:rPr>
                <w:sz w:val="24"/>
                <w:szCs w:val="24"/>
              </w:rPr>
              <w:t>Значення на 20</w:t>
            </w:r>
            <w:r w:rsidRPr="00410810">
              <w:rPr>
                <w:sz w:val="24"/>
                <w:szCs w:val="24"/>
                <w:u w:val="single"/>
              </w:rPr>
              <w:t>27</w:t>
            </w:r>
            <w:r w:rsidRPr="00410810">
              <w:rPr>
                <w:sz w:val="24"/>
                <w:szCs w:val="24"/>
              </w:rPr>
              <w:t xml:space="preserve"> рік</w:t>
            </w:r>
          </w:p>
        </w:tc>
        <w:tc>
          <w:tcPr>
            <w:tcW w:w="2443" w:type="dxa"/>
          </w:tcPr>
          <w:p w:rsidR="007867E8" w:rsidRPr="00410810" w:rsidRDefault="007867E8" w:rsidP="007867E8">
            <w:pPr>
              <w:spacing w:before="20" w:after="20"/>
              <w:jc w:val="center"/>
              <w:rPr>
                <w:sz w:val="24"/>
                <w:szCs w:val="24"/>
              </w:rPr>
            </w:pPr>
          </w:p>
        </w:tc>
        <w:tc>
          <w:tcPr>
            <w:tcW w:w="1935" w:type="dxa"/>
            <w:vMerge w:val="restart"/>
          </w:tcPr>
          <w:p w:rsidR="007867E8" w:rsidRPr="00410810" w:rsidRDefault="007867E8" w:rsidP="007867E8">
            <w:pPr>
              <w:widowControl w:val="0"/>
              <w:spacing w:before="20" w:after="20"/>
              <w:jc w:val="center"/>
              <w:rPr>
                <w:sz w:val="24"/>
                <w:szCs w:val="24"/>
              </w:rPr>
            </w:pPr>
          </w:p>
        </w:tc>
      </w:tr>
      <w:tr w:rsidR="007867E8" w:rsidRPr="00410810" w:rsidTr="007867E8">
        <w:trPr>
          <w:trHeight w:val="480"/>
        </w:trPr>
        <w:tc>
          <w:tcPr>
            <w:tcW w:w="3285" w:type="dxa"/>
            <w:vMerge/>
            <w:shd w:val="clear" w:color="auto" w:fill="FFFFFF"/>
          </w:tcPr>
          <w:p w:rsidR="007867E8" w:rsidRPr="00410810" w:rsidRDefault="007867E8" w:rsidP="007867E8">
            <w:pPr>
              <w:spacing w:before="20" w:after="20"/>
              <w:jc w:val="center"/>
              <w:rPr>
                <w:sz w:val="24"/>
                <w:szCs w:val="24"/>
              </w:rPr>
            </w:pPr>
          </w:p>
        </w:tc>
        <w:tc>
          <w:tcPr>
            <w:tcW w:w="2475" w:type="dxa"/>
            <w:gridSpan w:val="3"/>
            <w:vMerge/>
            <w:shd w:val="clear" w:color="auto" w:fill="FFFFFF"/>
          </w:tcPr>
          <w:p w:rsidR="007867E8" w:rsidRPr="00410810" w:rsidRDefault="007867E8" w:rsidP="007867E8">
            <w:pPr>
              <w:spacing w:before="20" w:after="20"/>
              <w:jc w:val="center"/>
              <w:rPr>
                <w:sz w:val="24"/>
                <w:szCs w:val="24"/>
              </w:rPr>
            </w:pPr>
          </w:p>
        </w:tc>
        <w:tc>
          <w:tcPr>
            <w:tcW w:w="2220" w:type="dxa"/>
            <w:gridSpan w:val="2"/>
            <w:vMerge/>
            <w:shd w:val="clear" w:color="auto" w:fill="FFFFFF"/>
          </w:tcPr>
          <w:p w:rsidR="007867E8" w:rsidRPr="00410810" w:rsidRDefault="007867E8" w:rsidP="007867E8">
            <w:pPr>
              <w:widowControl w:val="0"/>
              <w:spacing w:before="20" w:after="20"/>
              <w:rPr>
                <w:sz w:val="24"/>
                <w:szCs w:val="24"/>
              </w:rPr>
            </w:pPr>
          </w:p>
        </w:tc>
        <w:tc>
          <w:tcPr>
            <w:tcW w:w="2642" w:type="dxa"/>
            <w:gridSpan w:val="2"/>
          </w:tcPr>
          <w:p w:rsidR="007867E8" w:rsidRPr="00410810" w:rsidRDefault="007867E8" w:rsidP="007867E8">
            <w:pPr>
              <w:spacing w:before="20" w:after="20"/>
              <w:jc w:val="center"/>
              <w:rPr>
                <w:sz w:val="24"/>
                <w:szCs w:val="24"/>
              </w:rPr>
            </w:pPr>
            <w:r w:rsidRPr="00410810">
              <w:rPr>
                <w:sz w:val="24"/>
                <w:szCs w:val="24"/>
              </w:rPr>
              <w:t>Значення на 20</w:t>
            </w:r>
            <w:r w:rsidRPr="00410810">
              <w:rPr>
                <w:sz w:val="24"/>
                <w:szCs w:val="24"/>
                <w:u w:val="single"/>
              </w:rPr>
              <w:t>28</w:t>
            </w:r>
            <w:r w:rsidRPr="00410810">
              <w:rPr>
                <w:sz w:val="24"/>
                <w:szCs w:val="24"/>
              </w:rPr>
              <w:t xml:space="preserve"> рік</w:t>
            </w:r>
          </w:p>
        </w:tc>
        <w:tc>
          <w:tcPr>
            <w:tcW w:w="2443" w:type="dxa"/>
          </w:tcPr>
          <w:p w:rsidR="007867E8" w:rsidRPr="00410810" w:rsidRDefault="007867E8" w:rsidP="007867E8">
            <w:pPr>
              <w:spacing w:before="20" w:after="20"/>
              <w:jc w:val="center"/>
              <w:rPr>
                <w:sz w:val="24"/>
                <w:szCs w:val="24"/>
              </w:rPr>
            </w:pPr>
          </w:p>
        </w:tc>
        <w:tc>
          <w:tcPr>
            <w:tcW w:w="1935" w:type="dxa"/>
            <w:vMerge/>
          </w:tcPr>
          <w:p w:rsidR="007867E8" w:rsidRPr="00410810" w:rsidRDefault="007867E8" w:rsidP="007867E8">
            <w:pPr>
              <w:widowControl w:val="0"/>
              <w:spacing w:before="20" w:after="20"/>
              <w:rPr>
                <w:sz w:val="24"/>
                <w:szCs w:val="24"/>
              </w:rPr>
            </w:pPr>
          </w:p>
        </w:tc>
      </w:tr>
      <w:tr w:rsidR="007867E8" w:rsidRPr="00410810" w:rsidTr="007867E8">
        <w:trPr>
          <w:trHeight w:val="480"/>
        </w:trPr>
        <w:tc>
          <w:tcPr>
            <w:tcW w:w="3285" w:type="dxa"/>
            <w:vMerge/>
            <w:shd w:val="clear" w:color="auto" w:fill="FFFFFF"/>
          </w:tcPr>
          <w:p w:rsidR="007867E8" w:rsidRPr="00410810" w:rsidRDefault="007867E8" w:rsidP="007867E8">
            <w:pPr>
              <w:spacing w:before="20" w:after="20"/>
              <w:jc w:val="center"/>
              <w:rPr>
                <w:sz w:val="24"/>
                <w:szCs w:val="24"/>
              </w:rPr>
            </w:pPr>
          </w:p>
        </w:tc>
        <w:tc>
          <w:tcPr>
            <w:tcW w:w="2475" w:type="dxa"/>
            <w:gridSpan w:val="3"/>
            <w:vMerge/>
            <w:shd w:val="clear" w:color="auto" w:fill="FFFFFF"/>
          </w:tcPr>
          <w:p w:rsidR="007867E8" w:rsidRPr="00410810" w:rsidRDefault="007867E8" w:rsidP="007867E8">
            <w:pPr>
              <w:spacing w:before="20" w:after="20"/>
              <w:jc w:val="center"/>
              <w:rPr>
                <w:sz w:val="24"/>
                <w:szCs w:val="24"/>
              </w:rPr>
            </w:pPr>
          </w:p>
        </w:tc>
        <w:tc>
          <w:tcPr>
            <w:tcW w:w="2220" w:type="dxa"/>
            <w:gridSpan w:val="2"/>
            <w:vMerge/>
            <w:shd w:val="clear" w:color="auto" w:fill="FFFFFF"/>
          </w:tcPr>
          <w:p w:rsidR="007867E8" w:rsidRPr="00410810" w:rsidRDefault="007867E8" w:rsidP="007867E8">
            <w:pPr>
              <w:widowControl w:val="0"/>
              <w:spacing w:before="20" w:after="20"/>
              <w:rPr>
                <w:sz w:val="24"/>
                <w:szCs w:val="24"/>
              </w:rPr>
            </w:pPr>
          </w:p>
        </w:tc>
        <w:tc>
          <w:tcPr>
            <w:tcW w:w="2642" w:type="dxa"/>
            <w:gridSpan w:val="2"/>
          </w:tcPr>
          <w:p w:rsidR="007867E8" w:rsidRPr="00410810" w:rsidRDefault="007867E8" w:rsidP="007867E8">
            <w:pPr>
              <w:spacing w:before="20" w:after="20"/>
              <w:jc w:val="center"/>
              <w:rPr>
                <w:sz w:val="24"/>
                <w:szCs w:val="24"/>
              </w:rPr>
            </w:pPr>
            <w:r w:rsidRPr="00410810">
              <w:rPr>
                <w:sz w:val="24"/>
                <w:szCs w:val="24"/>
              </w:rPr>
              <w:t>Значення на 20</w:t>
            </w:r>
            <w:r w:rsidRPr="00410810">
              <w:rPr>
                <w:sz w:val="24"/>
                <w:szCs w:val="24"/>
                <w:u w:val="single"/>
              </w:rPr>
              <w:t>29</w:t>
            </w:r>
            <w:r w:rsidRPr="00410810">
              <w:rPr>
                <w:sz w:val="24"/>
                <w:szCs w:val="24"/>
              </w:rPr>
              <w:t xml:space="preserve"> рік</w:t>
            </w:r>
          </w:p>
        </w:tc>
        <w:tc>
          <w:tcPr>
            <w:tcW w:w="2443" w:type="dxa"/>
          </w:tcPr>
          <w:p w:rsidR="007867E8" w:rsidRPr="00410810" w:rsidRDefault="007867E8" w:rsidP="007867E8">
            <w:pPr>
              <w:spacing w:before="20" w:after="20"/>
              <w:jc w:val="center"/>
              <w:rPr>
                <w:sz w:val="24"/>
                <w:szCs w:val="24"/>
              </w:rPr>
            </w:pPr>
          </w:p>
        </w:tc>
        <w:tc>
          <w:tcPr>
            <w:tcW w:w="1935" w:type="dxa"/>
            <w:vMerge/>
          </w:tcPr>
          <w:p w:rsidR="007867E8" w:rsidRPr="00410810" w:rsidRDefault="007867E8" w:rsidP="007867E8">
            <w:pPr>
              <w:widowControl w:val="0"/>
              <w:spacing w:before="20" w:after="20"/>
              <w:rPr>
                <w:sz w:val="24"/>
                <w:szCs w:val="24"/>
              </w:rPr>
            </w:pPr>
          </w:p>
        </w:tc>
      </w:tr>
      <w:tr w:rsidR="007867E8" w:rsidRPr="00410810" w:rsidTr="007867E8">
        <w:trPr>
          <w:trHeight w:val="480"/>
        </w:trPr>
        <w:tc>
          <w:tcPr>
            <w:tcW w:w="3285" w:type="dxa"/>
            <w:shd w:val="clear" w:color="auto" w:fill="EFEFEF"/>
          </w:tcPr>
          <w:p w:rsidR="007867E8" w:rsidRPr="00410810" w:rsidRDefault="007867E8" w:rsidP="007867E8">
            <w:pPr>
              <w:widowControl w:val="0"/>
              <w:spacing w:before="20" w:after="20"/>
              <w:jc w:val="center"/>
              <w:rPr>
                <w:sz w:val="24"/>
                <w:szCs w:val="24"/>
              </w:rPr>
            </w:pPr>
            <w:r w:rsidRPr="00410810">
              <w:rPr>
                <w:sz w:val="24"/>
                <w:szCs w:val="24"/>
                <w:shd w:val="clear" w:color="auto" w:fill="EFEFEF"/>
              </w:rPr>
              <w:t>Найменування індикатора вимірювання цільового показника 1</w:t>
            </w:r>
          </w:p>
        </w:tc>
        <w:tc>
          <w:tcPr>
            <w:tcW w:w="4695" w:type="dxa"/>
            <w:gridSpan w:val="5"/>
            <w:shd w:val="clear" w:color="auto" w:fill="EFEFEF"/>
          </w:tcPr>
          <w:p w:rsidR="007867E8" w:rsidRPr="00410810" w:rsidRDefault="007867E8" w:rsidP="007867E8">
            <w:pPr>
              <w:spacing w:before="20" w:after="20"/>
              <w:jc w:val="center"/>
              <w:rPr>
                <w:sz w:val="24"/>
                <w:szCs w:val="24"/>
              </w:rPr>
            </w:pPr>
            <w:r w:rsidRPr="00410810">
              <w:rPr>
                <w:sz w:val="24"/>
                <w:szCs w:val="24"/>
              </w:rPr>
              <w:t>Планується досягти </w:t>
            </w:r>
          </w:p>
          <w:p w:rsidR="007867E8" w:rsidRPr="00410810" w:rsidRDefault="007867E8" w:rsidP="007867E8">
            <w:pPr>
              <w:spacing w:before="20" w:after="20"/>
              <w:jc w:val="center"/>
              <w:rPr>
                <w:sz w:val="24"/>
                <w:szCs w:val="24"/>
              </w:rPr>
            </w:pPr>
            <w:r w:rsidRPr="00410810">
              <w:rPr>
                <w:sz w:val="24"/>
                <w:szCs w:val="24"/>
              </w:rPr>
              <w:t>(по наростаючій)</w:t>
            </w:r>
          </w:p>
        </w:tc>
        <w:tc>
          <w:tcPr>
            <w:tcW w:w="2642" w:type="dxa"/>
            <w:gridSpan w:val="2"/>
            <w:shd w:val="clear" w:color="auto" w:fill="EFEFEF"/>
          </w:tcPr>
          <w:p w:rsidR="007867E8" w:rsidRPr="00410810" w:rsidRDefault="007867E8" w:rsidP="007867E8">
            <w:pPr>
              <w:widowControl w:val="0"/>
              <w:spacing w:before="20" w:after="20"/>
              <w:jc w:val="center"/>
              <w:rPr>
                <w:sz w:val="24"/>
                <w:szCs w:val="24"/>
              </w:rPr>
            </w:pPr>
            <w:r w:rsidRPr="00410810">
              <w:rPr>
                <w:sz w:val="24"/>
                <w:szCs w:val="24"/>
                <w:shd w:val="clear" w:color="auto" w:fill="EFEFEF"/>
              </w:rPr>
              <w:t xml:space="preserve">Найменування індикатора вимірювання цільового показника 2 (у разі наявності) </w:t>
            </w:r>
          </w:p>
        </w:tc>
        <w:tc>
          <w:tcPr>
            <w:tcW w:w="4378" w:type="dxa"/>
            <w:gridSpan w:val="2"/>
            <w:shd w:val="clear" w:color="auto" w:fill="EFEFEF"/>
          </w:tcPr>
          <w:p w:rsidR="007867E8" w:rsidRPr="00410810" w:rsidRDefault="007867E8" w:rsidP="007867E8">
            <w:pPr>
              <w:spacing w:before="20" w:after="20"/>
              <w:jc w:val="center"/>
              <w:rPr>
                <w:sz w:val="24"/>
                <w:szCs w:val="24"/>
              </w:rPr>
            </w:pPr>
            <w:r w:rsidRPr="00410810">
              <w:rPr>
                <w:sz w:val="24"/>
                <w:szCs w:val="24"/>
              </w:rPr>
              <w:t>Планується досягти </w:t>
            </w:r>
          </w:p>
          <w:p w:rsidR="007867E8" w:rsidRPr="00410810" w:rsidRDefault="007867E8" w:rsidP="007867E8">
            <w:pPr>
              <w:spacing w:before="20" w:after="20"/>
              <w:jc w:val="center"/>
              <w:rPr>
                <w:sz w:val="24"/>
                <w:szCs w:val="24"/>
              </w:rPr>
            </w:pPr>
            <w:r w:rsidRPr="00410810">
              <w:rPr>
                <w:sz w:val="24"/>
                <w:szCs w:val="24"/>
              </w:rPr>
              <w:t>(по наростаючій)</w:t>
            </w:r>
          </w:p>
        </w:tc>
      </w:tr>
      <w:tr w:rsidR="007867E8" w:rsidRPr="00410810" w:rsidTr="007867E8">
        <w:trPr>
          <w:trHeight w:val="480"/>
        </w:trPr>
        <w:tc>
          <w:tcPr>
            <w:tcW w:w="3285" w:type="dxa"/>
            <w:vMerge w:val="restart"/>
          </w:tcPr>
          <w:p w:rsidR="007867E8" w:rsidRPr="00410810" w:rsidRDefault="007867E8" w:rsidP="007867E8">
            <w:pPr>
              <w:widowControl w:val="0"/>
              <w:spacing w:before="20" w:after="20"/>
              <w:jc w:val="center"/>
              <w:rPr>
                <w:sz w:val="24"/>
                <w:szCs w:val="24"/>
                <w:shd w:val="clear" w:color="auto" w:fill="EFEFEF"/>
              </w:rPr>
            </w:pPr>
          </w:p>
        </w:tc>
        <w:tc>
          <w:tcPr>
            <w:tcW w:w="2475" w:type="dxa"/>
            <w:gridSpan w:val="3"/>
          </w:tcPr>
          <w:p w:rsidR="007867E8" w:rsidRPr="00410810" w:rsidRDefault="007867E8" w:rsidP="007867E8">
            <w:pPr>
              <w:spacing w:before="20" w:after="20"/>
              <w:jc w:val="center"/>
              <w:rPr>
                <w:sz w:val="24"/>
                <w:szCs w:val="24"/>
              </w:rPr>
            </w:pPr>
            <w:r w:rsidRPr="00410810">
              <w:rPr>
                <w:sz w:val="24"/>
                <w:szCs w:val="24"/>
              </w:rPr>
              <w:t>Значення на 20</w:t>
            </w:r>
            <w:r w:rsidRPr="00410810">
              <w:rPr>
                <w:sz w:val="24"/>
                <w:szCs w:val="24"/>
                <w:u w:val="single"/>
              </w:rPr>
              <w:t>27</w:t>
            </w:r>
            <w:r w:rsidRPr="00410810">
              <w:rPr>
                <w:sz w:val="24"/>
                <w:szCs w:val="24"/>
              </w:rPr>
              <w:t xml:space="preserve"> рік</w:t>
            </w:r>
          </w:p>
        </w:tc>
        <w:tc>
          <w:tcPr>
            <w:tcW w:w="2220" w:type="dxa"/>
            <w:gridSpan w:val="2"/>
          </w:tcPr>
          <w:p w:rsidR="007867E8" w:rsidRPr="00410810" w:rsidRDefault="007867E8" w:rsidP="007867E8">
            <w:pPr>
              <w:widowControl w:val="0"/>
              <w:spacing w:before="20" w:after="20"/>
              <w:jc w:val="center"/>
              <w:rPr>
                <w:sz w:val="24"/>
                <w:szCs w:val="24"/>
              </w:rPr>
            </w:pPr>
          </w:p>
        </w:tc>
        <w:tc>
          <w:tcPr>
            <w:tcW w:w="2642" w:type="dxa"/>
            <w:gridSpan w:val="2"/>
            <w:vMerge w:val="restart"/>
          </w:tcPr>
          <w:p w:rsidR="007867E8" w:rsidRPr="00410810" w:rsidRDefault="007867E8" w:rsidP="007867E8">
            <w:pPr>
              <w:widowControl w:val="0"/>
              <w:spacing w:before="20" w:after="20"/>
              <w:jc w:val="center"/>
              <w:rPr>
                <w:sz w:val="24"/>
                <w:szCs w:val="24"/>
              </w:rPr>
            </w:pPr>
          </w:p>
        </w:tc>
        <w:tc>
          <w:tcPr>
            <w:tcW w:w="2443" w:type="dxa"/>
          </w:tcPr>
          <w:p w:rsidR="007867E8" w:rsidRPr="00410810" w:rsidRDefault="007867E8" w:rsidP="007867E8">
            <w:pPr>
              <w:spacing w:before="20" w:after="20"/>
              <w:jc w:val="center"/>
              <w:rPr>
                <w:sz w:val="24"/>
                <w:szCs w:val="24"/>
              </w:rPr>
            </w:pPr>
            <w:r w:rsidRPr="00410810">
              <w:rPr>
                <w:sz w:val="24"/>
                <w:szCs w:val="24"/>
              </w:rPr>
              <w:t>Значення на 20</w:t>
            </w:r>
            <w:r w:rsidRPr="00410810">
              <w:rPr>
                <w:sz w:val="24"/>
                <w:szCs w:val="24"/>
                <w:u w:val="single"/>
              </w:rPr>
              <w:t>27</w:t>
            </w:r>
            <w:r w:rsidRPr="00410810">
              <w:rPr>
                <w:sz w:val="24"/>
                <w:szCs w:val="24"/>
              </w:rPr>
              <w:t xml:space="preserve"> рік</w:t>
            </w:r>
          </w:p>
        </w:tc>
        <w:tc>
          <w:tcPr>
            <w:tcW w:w="1935" w:type="dxa"/>
          </w:tcPr>
          <w:p w:rsidR="007867E8" w:rsidRPr="00410810" w:rsidRDefault="007867E8" w:rsidP="007867E8">
            <w:pPr>
              <w:widowControl w:val="0"/>
              <w:spacing w:before="20" w:after="20"/>
              <w:jc w:val="center"/>
              <w:rPr>
                <w:sz w:val="24"/>
                <w:szCs w:val="24"/>
              </w:rPr>
            </w:pPr>
          </w:p>
        </w:tc>
      </w:tr>
      <w:tr w:rsidR="007867E8" w:rsidRPr="00410810" w:rsidTr="007867E8">
        <w:trPr>
          <w:trHeight w:val="480"/>
        </w:trPr>
        <w:tc>
          <w:tcPr>
            <w:tcW w:w="3285" w:type="dxa"/>
            <w:vMerge/>
          </w:tcPr>
          <w:p w:rsidR="007867E8" w:rsidRPr="00410810" w:rsidRDefault="007867E8" w:rsidP="007867E8">
            <w:pPr>
              <w:widowControl w:val="0"/>
              <w:spacing w:before="20" w:after="20"/>
              <w:jc w:val="center"/>
              <w:rPr>
                <w:sz w:val="24"/>
                <w:szCs w:val="24"/>
                <w:shd w:val="clear" w:color="auto" w:fill="EFEFEF"/>
              </w:rPr>
            </w:pPr>
          </w:p>
        </w:tc>
        <w:tc>
          <w:tcPr>
            <w:tcW w:w="2475" w:type="dxa"/>
            <w:gridSpan w:val="3"/>
          </w:tcPr>
          <w:p w:rsidR="007867E8" w:rsidRPr="00410810" w:rsidRDefault="007867E8" w:rsidP="007867E8">
            <w:pPr>
              <w:spacing w:before="20" w:after="20"/>
              <w:jc w:val="center"/>
              <w:rPr>
                <w:sz w:val="24"/>
                <w:szCs w:val="24"/>
              </w:rPr>
            </w:pPr>
            <w:r w:rsidRPr="00410810">
              <w:rPr>
                <w:sz w:val="24"/>
                <w:szCs w:val="24"/>
              </w:rPr>
              <w:t>Значення на 20</w:t>
            </w:r>
            <w:r w:rsidRPr="00410810">
              <w:rPr>
                <w:sz w:val="24"/>
                <w:szCs w:val="24"/>
                <w:u w:val="single"/>
              </w:rPr>
              <w:t>28</w:t>
            </w:r>
            <w:r w:rsidRPr="00410810">
              <w:rPr>
                <w:sz w:val="24"/>
                <w:szCs w:val="24"/>
              </w:rPr>
              <w:t xml:space="preserve"> рік</w:t>
            </w:r>
          </w:p>
        </w:tc>
        <w:tc>
          <w:tcPr>
            <w:tcW w:w="2220" w:type="dxa"/>
            <w:gridSpan w:val="2"/>
          </w:tcPr>
          <w:p w:rsidR="007867E8" w:rsidRPr="00410810" w:rsidRDefault="007867E8" w:rsidP="007867E8">
            <w:pPr>
              <w:widowControl w:val="0"/>
              <w:spacing w:before="20" w:after="20"/>
              <w:jc w:val="center"/>
              <w:rPr>
                <w:sz w:val="24"/>
                <w:szCs w:val="24"/>
              </w:rPr>
            </w:pPr>
          </w:p>
        </w:tc>
        <w:tc>
          <w:tcPr>
            <w:tcW w:w="2642" w:type="dxa"/>
            <w:gridSpan w:val="2"/>
            <w:vMerge/>
          </w:tcPr>
          <w:p w:rsidR="007867E8" w:rsidRPr="00410810" w:rsidRDefault="007867E8" w:rsidP="007867E8">
            <w:pPr>
              <w:widowControl w:val="0"/>
              <w:spacing w:before="20" w:after="20"/>
              <w:rPr>
                <w:sz w:val="24"/>
                <w:szCs w:val="24"/>
              </w:rPr>
            </w:pPr>
          </w:p>
        </w:tc>
        <w:tc>
          <w:tcPr>
            <w:tcW w:w="2443" w:type="dxa"/>
          </w:tcPr>
          <w:p w:rsidR="007867E8" w:rsidRPr="00410810" w:rsidRDefault="007867E8" w:rsidP="007867E8">
            <w:pPr>
              <w:spacing w:before="20" w:after="20"/>
              <w:jc w:val="center"/>
              <w:rPr>
                <w:sz w:val="24"/>
                <w:szCs w:val="24"/>
              </w:rPr>
            </w:pPr>
            <w:r w:rsidRPr="00410810">
              <w:rPr>
                <w:sz w:val="24"/>
                <w:szCs w:val="24"/>
              </w:rPr>
              <w:t>Значення на 20</w:t>
            </w:r>
            <w:r w:rsidRPr="00410810">
              <w:rPr>
                <w:sz w:val="24"/>
                <w:szCs w:val="24"/>
                <w:u w:val="single"/>
              </w:rPr>
              <w:t>28</w:t>
            </w:r>
            <w:r w:rsidRPr="00410810">
              <w:rPr>
                <w:sz w:val="24"/>
                <w:szCs w:val="24"/>
              </w:rPr>
              <w:t xml:space="preserve"> рік</w:t>
            </w:r>
          </w:p>
        </w:tc>
        <w:tc>
          <w:tcPr>
            <w:tcW w:w="1935" w:type="dxa"/>
          </w:tcPr>
          <w:p w:rsidR="007867E8" w:rsidRPr="00410810" w:rsidRDefault="007867E8" w:rsidP="007867E8">
            <w:pPr>
              <w:widowControl w:val="0"/>
              <w:spacing w:before="20" w:after="20"/>
              <w:jc w:val="center"/>
              <w:rPr>
                <w:sz w:val="24"/>
                <w:szCs w:val="24"/>
              </w:rPr>
            </w:pPr>
          </w:p>
        </w:tc>
      </w:tr>
      <w:tr w:rsidR="007867E8" w:rsidRPr="00410810" w:rsidTr="007867E8">
        <w:trPr>
          <w:trHeight w:val="480"/>
        </w:trPr>
        <w:tc>
          <w:tcPr>
            <w:tcW w:w="3285" w:type="dxa"/>
            <w:vMerge/>
          </w:tcPr>
          <w:p w:rsidR="007867E8" w:rsidRPr="00410810" w:rsidRDefault="007867E8" w:rsidP="007867E8">
            <w:pPr>
              <w:widowControl w:val="0"/>
              <w:spacing w:before="20" w:after="20"/>
              <w:jc w:val="center"/>
              <w:rPr>
                <w:sz w:val="24"/>
                <w:szCs w:val="24"/>
                <w:shd w:val="clear" w:color="auto" w:fill="EFEFEF"/>
              </w:rPr>
            </w:pPr>
          </w:p>
        </w:tc>
        <w:tc>
          <w:tcPr>
            <w:tcW w:w="2475" w:type="dxa"/>
            <w:gridSpan w:val="3"/>
          </w:tcPr>
          <w:p w:rsidR="007867E8" w:rsidRPr="00410810" w:rsidRDefault="007867E8" w:rsidP="007867E8">
            <w:pPr>
              <w:spacing w:before="20" w:after="20"/>
              <w:jc w:val="center"/>
              <w:rPr>
                <w:sz w:val="24"/>
                <w:szCs w:val="24"/>
              </w:rPr>
            </w:pPr>
            <w:r w:rsidRPr="00410810">
              <w:rPr>
                <w:sz w:val="24"/>
                <w:szCs w:val="24"/>
              </w:rPr>
              <w:t>Значення на 20</w:t>
            </w:r>
            <w:r w:rsidRPr="00410810">
              <w:rPr>
                <w:sz w:val="24"/>
                <w:szCs w:val="24"/>
                <w:u w:val="single"/>
              </w:rPr>
              <w:t>29</w:t>
            </w:r>
            <w:r w:rsidRPr="00410810">
              <w:rPr>
                <w:sz w:val="24"/>
                <w:szCs w:val="24"/>
              </w:rPr>
              <w:t xml:space="preserve"> рік</w:t>
            </w:r>
          </w:p>
        </w:tc>
        <w:tc>
          <w:tcPr>
            <w:tcW w:w="2220" w:type="dxa"/>
            <w:gridSpan w:val="2"/>
          </w:tcPr>
          <w:p w:rsidR="007867E8" w:rsidRPr="00410810" w:rsidRDefault="007867E8" w:rsidP="007867E8">
            <w:pPr>
              <w:widowControl w:val="0"/>
              <w:spacing w:before="20" w:after="20"/>
              <w:jc w:val="center"/>
              <w:rPr>
                <w:sz w:val="24"/>
                <w:szCs w:val="24"/>
              </w:rPr>
            </w:pPr>
          </w:p>
        </w:tc>
        <w:tc>
          <w:tcPr>
            <w:tcW w:w="2642" w:type="dxa"/>
            <w:gridSpan w:val="2"/>
            <w:vMerge/>
          </w:tcPr>
          <w:p w:rsidR="007867E8" w:rsidRPr="00410810" w:rsidRDefault="007867E8" w:rsidP="007867E8">
            <w:pPr>
              <w:widowControl w:val="0"/>
              <w:spacing w:before="20" w:after="20"/>
              <w:rPr>
                <w:sz w:val="24"/>
                <w:szCs w:val="24"/>
              </w:rPr>
            </w:pPr>
          </w:p>
        </w:tc>
        <w:tc>
          <w:tcPr>
            <w:tcW w:w="2443" w:type="dxa"/>
          </w:tcPr>
          <w:p w:rsidR="007867E8" w:rsidRPr="00410810" w:rsidRDefault="007867E8" w:rsidP="007867E8">
            <w:pPr>
              <w:spacing w:before="20" w:after="20"/>
              <w:jc w:val="center"/>
              <w:rPr>
                <w:sz w:val="24"/>
                <w:szCs w:val="24"/>
              </w:rPr>
            </w:pPr>
            <w:r w:rsidRPr="00410810">
              <w:rPr>
                <w:sz w:val="24"/>
                <w:szCs w:val="24"/>
              </w:rPr>
              <w:t>Значення на 20</w:t>
            </w:r>
            <w:r w:rsidRPr="00410810">
              <w:rPr>
                <w:sz w:val="24"/>
                <w:szCs w:val="24"/>
                <w:u w:val="single"/>
              </w:rPr>
              <w:t>29</w:t>
            </w:r>
            <w:r w:rsidRPr="00410810">
              <w:rPr>
                <w:sz w:val="24"/>
                <w:szCs w:val="24"/>
              </w:rPr>
              <w:t xml:space="preserve"> рік</w:t>
            </w:r>
          </w:p>
        </w:tc>
        <w:tc>
          <w:tcPr>
            <w:tcW w:w="1935" w:type="dxa"/>
          </w:tcPr>
          <w:p w:rsidR="007867E8" w:rsidRPr="00410810" w:rsidRDefault="007867E8" w:rsidP="007867E8">
            <w:pPr>
              <w:widowControl w:val="0"/>
              <w:spacing w:before="20" w:after="20"/>
              <w:jc w:val="center"/>
              <w:rPr>
                <w:sz w:val="24"/>
                <w:szCs w:val="24"/>
              </w:rPr>
            </w:pPr>
          </w:p>
        </w:tc>
      </w:tr>
      <w:tr w:rsidR="007867E8" w:rsidRPr="00410810" w:rsidTr="007867E8">
        <w:trPr>
          <w:trHeight w:val="480"/>
        </w:trPr>
        <w:tc>
          <w:tcPr>
            <w:tcW w:w="3285" w:type="dxa"/>
            <w:shd w:val="clear" w:color="auto" w:fill="EFEFEF"/>
          </w:tcPr>
          <w:p w:rsidR="007867E8" w:rsidRPr="00410810" w:rsidRDefault="007867E8" w:rsidP="007867E8">
            <w:pPr>
              <w:spacing w:before="20" w:after="20"/>
              <w:jc w:val="center"/>
              <w:rPr>
                <w:sz w:val="24"/>
                <w:szCs w:val="24"/>
              </w:rPr>
            </w:pPr>
            <w:r w:rsidRPr="00410810">
              <w:rPr>
                <w:sz w:val="24"/>
                <w:szCs w:val="24"/>
              </w:rPr>
              <w:t>Найменування цільового показника 2</w:t>
            </w:r>
          </w:p>
        </w:tc>
        <w:tc>
          <w:tcPr>
            <w:tcW w:w="2475" w:type="dxa"/>
            <w:gridSpan w:val="3"/>
            <w:shd w:val="clear" w:color="auto" w:fill="EFEFEF"/>
          </w:tcPr>
          <w:p w:rsidR="007867E8" w:rsidRPr="00410810" w:rsidRDefault="007867E8" w:rsidP="007867E8">
            <w:pPr>
              <w:spacing w:before="20" w:after="20"/>
              <w:jc w:val="center"/>
              <w:rPr>
                <w:sz w:val="24"/>
                <w:szCs w:val="24"/>
              </w:rPr>
            </w:pPr>
            <w:r w:rsidRPr="00410810">
              <w:rPr>
                <w:sz w:val="24"/>
                <w:szCs w:val="24"/>
              </w:rPr>
              <w:t xml:space="preserve">Базове </w:t>
            </w:r>
          </w:p>
          <w:p w:rsidR="007867E8" w:rsidRPr="00410810" w:rsidRDefault="007867E8" w:rsidP="007867E8">
            <w:pPr>
              <w:spacing w:before="20" w:after="20"/>
              <w:jc w:val="center"/>
              <w:rPr>
                <w:sz w:val="24"/>
                <w:szCs w:val="24"/>
              </w:rPr>
            </w:pPr>
            <w:r w:rsidRPr="00410810">
              <w:rPr>
                <w:sz w:val="24"/>
                <w:szCs w:val="24"/>
              </w:rPr>
              <w:t>значення 2026 рік (%)</w:t>
            </w:r>
          </w:p>
        </w:tc>
        <w:tc>
          <w:tcPr>
            <w:tcW w:w="2220" w:type="dxa"/>
            <w:gridSpan w:val="2"/>
            <w:shd w:val="clear" w:color="auto" w:fill="EFEFEF"/>
          </w:tcPr>
          <w:p w:rsidR="007867E8" w:rsidRPr="00410810" w:rsidRDefault="007867E8" w:rsidP="007867E8">
            <w:pPr>
              <w:widowControl w:val="0"/>
              <w:spacing w:before="20" w:after="20"/>
              <w:jc w:val="center"/>
              <w:rPr>
                <w:sz w:val="24"/>
                <w:szCs w:val="24"/>
              </w:rPr>
            </w:pPr>
            <w:r w:rsidRPr="00410810">
              <w:rPr>
                <w:sz w:val="24"/>
                <w:szCs w:val="24"/>
              </w:rPr>
              <w:t xml:space="preserve">Планове </w:t>
            </w:r>
          </w:p>
          <w:p w:rsidR="007867E8" w:rsidRPr="00410810" w:rsidRDefault="007867E8" w:rsidP="007867E8">
            <w:pPr>
              <w:widowControl w:val="0"/>
              <w:spacing w:before="20" w:after="20"/>
              <w:jc w:val="center"/>
              <w:rPr>
                <w:sz w:val="24"/>
                <w:szCs w:val="24"/>
              </w:rPr>
            </w:pPr>
            <w:r w:rsidRPr="00410810">
              <w:rPr>
                <w:sz w:val="24"/>
                <w:szCs w:val="24"/>
              </w:rPr>
              <w:t xml:space="preserve">значення (%) </w:t>
            </w:r>
          </w:p>
        </w:tc>
        <w:tc>
          <w:tcPr>
            <w:tcW w:w="5085" w:type="dxa"/>
            <w:gridSpan w:val="3"/>
            <w:shd w:val="clear" w:color="auto" w:fill="EFEFEF"/>
          </w:tcPr>
          <w:p w:rsidR="007867E8" w:rsidRPr="00410810" w:rsidRDefault="007867E8" w:rsidP="007867E8">
            <w:pPr>
              <w:spacing w:before="20" w:after="20"/>
              <w:jc w:val="center"/>
              <w:rPr>
                <w:sz w:val="24"/>
                <w:szCs w:val="24"/>
                <w:shd w:val="clear" w:color="auto" w:fill="EFEFEF"/>
              </w:rPr>
            </w:pPr>
            <w:r w:rsidRPr="00410810">
              <w:rPr>
                <w:sz w:val="24"/>
                <w:szCs w:val="24"/>
                <w:shd w:val="clear" w:color="auto" w:fill="EFEFEF"/>
              </w:rPr>
              <w:t>Планується досягти </w:t>
            </w:r>
          </w:p>
        </w:tc>
        <w:tc>
          <w:tcPr>
            <w:tcW w:w="1935" w:type="dxa"/>
            <w:shd w:val="clear" w:color="auto" w:fill="EFEFEF"/>
          </w:tcPr>
          <w:p w:rsidR="007867E8" w:rsidRPr="00410810" w:rsidRDefault="007867E8" w:rsidP="007867E8">
            <w:pPr>
              <w:spacing w:before="20" w:after="20"/>
              <w:jc w:val="center"/>
              <w:rPr>
                <w:sz w:val="24"/>
                <w:szCs w:val="24"/>
                <w:shd w:val="clear" w:color="auto" w:fill="EFEFEF"/>
              </w:rPr>
            </w:pPr>
            <w:r w:rsidRPr="00410810">
              <w:rPr>
                <w:sz w:val="24"/>
                <w:szCs w:val="24"/>
                <w:shd w:val="clear" w:color="auto" w:fill="EFEFEF"/>
              </w:rPr>
              <w:t>Джерело</w:t>
            </w:r>
          </w:p>
          <w:p w:rsidR="007867E8" w:rsidRPr="00410810" w:rsidRDefault="007867E8" w:rsidP="007867E8">
            <w:pPr>
              <w:spacing w:before="20" w:after="20"/>
              <w:jc w:val="center"/>
              <w:rPr>
                <w:sz w:val="24"/>
                <w:szCs w:val="24"/>
                <w:shd w:val="clear" w:color="auto" w:fill="EFEFEF"/>
              </w:rPr>
            </w:pPr>
            <w:r w:rsidRPr="00410810">
              <w:rPr>
                <w:sz w:val="24"/>
                <w:szCs w:val="24"/>
                <w:shd w:val="clear" w:color="auto" w:fill="EFEFEF"/>
              </w:rPr>
              <w:t xml:space="preserve"> показника</w:t>
            </w:r>
          </w:p>
        </w:tc>
      </w:tr>
      <w:tr w:rsidR="007867E8" w:rsidRPr="00410810" w:rsidTr="007867E8">
        <w:trPr>
          <w:trHeight w:val="480"/>
        </w:trPr>
        <w:tc>
          <w:tcPr>
            <w:tcW w:w="3285" w:type="dxa"/>
            <w:vMerge w:val="restart"/>
            <w:shd w:val="clear" w:color="auto" w:fill="FFFFFF"/>
          </w:tcPr>
          <w:p w:rsidR="007867E8" w:rsidRPr="00410810" w:rsidRDefault="007867E8" w:rsidP="007867E8">
            <w:pPr>
              <w:spacing w:before="20" w:after="20"/>
              <w:jc w:val="center"/>
              <w:rPr>
                <w:sz w:val="24"/>
                <w:szCs w:val="24"/>
              </w:rPr>
            </w:pPr>
          </w:p>
        </w:tc>
        <w:tc>
          <w:tcPr>
            <w:tcW w:w="2475" w:type="dxa"/>
            <w:gridSpan w:val="3"/>
            <w:vMerge w:val="restart"/>
            <w:shd w:val="clear" w:color="auto" w:fill="FFFFFF"/>
          </w:tcPr>
          <w:p w:rsidR="007867E8" w:rsidRPr="00410810" w:rsidRDefault="007867E8" w:rsidP="007867E8">
            <w:pPr>
              <w:spacing w:before="20" w:after="20"/>
              <w:jc w:val="center"/>
              <w:rPr>
                <w:sz w:val="24"/>
                <w:szCs w:val="24"/>
              </w:rPr>
            </w:pPr>
          </w:p>
        </w:tc>
        <w:tc>
          <w:tcPr>
            <w:tcW w:w="2220" w:type="dxa"/>
            <w:gridSpan w:val="2"/>
            <w:vMerge w:val="restart"/>
            <w:shd w:val="clear" w:color="auto" w:fill="FFFFFF"/>
          </w:tcPr>
          <w:p w:rsidR="007867E8" w:rsidRPr="00410810" w:rsidRDefault="007867E8" w:rsidP="007867E8">
            <w:pPr>
              <w:widowControl w:val="0"/>
              <w:spacing w:before="20" w:after="20"/>
              <w:rPr>
                <w:sz w:val="24"/>
                <w:szCs w:val="24"/>
              </w:rPr>
            </w:pPr>
          </w:p>
        </w:tc>
        <w:tc>
          <w:tcPr>
            <w:tcW w:w="2642" w:type="dxa"/>
            <w:gridSpan w:val="2"/>
          </w:tcPr>
          <w:p w:rsidR="007867E8" w:rsidRPr="00410810" w:rsidRDefault="007867E8" w:rsidP="007867E8">
            <w:pPr>
              <w:spacing w:before="20" w:after="20"/>
              <w:jc w:val="center"/>
              <w:rPr>
                <w:sz w:val="24"/>
                <w:szCs w:val="24"/>
              </w:rPr>
            </w:pPr>
            <w:r w:rsidRPr="00410810">
              <w:rPr>
                <w:sz w:val="24"/>
                <w:szCs w:val="24"/>
              </w:rPr>
              <w:t>Значення на 20</w:t>
            </w:r>
            <w:r w:rsidRPr="00410810">
              <w:rPr>
                <w:sz w:val="24"/>
                <w:szCs w:val="24"/>
                <w:u w:val="single"/>
              </w:rPr>
              <w:t>27</w:t>
            </w:r>
            <w:r w:rsidRPr="00410810">
              <w:rPr>
                <w:sz w:val="24"/>
                <w:szCs w:val="24"/>
              </w:rPr>
              <w:t xml:space="preserve"> рік</w:t>
            </w:r>
          </w:p>
        </w:tc>
        <w:tc>
          <w:tcPr>
            <w:tcW w:w="2443" w:type="dxa"/>
          </w:tcPr>
          <w:p w:rsidR="007867E8" w:rsidRPr="00410810" w:rsidRDefault="007867E8" w:rsidP="007867E8">
            <w:pPr>
              <w:spacing w:before="20" w:after="20"/>
              <w:jc w:val="center"/>
              <w:rPr>
                <w:sz w:val="24"/>
                <w:szCs w:val="24"/>
              </w:rPr>
            </w:pPr>
          </w:p>
        </w:tc>
        <w:tc>
          <w:tcPr>
            <w:tcW w:w="1935" w:type="dxa"/>
            <w:vMerge w:val="restart"/>
          </w:tcPr>
          <w:p w:rsidR="007867E8" w:rsidRPr="00410810" w:rsidRDefault="007867E8" w:rsidP="007867E8">
            <w:pPr>
              <w:widowControl w:val="0"/>
              <w:spacing w:before="20" w:after="20"/>
              <w:rPr>
                <w:sz w:val="24"/>
                <w:szCs w:val="24"/>
              </w:rPr>
            </w:pPr>
          </w:p>
        </w:tc>
      </w:tr>
      <w:tr w:rsidR="007867E8" w:rsidRPr="00410810" w:rsidTr="007867E8">
        <w:trPr>
          <w:trHeight w:val="480"/>
        </w:trPr>
        <w:tc>
          <w:tcPr>
            <w:tcW w:w="3285" w:type="dxa"/>
            <w:vMerge/>
            <w:shd w:val="clear" w:color="auto" w:fill="FFFFFF"/>
          </w:tcPr>
          <w:p w:rsidR="007867E8" w:rsidRPr="00410810" w:rsidRDefault="007867E8" w:rsidP="007867E8">
            <w:pPr>
              <w:spacing w:before="20" w:after="20"/>
              <w:jc w:val="center"/>
              <w:rPr>
                <w:sz w:val="24"/>
                <w:szCs w:val="24"/>
              </w:rPr>
            </w:pPr>
          </w:p>
        </w:tc>
        <w:tc>
          <w:tcPr>
            <w:tcW w:w="2475" w:type="dxa"/>
            <w:gridSpan w:val="3"/>
            <w:vMerge/>
            <w:shd w:val="clear" w:color="auto" w:fill="FFFFFF"/>
          </w:tcPr>
          <w:p w:rsidR="007867E8" w:rsidRPr="00410810" w:rsidRDefault="007867E8" w:rsidP="007867E8">
            <w:pPr>
              <w:spacing w:before="20" w:after="20"/>
              <w:jc w:val="center"/>
              <w:rPr>
                <w:sz w:val="24"/>
                <w:szCs w:val="24"/>
              </w:rPr>
            </w:pPr>
          </w:p>
        </w:tc>
        <w:tc>
          <w:tcPr>
            <w:tcW w:w="2220" w:type="dxa"/>
            <w:gridSpan w:val="2"/>
            <w:vMerge/>
            <w:shd w:val="clear" w:color="auto" w:fill="FFFFFF"/>
          </w:tcPr>
          <w:p w:rsidR="007867E8" w:rsidRPr="00410810" w:rsidRDefault="007867E8" w:rsidP="007867E8">
            <w:pPr>
              <w:widowControl w:val="0"/>
              <w:spacing w:before="20" w:after="20"/>
              <w:rPr>
                <w:sz w:val="24"/>
                <w:szCs w:val="24"/>
              </w:rPr>
            </w:pPr>
          </w:p>
        </w:tc>
        <w:tc>
          <w:tcPr>
            <w:tcW w:w="2642" w:type="dxa"/>
            <w:gridSpan w:val="2"/>
          </w:tcPr>
          <w:p w:rsidR="007867E8" w:rsidRPr="00410810" w:rsidRDefault="007867E8" w:rsidP="007867E8">
            <w:pPr>
              <w:spacing w:before="20" w:after="20"/>
              <w:jc w:val="center"/>
              <w:rPr>
                <w:sz w:val="24"/>
                <w:szCs w:val="24"/>
              </w:rPr>
            </w:pPr>
            <w:r w:rsidRPr="00410810">
              <w:rPr>
                <w:sz w:val="24"/>
                <w:szCs w:val="24"/>
              </w:rPr>
              <w:t>Значення на 20</w:t>
            </w:r>
            <w:r w:rsidRPr="00410810">
              <w:rPr>
                <w:sz w:val="24"/>
                <w:szCs w:val="24"/>
                <w:u w:val="single"/>
              </w:rPr>
              <w:t>28</w:t>
            </w:r>
            <w:r w:rsidRPr="00410810">
              <w:rPr>
                <w:sz w:val="24"/>
                <w:szCs w:val="24"/>
              </w:rPr>
              <w:t xml:space="preserve"> рік</w:t>
            </w:r>
          </w:p>
        </w:tc>
        <w:tc>
          <w:tcPr>
            <w:tcW w:w="2443" w:type="dxa"/>
          </w:tcPr>
          <w:p w:rsidR="007867E8" w:rsidRPr="00410810" w:rsidRDefault="007867E8" w:rsidP="007867E8">
            <w:pPr>
              <w:spacing w:before="20" w:after="20"/>
              <w:jc w:val="center"/>
              <w:rPr>
                <w:sz w:val="24"/>
                <w:szCs w:val="24"/>
              </w:rPr>
            </w:pPr>
          </w:p>
        </w:tc>
        <w:tc>
          <w:tcPr>
            <w:tcW w:w="1935" w:type="dxa"/>
            <w:vMerge/>
          </w:tcPr>
          <w:p w:rsidR="007867E8" w:rsidRPr="00410810" w:rsidRDefault="007867E8" w:rsidP="007867E8">
            <w:pPr>
              <w:widowControl w:val="0"/>
              <w:spacing w:before="20" w:after="20"/>
              <w:rPr>
                <w:sz w:val="24"/>
                <w:szCs w:val="24"/>
              </w:rPr>
            </w:pPr>
          </w:p>
        </w:tc>
      </w:tr>
      <w:tr w:rsidR="007867E8" w:rsidRPr="00410810" w:rsidTr="007867E8">
        <w:trPr>
          <w:trHeight w:val="480"/>
        </w:trPr>
        <w:tc>
          <w:tcPr>
            <w:tcW w:w="3285" w:type="dxa"/>
            <w:vMerge/>
            <w:shd w:val="clear" w:color="auto" w:fill="FFFFFF"/>
          </w:tcPr>
          <w:p w:rsidR="007867E8" w:rsidRPr="00410810" w:rsidRDefault="007867E8" w:rsidP="007867E8">
            <w:pPr>
              <w:spacing w:before="20" w:after="20"/>
              <w:jc w:val="center"/>
              <w:rPr>
                <w:sz w:val="24"/>
                <w:szCs w:val="24"/>
              </w:rPr>
            </w:pPr>
          </w:p>
        </w:tc>
        <w:tc>
          <w:tcPr>
            <w:tcW w:w="2475" w:type="dxa"/>
            <w:gridSpan w:val="3"/>
            <w:vMerge/>
            <w:shd w:val="clear" w:color="auto" w:fill="FFFFFF"/>
          </w:tcPr>
          <w:p w:rsidR="007867E8" w:rsidRPr="00410810" w:rsidRDefault="007867E8" w:rsidP="007867E8">
            <w:pPr>
              <w:spacing w:before="20" w:after="20"/>
              <w:jc w:val="center"/>
              <w:rPr>
                <w:sz w:val="24"/>
                <w:szCs w:val="24"/>
              </w:rPr>
            </w:pPr>
          </w:p>
        </w:tc>
        <w:tc>
          <w:tcPr>
            <w:tcW w:w="2220" w:type="dxa"/>
            <w:gridSpan w:val="2"/>
            <w:vMerge/>
            <w:shd w:val="clear" w:color="auto" w:fill="FFFFFF"/>
          </w:tcPr>
          <w:p w:rsidR="007867E8" w:rsidRPr="00410810" w:rsidRDefault="007867E8" w:rsidP="007867E8">
            <w:pPr>
              <w:widowControl w:val="0"/>
              <w:spacing w:before="20" w:after="20"/>
              <w:rPr>
                <w:sz w:val="24"/>
                <w:szCs w:val="24"/>
              </w:rPr>
            </w:pPr>
          </w:p>
        </w:tc>
        <w:tc>
          <w:tcPr>
            <w:tcW w:w="2642" w:type="dxa"/>
            <w:gridSpan w:val="2"/>
          </w:tcPr>
          <w:p w:rsidR="007867E8" w:rsidRPr="00410810" w:rsidRDefault="007867E8" w:rsidP="007867E8">
            <w:pPr>
              <w:spacing w:before="20" w:after="20"/>
              <w:jc w:val="center"/>
              <w:rPr>
                <w:sz w:val="24"/>
                <w:szCs w:val="24"/>
              </w:rPr>
            </w:pPr>
            <w:r w:rsidRPr="00410810">
              <w:rPr>
                <w:sz w:val="24"/>
                <w:szCs w:val="24"/>
              </w:rPr>
              <w:t>Значення на 20</w:t>
            </w:r>
            <w:r w:rsidRPr="00410810">
              <w:rPr>
                <w:sz w:val="24"/>
                <w:szCs w:val="24"/>
                <w:u w:val="single"/>
              </w:rPr>
              <w:t>29</w:t>
            </w:r>
            <w:r w:rsidRPr="00410810">
              <w:rPr>
                <w:sz w:val="24"/>
                <w:szCs w:val="24"/>
              </w:rPr>
              <w:t xml:space="preserve"> рік</w:t>
            </w:r>
          </w:p>
        </w:tc>
        <w:tc>
          <w:tcPr>
            <w:tcW w:w="2443" w:type="dxa"/>
          </w:tcPr>
          <w:p w:rsidR="007867E8" w:rsidRPr="00410810" w:rsidRDefault="007867E8" w:rsidP="007867E8">
            <w:pPr>
              <w:spacing w:before="20" w:after="20"/>
              <w:jc w:val="center"/>
              <w:rPr>
                <w:sz w:val="24"/>
                <w:szCs w:val="24"/>
              </w:rPr>
            </w:pPr>
          </w:p>
        </w:tc>
        <w:tc>
          <w:tcPr>
            <w:tcW w:w="1935" w:type="dxa"/>
            <w:vMerge/>
          </w:tcPr>
          <w:p w:rsidR="007867E8" w:rsidRPr="00410810" w:rsidRDefault="007867E8" w:rsidP="007867E8">
            <w:pPr>
              <w:widowControl w:val="0"/>
              <w:spacing w:before="20" w:after="20"/>
              <w:rPr>
                <w:sz w:val="24"/>
                <w:szCs w:val="24"/>
              </w:rPr>
            </w:pPr>
          </w:p>
        </w:tc>
      </w:tr>
      <w:tr w:rsidR="007867E8" w:rsidRPr="00410810" w:rsidTr="007867E8">
        <w:trPr>
          <w:trHeight w:val="440"/>
        </w:trPr>
        <w:tc>
          <w:tcPr>
            <w:tcW w:w="3285" w:type="dxa"/>
            <w:shd w:val="clear" w:color="auto" w:fill="EFEFEF"/>
          </w:tcPr>
          <w:p w:rsidR="007867E8" w:rsidRPr="00410810" w:rsidRDefault="007867E8" w:rsidP="007867E8">
            <w:pPr>
              <w:widowControl w:val="0"/>
              <w:spacing w:before="20" w:after="20"/>
              <w:jc w:val="center"/>
              <w:rPr>
                <w:sz w:val="24"/>
                <w:szCs w:val="24"/>
              </w:rPr>
            </w:pPr>
            <w:r w:rsidRPr="00410810">
              <w:rPr>
                <w:sz w:val="24"/>
                <w:szCs w:val="24"/>
                <w:shd w:val="clear" w:color="auto" w:fill="EFEFEF"/>
              </w:rPr>
              <w:t>Найменування індикатора вимірювання цільового показника 2</w:t>
            </w:r>
          </w:p>
        </w:tc>
        <w:tc>
          <w:tcPr>
            <w:tcW w:w="4695" w:type="dxa"/>
            <w:gridSpan w:val="5"/>
            <w:shd w:val="clear" w:color="auto" w:fill="EFEFEF"/>
          </w:tcPr>
          <w:p w:rsidR="007867E8" w:rsidRPr="00410810" w:rsidRDefault="007867E8" w:rsidP="007867E8">
            <w:pPr>
              <w:spacing w:before="20" w:after="20"/>
              <w:jc w:val="center"/>
              <w:rPr>
                <w:sz w:val="24"/>
                <w:szCs w:val="24"/>
              </w:rPr>
            </w:pPr>
            <w:r w:rsidRPr="00410810">
              <w:rPr>
                <w:sz w:val="24"/>
                <w:szCs w:val="24"/>
              </w:rPr>
              <w:t>Планується досягти </w:t>
            </w:r>
          </w:p>
        </w:tc>
        <w:tc>
          <w:tcPr>
            <w:tcW w:w="2642" w:type="dxa"/>
            <w:gridSpan w:val="2"/>
            <w:shd w:val="clear" w:color="auto" w:fill="EFEFEF"/>
          </w:tcPr>
          <w:p w:rsidR="007867E8" w:rsidRPr="00410810" w:rsidRDefault="007867E8" w:rsidP="007867E8">
            <w:pPr>
              <w:widowControl w:val="0"/>
              <w:spacing w:before="20" w:after="20"/>
              <w:jc w:val="center"/>
              <w:rPr>
                <w:sz w:val="24"/>
                <w:szCs w:val="24"/>
              </w:rPr>
            </w:pPr>
            <w:r w:rsidRPr="00410810">
              <w:rPr>
                <w:sz w:val="24"/>
                <w:szCs w:val="24"/>
                <w:shd w:val="clear" w:color="auto" w:fill="EFEFEF"/>
              </w:rPr>
              <w:t xml:space="preserve">Найменування індикатора вимірювання цільового показника n (у разі наявності) </w:t>
            </w:r>
          </w:p>
        </w:tc>
        <w:tc>
          <w:tcPr>
            <w:tcW w:w="4378" w:type="dxa"/>
            <w:gridSpan w:val="2"/>
            <w:shd w:val="clear" w:color="auto" w:fill="EFEFEF"/>
          </w:tcPr>
          <w:p w:rsidR="007867E8" w:rsidRPr="00410810" w:rsidRDefault="007867E8" w:rsidP="007867E8">
            <w:pPr>
              <w:spacing w:before="20" w:after="20"/>
              <w:jc w:val="center"/>
              <w:rPr>
                <w:sz w:val="24"/>
                <w:szCs w:val="24"/>
              </w:rPr>
            </w:pPr>
            <w:r w:rsidRPr="00410810">
              <w:rPr>
                <w:sz w:val="24"/>
                <w:szCs w:val="24"/>
              </w:rPr>
              <w:t>Планується досягти </w:t>
            </w:r>
          </w:p>
        </w:tc>
      </w:tr>
      <w:tr w:rsidR="007867E8" w:rsidRPr="00410810" w:rsidTr="007867E8">
        <w:trPr>
          <w:trHeight w:val="480"/>
        </w:trPr>
        <w:tc>
          <w:tcPr>
            <w:tcW w:w="3285" w:type="dxa"/>
            <w:vMerge w:val="restart"/>
          </w:tcPr>
          <w:p w:rsidR="007867E8" w:rsidRPr="00410810" w:rsidRDefault="007867E8" w:rsidP="007867E8">
            <w:pPr>
              <w:spacing w:before="20" w:after="20"/>
              <w:jc w:val="center"/>
              <w:rPr>
                <w:sz w:val="24"/>
                <w:szCs w:val="24"/>
              </w:rPr>
            </w:pPr>
          </w:p>
        </w:tc>
        <w:tc>
          <w:tcPr>
            <w:tcW w:w="2475" w:type="dxa"/>
            <w:gridSpan w:val="3"/>
          </w:tcPr>
          <w:p w:rsidR="007867E8" w:rsidRPr="00410810" w:rsidRDefault="007867E8" w:rsidP="007867E8">
            <w:pPr>
              <w:spacing w:before="20" w:after="20"/>
              <w:jc w:val="center"/>
              <w:rPr>
                <w:sz w:val="24"/>
                <w:szCs w:val="24"/>
              </w:rPr>
            </w:pPr>
            <w:r w:rsidRPr="00410810">
              <w:rPr>
                <w:sz w:val="24"/>
                <w:szCs w:val="24"/>
              </w:rPr>
              <w:t>Значення на 20</w:t>
            </w:r>
            <w:r w:rsidRPr="00410810">
              <w:rPr>
                <w:sz w:val="24"/>
                <w:szCs w:val="24"/>
                <w:u w:val="single"/>
              </w:rPr>
              <w:t>27</w:t>
            </w:r>
            <w:r w:rsidRPr="00410810">
              <w:rPr>
                <w:sz w:val="24"/>
                <w:szCs w:val="24"/>
              </w:rPr>
              <w:t xml:space="preserve"> рік</w:t>
            </w:r>
          </w:p>
        </w:tc>
        <w:tc>
          <w:tcPr>
            <w:tcW w:w="2220" w:type="dxa"/>
            <w:gridSpan w:val="2"/>
          </w:tcPr>
          <w:p w:rsidR="007867E8" w:rsidRPr="00410810" w:rsidRDefault="007867E8" w:rsidP="007867E8">
            <w:pPr>
              <w:widowControl w:val="0"/>
              <w:spacing w:before="20" w:after="20"/>
              <w:jc w:val="center"/>
              <w:rPr>
                <w:sz w:val="24"/>
                <w:szCs w:val="24"/>
              </w:rPr>
            </w:pPr>
          </w:p>
        </w:tc>
        <w:tc>
          <w:tcPr>
            <w:tcW w:w="2642" w:type="dxa"/>
            <w:gridSpan w:val="2"/>
            <w:vMerge w:val="restart"/>
          </w:tcPr>
          <w:p w:rsidR="007867E8" w:rsidRPr="00410810" w:rsidRDefault="007867E8" w:rsidP="007867E8">
            <w:pPr>
              <w:widowControl w:val="0"/>
              <w:spacing w:before="20" w:after="20"/>
              <w:jc w:val="center"/>
              <w:rPr>
                <w:sz w:val="24"/>
                <w:szCs w:val="24"/>
              </w:rPr>
            </w:pPr>
          </w:p>
        </w:tc>
        <w:tc>
          <w:tcPr>
            <w:tcW w:w="2443" w:type="dxa"/>
          </w:tcPr>
          <w:p w:rsidR="007867E8" w:rsidRPr="00410810" w:rsidRDefault="007867E8" w:rsidP="007867E8">
            <w:pPr>
              <w:spacing w:before="20" w:after="20"/>
              <w:jc w:val="center"/>
              <w:rPr>
                <w:sz w:val="24"/>
                <w:szCs w:val="24"/>
              </w:rPr>
            </w:pPr>
            <w:r w:rsidRPr="00410810">
              <w:rPr>
                <w:sz w:val="24"/>
                <w:szCs w:val="24"/>
              </w:rPr>
              <w:t>Значення на 20</w:t>
            </w:r>
            <w:r w:rsidRPr="00410810">
              <w:rPr>
                <w:sz w:val="24"/>
                <w:szCs w:val="24"/>
                <w:u w:val="single"/>
              </w:rPr>
              <w:t>27</w:t>
            </w:r>
            <w:r w:rsidRPr="00410810">
              <w:rPr>
                <w:sz w:val="24"/>
                <w:szCs w:val="24"/>
              </w:rPr>
              <w:t xml:space="preserve"> рік</w:t>
            </w:r>
          </w:p>
        </w:tc>
        <w:tc>
          <w:tcPr>
            <w:tcW w:w="1935" w:type="dxa"/>
          </w:tcPr>
          <w:p w:rsidR="007867E8" w:rsidRPr="00410810" w:rsidRDefault="007867E8" w:rsidP="007867E8">
            <w:pPr>
              <w:widowControl w:val="0"/>
              <w:spacing w:before="20" w:after="20"/>
              <w:jc w:val="center"/>
              <w:rPr>
                <w:sz w:val="24"/>
                <w:szCs w:val="24"/>
              </w:rPr>
            </w:pPr>
          </w:p>
        </w:tc>
      </w:tr>
      <w:tr w:rsidR="007867E8" w:rsidRPr="00410810" w:rsidTr="007867E8">
        <w:trPr>
          <w:trHeight w:val="480"/>
        </w:trPr>
        <w:tc>
          <w:tcPr>
            <w:tcW w:w="3285" w:type="dxa"/>
            <w:vMerge/>
          </w:tcPr>
          <w:p w:rsidR="007867E8" w:rsidRPr="00410810" w:rsidRDefault="007867E8" w:rsidP="007867E8">
            <w:pPr>
              <w:spacing w:before="20" w:after="20"/>
              <w:jc w:val="center"/>
              <w:rPr>
                <w:sz w:val="24"/>
                <w:szCs w:val="24"/>
              </w:rPr>
            </w:pPr>
          </w:p>
        </w:tc>
        <w:tc>
          <w:tcPr>
            <w:tcW w:w="2475" w:type="dxa"/>
            <w:gridSpan w:val="3"/>
          </w:tcPr>
          <w:p w:rsidR="007867E8" w:rsidRPr="00410810" w:rsidRDefault="007867E8" w:rsidP="007867E8">
            <w:pPr>
              <w:spacing w:before="20" w:after="20"/>
              <w:jc w:val="center"/>
              <w:rPr>
                <w:sz w:val="24"/>
                <w:szCs w:val="24"/>
              </w:rPr>
            </w:pPr>
            <w:r w:rsidRPr="00410810">
              <w:rPr>
                <w:sz w:val="24"/>
                <w:szCs w:val="24"/>
              </w:rPr>
              <w:t>Значення на 20</w:t>
            </w:r>
            <w:r w:rsidRPr="00410810">
              <w:rPr>
                <w:sz w:val="24"/>
                <w:szCs w:val="24"/>
                <w:u w:val="single"/>
              </w:rPr>
              <w:t>28</w:t>
            </w:r>
            <w:r w:rsidRPr="00410810">
              <w:rPr>
                <w:sz w:val="24"/>
                <w:szCs w:val="24"/>
              </w:rPr>
              <w:t xml:space="preserve"> рік</w:t>
            </w:r>
          </w:p>
        </w:tc>
        <w:tc>
          <w:tcPr>
            <w:tcW w:w="2220" w:type="dxa"/>
            <w:gridSpan w:val="2"/>
          </w:tcPr>
          <w:p w:rsidR="007867E8" w:rsidRPr="00410810" w:rsidRDefault="007867E8" w:rsidP="007867E8">
            <w:pPr>
              <w:widowControl w:val="0"/>
              <w:spacing w:before="20" w:after="20"/>
              <w:jc w:val="center"/>
              <w:rPr>
                <w:sz w:val="24"/>
                <w:szCs w:val="24"/>
              </w:rPr>
            </w:pPr>
          </w:p>
        </w:tc>
        <w:tc>
          <w:tcPr>
            <w:tcW w:w="2642" w:type="dxa"/>
            <w:gridSpan w:val="2"/>
            <w:vMerge/>
          </w:tcPr>
          <w:p w:rsidR="007867E8" w:rsidRPr="00410810" w:rsidRDefault="007867E8" w:rsidP="007867E8">
            <w:pPr>
              <w:widowControl w:val="0"/>
              <w:spacing w:before="20" w:after="20"/>
              <w:rPr>
                <w:sz w:val="24"/>
                <w:szCs w:val="24"/>
              </w:rPr>
            </w:pPr>
          </w:p>
        </w:tc>
        <w:tc>
          <w:tcPr>
            <w:tcW w:w="2443" w:type="dxa"/>
          </w:tcPr>
          <w:p w:rsidR="007867E8" w:rsidRPr="00410810" w:rsidRDefault="007867E8" w:rsidP="007867E8">
            <w:pPr>
              <w:spacing w:before="20" w:after="20"/>
              <w:jc w:val="center"/>
              <w:rPr>
                <w:sz w:val="24"/>
                <w:szCs w:val="24"/>
              </w:rPr>
            </w:pPr>
            <w:r w:rsidRPr="00410810">
              <w:rPr>
                <w:sz w:val="24"/>
                <w:szCs w:val="24"/>
              </w:rPr>
              <w:t>Значення на 20</w:t>
            </w:r>
            <w:r w:rsidRPr="00410810">
              <w:rPr>
                <w:sz w:val="24"/>
                <w:szCs w:val="24"/>
                <w:u w:val="single"/>
              </w:rPr>
              <w:t>28</w:t>
            </w:r>
            <w:r w:rsidRPr="00410810">
              <w:rPr>
                <w:sz w:val="24"/>
                <w:szCs w:val="24"/>
              </w:rPr>
              <w:t xml:space="preserve"> рік</w:t>
            </w:r>
          </w:p>
        </w:tc>
        <w:tc>
          <w:tcPr>
            <w:tcW w:w="1935" w:type="dxa"/>
          </w:tcPr>
          <w:p w:rsidR="007867E8" w:rsidRPr="00410810" w:rsidRDefault="007867E8" w:rsidP="007867E8">
            <w:pPr>
              <w:widowControl w:val="0"/>
              <w:spacing w:before="20" w:after="20"/>
              <w:jc w:val="center"/>
              <w:rPr>
                <w:sz w:val="24"/>
                <w:szCs w:val="24"/>
              </w:rPr>
            </w:pPr>
          </w:p>
        </w:tc>
      </w:tr>
      <w:tr w:rsidR="007867E8" w:rsidRPr="00410810" w:rsidTr="007867E8">
        <w:trPr>
          <w:trHeight w:val="480"/>
        </w:trPr>
        <w:tc>
          <w:tcPr>
            <w:tcW w:w="3285" w:type="dxa"/>
            <w:vMerge/>
          </w:tcPr>
          <w:p w:rsidR="007867E8" w:rsidRPr="00410810" w:rsidRDefault="007867E8" w:rsidP="007867E8">
            <w:pPr>
              <w:spacing w:before="20" w:after="20"/>
              <w:jc w:val="center"/>
              <w:rPr>
                <w:sz w:val="24"/>
                <w:szCs w:val="24"/>
              </w:rPr>
            </w:pPr>
          </w:p>
        </w:tc>
        <w:tc>
          <w:tcPr>
            <w:tcW w:w="2475" w:type="dxa"/>
            <w:gridSpan w:val="3"/>
          </w:tcPr>
          <w:p w:rsidR="007867E8" w:rsidRPr="00410810" w:rsidRDefault="007867E8" w:rsidP="007867E8">
            <w:pPr>
              <w:spacing w:before="20" w:after="20"/>
              <w:jc w:val="center"/>
              <w:rPr>
                <w:sz w:val="24"/>
                <w:szCs w:val="24"/>
              </w:rPr>
            </w:pPr>
            <w:r w:rsidRPr="00410810">
              <w:rPr>
                <w:sz w:val="24"/>
                <w:szCs w:val="24"/>
              </w:rPr>
              <w:t>Значення на 20</w:t>
            </w:r>
            <w:r w:rsidRPr="00410810">
              <w:rPr>
                <w:sz w:val="24"/>
                <w:szCs w:val="24"/>
                <w:u w:val="single"/>
              </w:rPr>
              <w:t xml:space="preserve">29 </w:t>
            </w:r>
            <w:r w:rsidRPr="00410810">
              <w:rPr>
                <w:sz w:val="24"/>
                <w:szCs w:val="24"/>
              </w:rPr>
              <w:t>рік</w:t>
            </w:r>
          </w:p>
        </w:tc>
        <w:tc>
          <w:tcPr>
            <w:tcW w:w="2220" w:type="dxa"/>
            <w:gridSpan w:val="2"/>
          </w:tcPr>
          <w:p w:rsidR="007867E8" w:rsidRPr="00410810" w:rsidRDefault="007867E8" w:rsidP="007867E8">
            <w:pPr>
              <w:widowControl w:val="0"/>
              <w:spacing w:before="20" w:after="20"/>
              <w:jc w:val="center"/>
              <w:rPr>
                <w:sz w:val="24"/>
                <w:szCs w:val="24"/>
              </w:rPr>
            </w:pPr>
          </w:p>
        </w:tc>
        <w:tc>
          <w:tcPr>
            <w:tcW w:w="2642" w:type="dxa"/>
            <w:gridSpan w:val="2"/>
            <w:vMerge/>
          </w:tcPr>
          <w:p w:rsidR="007867E8" w:rsidRPr="00410810" w:rsidRDefault="007867E8" w:rsidP="007867E8">
            <w:pPr>
              <w:widowControl w:val="0"/>
              <w:spacing w:before="20" w:after="20"/>
              <w:rPr>
                <w:sz w:val="24"/>
                <w:szCs w:val="24"/>
              </w:rPr>
            </w:pPr>
          </w:p>
        </w:tc>
        <w:tc>
          <w:tcPr>
            <w:tcW w:w="2443" w:type="dxa"/>
          </w:tcPr>
          <w:p w:rsidR="007867E8" w:rsidRPr="00410810" w:rsidRDefault="007867E8" w:rsidP="007867E8">
            <w:pPr>
              <w:spacing w:before="20" w:after="20"/>
              <w:jc w:val="center"/>
              <w:rPr>
                <w:sz w:val="24"/>
                <w:szCs w:val="24"/>
              </w:rPr>
            </w:pPr>
            <w:r w:rsidRPr="00410810">
              <w:rPr>
                <w:sz w:val="24"/>
                <w:szCs w:val="24"/>
              </w:rPr>
              <w:t>Значення на 20</w:t>
            </w:r>
            <w:r w:rsidRPr="00410810">
              <w:rPr>
                <w:sz w:val="24"/>
                <w:szCs w:val="24"/>
                <w:u w:val="single"/>
              </w:rPr>
              <w:t>29</w:t>
            </w:r>
            <w:r w:rsidRPr="00410810">
              <w:rPr>
                <w:sz w:val="24"/>
                <w:szCs w:val="24"/>
              </w:rPr>
              <w:t xml:space="preserve"> рік</w:t>
            </w:r>
          </w:p>
        </w:tc>
        <w:tc>
          <w:tcPr>
            <w:tcW w:w="1935" w:type="dxa"/>
          </w:tcPr>
          <w:p w:rsidR="007867E8" w:rsidRPr="00410810" w:rsidRDefault="007867E8" w:rsidP="007867E8">
            <w:pPr>
              <w:widowControl w:val="0"/>
              <w:spacing w:before="20" w:after="20"/>
              <w:jc w:val="center"/>
              <w:rPr>
                <w:sz w:val="24"/>
                <w:szCs w:val="24"/>
              </w:rPr>
            </w:pPr>
          </w:p>
        </w:tc>
      </w:tr>
      <w:tr w:rsidR="007867E8" w:rsidRPr="00410810" w:rsidTr="007867E8">
        <w:trPr>
          <w:trHeight w:val="480"/>
        </w:trPr>
        <w:tc>
          <w:tcPr>
            <w:tcW w:w="4770" w:type="dxa"/>
            <w:gridSpan w:val="3"/>
            <w:shd w:val="clear" w:color="auto" w:fill="EFEFEF"/>
          </w:tcPr>
          <w:p w:rsidR="007867E8" w:rsidRPr="00410810" w:rsidRDefault="007867E8" w:rsidP="007867E8">
            <w:pPr>
              <w:widowControl w:val="0"/>
              <w:spacing w:before="20" w:after="20"/>
              <w:jc w:val="center"/>
              <w:rPr>
                <w:sz w:val="24"/>
                <w:szCs w:val="24"/>
                <w:shd w:val="clear" w:color="auto" w:fill="EFEFEF"/>
              </w:rPr>
            </w:pPr>
            <w:r w:rsidRPr="00410810">
              <w:rPr>
                <w:sz w:val="24"/>
                <w:szCs w:val="24"/>
                <w:shd w:val="clear" w:color="auto" w:fill="EFEFEF"/>
              </w:rPr>
              <w:t xml:space="preserve">Найменування критерію відповідності 1 </w:t>
            </w:r>
          </w:p>
          <w:p w:rsidR="007867E8" w:rsidRPr="00410810" w:rsidRDefault="007867E8" w:rsidP="007867E8">
            <w:pPr>
              <w:widowControl w:val="0"/>
              <w:spacing w:before="20" w:after="20"/>
              <w:jc w:val="center"/>
              <w:rPr>
                <w:sz w:val="24"/>
                <w:szCs w:val="24"/>
                <w:shd w:val="clear" w:color="auto" w:fill="EFEFEF"/>
              </w:rPr>
            </w:pPr>
            <w:r w:rsidRPr="00410810">
              <w:rPr>
                <w:sz w:val="24"/>
                <w:szCs w:val="24"/>
                <w:shd w:val="clear" w:color="auto" w:fill="EFEFEF"/>
              </w:rPr>
              <w:t>(у разі наявності)</w:t>
            </w:r>
          </w:p>
        </w:tc>
        <w:tc>
          <w:tcPr>
            <w:tcW w:w="10230" w:type="dxa"/>
            <w:gridSpan w:val="7"/>
          </w:tcPr>
          <w:p w:rsidR="007867E8" w:rsidRPr="00410810" w:rsidRDefault="007867E8" w:rsidP="007867E8">
            <w:pPr>
              <w:widowControl w:val="0"/>
              <w:spacing w:before="20" w:after="20"/>
              <w:rPr>
                <w:sz w:val="24"/>
                <w:szCs w:val="24"/>
              </w:rPr>
            </w:pPr>
          </w:p>
        </w:tc>
      </w:tr>
      <w:tr w:rsidR="007867E8" w:rsidRPr="00410810" w:rsidTr="007867E8">
        <w:trPr>
          <w:trHeight w:val="480"/>
        </w:trPr>
        <w:tc>
          <w:tcPr>
            <w:tcW w:w="4770" w:type="dxa"/>
            <w:gridSpan w:val="3"/>
            <w:shd w:val="clear" w:color="auto" w:fill="EFEFEF"/>
          </w:tcPr>
          <w:p w:rsidR="007867E8" w:rsidRPr="00410810" w:rsidRDefault="007867E8" w:rsidP="007867E8">
            <w:pPr>
              <w:widowControl w:val="0"/>
              <w:spacing w:before="20" w:after="20"/>
              <w:jc w:val="center"/>
              <w:rPr>
                <w:sz w:val="24"/>
                <w:szCs w:val="24"/>
                <w:shd w:val="clear" w:color="auto" w:fill="EFEFEF"/>
              </w:rPr>
            </w:pPr>
            <w:r w:rsidRPr="00410810">
              <w:rPr>
                <w:sz w:val="24"/>
                <w:szCs w:val="24"/>
                <w:shd w:val="clear" w:color="auto" w:fill="EFEFEF"/>
              </w:rPr>
              <w:t xml:space="preserve">Найменування критерію відповідності n </w:t>
            </w:r>
          </w:p>
          <w:p w:rsidR="007867E8" w:rsidRPr="00410810" w:rsidRDefault="007867E8" w:rsidP="007867E8">
            <w:pPr>
              <w:widowControl w:val="0"/>
              <w:spacing w:before="20" w:after="20"/>
              <w:jc w:val="center"/>
              <w:rPr>
                <w:sz w:val="24"/>
                <w:szCs w:val="24"/>
                <w:shd w:val="clear" w:color="auto" w:fill="EFEFEF"/>
              </w:rPr>
            </w:pPr>
            <w:r w:rsidRPr="00410810">
              <w:rPr>
                <w:sz w:val="24"/>
                <w:szCs w:val="24"/>
                <w:shd w:val="clear" w:color="auto" w:fill="EFEFEF"/>
              </w:rPr>
              <w:t>(у разі наявності)</w:t>
            </w:r>
          </w:p>
        </w:tc>
        <w:tc>
          <w:tcPr>
            <w:tcW w:w="10230" w:type="dxa"/>
            <w:gridSpan w:val="7"/>
          </w:tcPr>
          <w:p w:rsidR="007867E8" w:rsidRPr="00410810" w:rsidRDefault="007867E8" w:rsidP="007867E8">
            <w:pPr>
              <w:widowControl w:val="0"/>
              <w:spacing w:before="20" w:after="20"/>
              <w:rPr>
                <w:sz w:val="24"/>
                <w:szCs w:val="24"/>
              </w:rPr>
            </w:pPr>
          </w:p>
        </w:tc>
      </w:tr>
      <w:tr w:rsidR="007867E8" w:rsidRPr="00410810" w:rsidTr="007867E8">
        <w:trPr>
          <w:trHeight w:val="460"/>
        </w:trPr>
        <w:tc>
          <w:tcPr>
            <w:tcW w:w="10622" w:type="dxa"/>
            <w:gridSpan w:val="8"/>
            <w:shd w:val="clear" w:color="auto" w:fill="EFEFEF"/>
          </w:tcPr>
          <w:p w:rsidR="007867E8" w:rsidRPr="00410810" w:rsidRDefault="007867E8" w:rsidP="007867E8">
            <w:pPr>
              <w:spacing w:before="20" w:after="20"/>
              <w:jc w:val="center"/>
              <w:rPr>
                <w:sz w:val="24"/>
                <w:szCs w:val="24"/>
              </w:rPr>
            </w:pPr>
            <w:r w:rsidRPr="00410810">
              <w:rPr>
                <w:sz w:val="24"/>
                <w:szCs w:val="24"/>
              </w:rPr>
              <w:t>Назва діючих програм публічних інвестицій, що реалізуються в межах відповідного напряму</w:t>
            </w:r>
          </w:p>
          <w:p w:rsidR="007867E8" w:rsidRPr="00410810" w:rsidRDefault="007867E8" w:rsidP="007867E8">
            <w:pPr>
              <w:spacing w:before="20" w:after="20"/>
              <w:jc w:val="center"/>
              <w:rPr>
                <w:sz w:val="24"/>
                <w:szCs w:val="24"/>
              </w:rPr>
            </w:pPr>
            <w:r w:rsidRPr="00410810">
              <w:rPr>
                <w:sz w:val="24"/>
                <w:szCs w:val="24"/>
              </w:rPr>
              <w:t> (</w:t>
            </w:r>
            <w:r w:rsidRPr="00410810">
              <w:rPr>
                <w:sz w:val="24"/>
                <w:szCs w:val="24"/>
                <w:shd w:val="clear" w:color="auto" w:fill="EFEFEF"/>
              </w:rPr>
              <w:t>у разі наявності)</w:t>
            </w:r>
          </w:p>
          <w:p w:rsidR="007867E8" w:rsidRPr="00410810" w:rsidRDefault="007867E8" w:rsidP="007867E8">
            <w:pPr>
              <w:spacing w:before="20" w:after="20"/>
              <w:rPr>
                <w:sz w:val="24"/>
                <w:szCs w:val="24"/>
              </w:rPr>
            </w:pPr>
          </w:p>
        </w:tc>
        <w:tc>
          <w:tcPr>
            <w:tcW w:w="4378" w:type="dxa"/>
            <w:gridSpan w:val="2"/>
            <w:shd w:val="clear" w:color="auto" w:fill="EFEFEF"/>
          </w:tcPr>
          <w:p w:rsidR="007867E8" w:rsidRPr="00410810" w:rsidRDefault="007867E8" w:rsidP="007867E8">
            <w:pPr>
              <w:spacing w:before="20" w:after="20"/>
              <w:rPr>
                <w:sz w:val="24"/>
                <w:szCs w:val="24"/>
              </w:rPr>
            </w:pPr>
            <w:r w:rsidRPr="00410810">
              <w:rPr>
                <w:sz w:val="24"/>
                <w:szCs w:val="24"/>
              </w:rPr>
              <w:t>Унікальний ідентифікатор в Єдиній інформаційній системі управління публічними інвестиційними проектами</w:t>
            </w:r>
          </w:p>
        </w:tc>
      </w:tr>
      <w:tr w:rsidR="007867E8" w:rsidRPr="00410810" w:rsidTr="007867E8">
        <w:trPr>
          <w:trHeight w:val="460"/>
        </w:trPr>
        <w:tc>
          <w:tcPr>
            <w:tcW w:w="10622" w:type="dxa"/>
            <w:gridSpan w:val="8"/>
          </w:tcPr>
          <w:p w:rsidR="007867E8" w:rsidRPr="00410810" w:rsidRDefault="007867E8" w:rsidP="007867E8">
            <w:pPr>
              <w:spacing w:before="20" w:after="20"/>
              <w:jc w:val="center"/>
              <w:rPr>
                <w:sz w:val="24"/>
                <w:szCs w:val="24"/>
              </w:rPr>
            </w:pPr>
          </w:p>
        </w:tc>
        <w:tc>
          <w:tcPr>
            <w:tcW w:w="4378" w:type="dxa"/>
            <w:gridSpan w:val="2"/>
          </w:tcPr>
          <w:p w:rsidR="007867E8" w:rsidRPr="00410810" w:rsidRDefault="007867E8" w:rsidP="007867E8">
            <w:pPr>
              <w:spacing w:before="20" w:after="20"/>
              <w:jc w:val="center"/>
              <w:rPr>
                <w:sz w:val="24"/>
                <w:szCs w:val="24"/>
              </w:rPr>
            </w:pPr>
          </w:p>
        </w:tc>
      </w:tr>
      <w:tr w:rsidR="007867E8" w:rsidRPr="00410810" w:rsidTr="007867E8">
        <w:trPr>
          <w:trHeight w:val="460"/>
        </w:trPr>
        <w:tc>
          <w:tcPr>
            <w:tcW w:w="10622" w:type="dxa"/>
            <w:gridSpan w:val="8"/>
            <w:shd w:val="clear" w:color="auto" w:fill="EFEFEF"/>
          </w:tcPr>
          <w:p w:rsidR="007867E8" w:rsidRPr="00410810" w:rsidRDefault="007867E8" w:rsidP="007867E8">
            <w:pPr>
              <w:spacing w:before="20" w:after="20"/>
              <w:jc w:val="center"/>
              <w:rPr>
                <w:sz w:val="24"/>
                <w:szCs w:val="24"/>
              </w:rPr>
            </w:pPr>
            <w:r w:rsidRPr="00410810">
              <w:rPr>
                <w:sz w:val="24"/>
                <w:szCs w:val="24"/>
              </w:rPr>
              <w:t xml:space="preserve">Назва діючих публічних інвестиційних проектів, що реалізуються в межах відповідного напряму </w:t>
            </w:r>
            <w:r w:rsidRPr="00410810">
              <w:rPr>
                <w:sz w:val="24"/>
                <w:szCs w:val="24"/>
                <w:shd w:val="clear" w:color="auto" w:fill="EFEFEF"/>
              </w:rPr>
              <w:t>(у разі наявності)</w:t>
            </w:r>
          </w:p>
          <w:p w:rsidR="007867E8" w:rsidRPr="00410810" w:rsidRDefault="007867E8" w:rsidP="007867E8">
            <w:pPr>
              <w:spacing w:before="20" w:after="20"/>
              <w:jc w:val="center"/>
              <w:rPr>
                <w:sz w:val="24"/>
                <w:szCs w:val="24"/>
              </w:rPr>
            </w:pPr>
          </w:p>
        </w:tc>
        <w:tc>
          <w:tcPr>
            <w:tcW w:w="4378" w:type="dxa"/>
            <w:gridSpan w:val="2"/>
            <w:shd w:val="clear" w:color="auto" w:fill="EFEFEF"/>
          </w:tcPr>
          <w:p w:rsidR="007867E8" w:rsidRPr="00410810" w:rsidRDefault="007867E8" w:rsidP="007867E8">
            <w:pPr>
              <w:spacing w:before="20" w:after="20"/>
              <w:rPr>
                <w:sz w:val="24"/>
                <w:szCs w:val="24"/>
              </w:rPr>
            </w:pPr>
            <w:r w:rsidRPr="00410810">
              <w:rPr>
                <w:sz w:val="24"/>
                <w:szCs w:val="24"/>
              </w:rPr>
              <w:t>Унікальний ідентифікатор в Єдиній інформаційній системі управління публічними інвестиційними проектами</w:t>
            </w:r>
          </w:p>
        </w:tc>
      </w:tr>
      <w:tr w:rsidR="007867E8" w:rsidRPr="00410810" w:rsidTr="007867E8">
        <w:trPr>
          <w:trHeight w:val="460"/>
        </w:trPr>
        <w:tc>
          <w:tcPr>
            <w:tcW w:w="10622" w:type="dxa"/>
            <w:gridSpan w:val="8"/>
          </w:tcPr>
          <w:p w:rsidR="007867E8" w:rsidRPr="00410810" w:rsidRDefault="007867E8" w:rsidP="007867E8">
            <w:pPr>
              <w:spacing w:before="20" w:after="20"/>
              <w:jc w:val="center"/>
              <w:rPr>
                <w:sz w:val="24"/>
                <w:szCs w:val="24"/>
              </w:rPr>
            </w:pPr>
          </w:p>
        </w:tc>
        <w:tc>
          <w:tcPr>
            <w:tcW w:w="4378" w:type="dxa"/>
            <w:gridSpan w:val="2"/>
          </w:tcPr>
          <w:p w:rsidR="007867E8" w:rsidRPr="00410810" w:rsidRDefault="007867E8" w:rsidP="007867E8">
            <w:pPr>
              <w:spacing w:before="20" w:after="20"/>
              <w:jc w:val="center"/>
              <w:rPr>
                <w:sz w:val="24"/>
                <w:szCs w:val="24"/>
              </w:rPr>
            </w:pPr>
          </w:p>
        </w:tc>
      </w:tr>
      <w:tr w:rsidR="007867E8" w:rsidRPr="00410810" w:rsidTr="007867E8">
        <w:trPr>
          <w:trHeight w:val="460"/>
        </w:trPr>
        <w:tc>
          <w:tcPr>
            <w:tcW w:w="5760" w:type="dxa"/>
            <w:gridSpan w:val="4"/>
            <w:shd w:val="clear" w:color="auto" w:fill="EFEFEF"/>
          </w:tcPr>
          <w:p w:rsidR="007867E8" w:rsidRPr="00410810" w:rsidRDefault="007867E8" w:rsidP="007867E8">
            <w:pPr>
              <w:spacing w:before="20" w:after="20"/>
              <w:jc w:val="center"/>
              <w:rPr>
                <w:sz w:val="24"/>
                <w:szCs w:val="24"/>
              </w:rPr>
            </w:pPr>
            <w:r w:rsidRPr="00410810">
              <w:rPr>
                <w:sz w:val="24"/>
                <w:szCs w:val="24"/>
              </w:rPr>
              <w:t>Додаткова інформація</w:t>
            </w:r>
          </w:p>
        </w:tc>
        <w:tc>
          <w:tcPr>
            <w:tcW w:w="9240" w:type="dxa"/>
            <w:gridSpan w:val="6"/>
          </w:tcPr>
          <w:p w:rsidR="007867E8" w:rsidRPr="00410810" w:rsidRDefault="007867E8" w:rsidP="007867E8">
            <w:pPr>
              <w:spacing w:before="20" w:after="20"/>
              <w:jc w:val="both"/>
              <w:rPr>
                <w:sz w:val="24"/>
                <w:szCs w:val="24"/>
              </w:rPr>
            </w:pPr>
          </w:p>
        </w:tc>
      </w:tr>
      <w:tr w:rsidR="007867E8" w:rsidRPr="00410810" w:rsidTr="007867E8">
        <w:trPr>
          <w:trHeight w:val="480"/>
        </w:trPr>
        <w:tc>
          <w:tcPr>
            <w:tcW w:w="15000" w:type="dxa"/>
            <w:gridSpan w:val="10"/>
            <w:shd w:val="clear" w:color="auto" w:fill="EFEFEF"/>
          </w:tcPr>
          <w:p w:rsidR="007867E8" w:rsidRPr="00410810" w:rsidRDefault="007867E8" w:rsidP="007867E8">
            <w:pPr>
              <w:spacing w:before="20" w:after="20"/>
              <w:ind w:right="730"/>
              <w:rPr>
                <w:b/>
                <w:sz w:val="24"/>
                <w:szCs w:val="24"/>
              </w:rPr>
            </w:pPr>
            <w:r w:rsidRPr="00410810">
              <w:rPr>
                <w:b/>
                <w:sz w:val="24"/>
                <w:szCs w:val="24"/>
              </w:rPr>
              <w:t>Напрям публічного інвестування № n  у рейтингу</w:t>
            </w:r>
          </w:p>
        </w:tc>
      </w:tr>
      <w:tr w:rsidR="007867E8" w:rsidRPr="00410810" w:rsidTr="007867E8">
        <w:trPr>
          <w:trHeight w:val="440"/>
        </w:trPr>
        <w:tc>
          <w:tcPr>
            <w:tcW w:w="5760" w:type="dxa"/>
            <w:gridSpan w:val="4"/>
            <w:shd w:val="clear" w:color="auto" w:fill="EFEFEF"/>
          </w:tcPr>
          <w:p w:rsidR="007867E8" w:rsidRPr="00410810" w:rsidRDefault="007867E8" w:rsidP="007867E8">
            <w:pPr>
              <w:spacing w:before="20" w:after="20"/>
              <w:rPr>
                <w:sz w:val="24"/>
                <w:szCs w:val="24"/>
              </w:rPr>
            </w:pPr>
            <w:r w:rsidRPr="00410810">
              <w:rPr>
                <w:sz w:val="24"/>
                <w:szCs w:val="24"/>
              </w:rPr>
              <w:t>Підсектор галузі (сектора) для публічного інвестування</w:t>
            </w:r>
          </w:p>
        </w:tc>
        <w:tc>
          <w:tcPr>
            <w:tcW w:w="9240" w:type="dxa"/>
            <w:gridSpan w:val="6"/>
          </w:tcPr>
          <w:p w:rsidR="007867E8" w:rsidRPr="00410810" w:rsidRDefault="007867E8" w:rsidP="007867E8">
            <w:pPr>
              <w:spacing w:before="20" w:after="20"/>
              <w:rPr>
                <w:sz w:val="24"/>
                <w:szCs w:val="24"/>
              </w:rPr>
            </w:pPr>
          </w:p>
        </w:tc>
      </w:tr>
      <w:tr w:rsidR="007867E8" w:rsidRPr="00410810" w:rsidTr="007867E8">
        <w:trPr>
          <w:trHeight w:val="440"/>
        </w:trPr>
        <w:tc>
          <w:tcPr>
            <w:tcW w:w="5760" w:type="dxa"/>
            <w:gridSpan w:val="4"/>
            <w:shd w:val="clear" w:color="auto" w:fill="EFEFEF"/>
          </w:tcPr>
          <w:p w:rsidR="007867E8" w:rsidRPr="00410810" w:rsidRDefault="007867E8" w:rsidP="007867E8">
            <w:pPr>
              <w:spacing w:before="20" w:after="20"/>
              <w:rPr>
                <w:sz w:val="24"/>
                <w:szCs w:val="24"/>
              </w:rPr>
            </w:pPr>
            <w:r w:rsidRPr="00410810">
              <w:rPr>
                <w:sz w:val="24"/>
                <w:szCs w:val="24"/>
              </w:rPr>
              <w:t>Назва напряму публічного інвестування (далі -  напрям) </w:t>
            </w:r>
          </w:p>
        </w:tc>
        <w:tc>
          <w:tcPr>
            <w:tcW w:w="9240" w:type="dxa"/>
            <w:gridSpan w:val="6"/>
          </w:tcPr>
          <w:p w:rsidR="007867E8" w:rsidRPr="00410810" w:rsidRDefault="007867E8" w:rsidP="007867E8">
            <w:pPr>
              <w:spacing w:before="20" w:after="20"/>
              <w:rPr>
                <w:sz w:val="24"/>
                <w:szCs w:val="24"/>
              </w:rPr>
            </w:pPr>
          </w:p>
        </w:tc>
      </w:tr>
      <w:tr w:rsidR="007867E8" w:rsidRPr="00410810" w:rsidTr="007867E8">
        <w:trPr>
          <w:trHeight w:val="440"/>
        </w:trPr>
        <w:tc>
          <w:tcPr>
            <w:tcW w:w="5760" w:type="dxa"/>
            <w:gridSpan w:val="4"/>
            <w:shd w:val="clear" w:color="auto" w:fill="EFEFEF"/>
          </w:tcPr>
          <w:p w:rsidR="007867E8" w:rsidRPr="00410810" w:rsidRDefault="007867E8" w:rsidP="007867E8">
            <w:pPr>
              <w:spacing w:before="20" w:after="20"/>
              <w:rPr>
                <w:sz w:val="24"/>
                <w:szCs w:val="24"/>
              </w:rPr>
            </w:pPr>
            <w:r w:rsidRPr="00410810">
              <w:rPr>
                <w:sz w:val="24"/>
                <w:szCs w:val="24"/>
              </w:rPr>
              <w:t>Найменування  документа стратегічного планування</w:t>
            </w:r>
          </w:p>
        </w:tc>
        <w:tc>
          <w:tcPr>
            <w:tcW w:w="9240" w:type="dxa"/>
            <w:gridSpan w:val="6"/>
          </w:tcPr>
          <w:p w:rsidR="007867E8" w:rsidRPr="00410810" w:rsidRDefault="007867E8" w:rsidP="007867E8">
            <w:pPr>
              <w:spacing w:before="20" w:after="20"/>
              <w:rPr>
                <w:sz w:val="24"/>
                <w:szCs w:val="24"/>
              </w:rPr>
            </w:pPr>
          </w:p>
        </w:tc>
      </w:tr>
      <w:tr w:rsidR="007867E8" w:rsidRPr="00410810" w:rsidTr="007867E8">
        <w:trPr>
          <w:trHeight w:val="440"/>
        </w:trPr>
        <w:tc>
          <w:tcPr>
            <w:tcW w:w="5760" w:type="dxa"/>
            <w:gridSpan w:val="4"/>
            <w:shd w:val="clear" w:color="auto" w:fill="EFEFEF"/>
          </w:tcPr>
          <w:p w:rsidR="007867E8" w:rsidRPr="00410810" w:rsidRDefault="007867E8" w:rsidP="007867E8">
            <w:pPr>
              <w:spacing w:before="20" w:after="20"/>
              <w:rPr>
                <w:sz w:val="24"/>
                <w:szCs w:val="24"/>
              </w:rPr>
            </w:pPr>
            <w:r w:rsidRPr="00410810">
              <w:rPr>
                <w:sz w:val="24"/>
                <w:szCs w:val="24"/>
              </w:rPr>
              <w:t>Завдання документа стратегічного планування</w:t>
            </w:r>
          </w:p>
        </w:tc>
        <w:tc>
          <w:tcPr>
            <w:tcW w:w="9240" w:type="dxa"/>
            <w:gridSpan w:val="6"/>
          </w:tcPr>
          <w:p w:rsidR="007867E8" w:rsidRPr="00410810" w:rsidRDefault="007867E8" w:rsidP="007867E8">
            <w:pPr>
              <w:spacing w:before="20" w:after="20"/>
              <w:rPr>
                <w:sz w:val="24"/>
                <w:szCs w:val="24"/>
              </w:rPr>
            </w:pPr>
          </w:p>
        </w:tc>
      </w:tr>
      <w:tr w:rsidR="007867E8" w:rsidRPr="00410810" w:rsidTr="007867E8">
        <w:trPr>
          <w:trHeight w:val="460"/>
        </w:trPr>
        <w:tc>
          <w:tcPr>
            <w:tcW w:w="15000" w:type="dxa"/>
            <w:gridSpan w:val="10"/>
            <w:shd w:val="clear" w:color="auto" w:fill="EFEFEF"/>
          </w:tcPr>
          <w:p w:rsidR="007867E8" w:rsidRPr="00410810" w:rsidRDefault="007867E8" w:rsidP="007867E8">
            <w:pPr>
              <w:spacing w:before="20" w:after="20"/>
              <w:jc w:val="center"/>
              <w:rPr>
                <w:sz w:val="24"/>
                <w:szCs w:val="24"/>
              </w:rPr>
            </w:pPr>
            <w:r w:rsidRPr="00410810">
              <w:rPr>
                <w:sz w:val="24"/>
                <w:szCs w:val="24"/>
              </w:rPr>
              <w:t xml:space="preserve">Орієнтовні фінансові потреби для реалізації напряму публічного інвестування (за наявності розрахунків) </w:t>
            </w:r>
          </w:p>
        </w:tc>
      </w:tr>
      <w:tr w:rsidR="007867E8" w:rsidRPr="00410810" w:rsidTr="007867E8">
        <w:trPr>
          <w:trHeight w:val="480"/>
        </w:trPr>
        <w:tc>
          <w:tcPr>
            <w:tcW w:w="3285" w:type="dxa"/>
          </w:tcPr>
          <w:p w:rsidR="007867E8" w:rsidRPr="00410810" w:rsidRDefault="007867E8" w:rsidP="007867E8">
            <w:pPr>
              <w:spacing w:before="20" w:after="20"/>
              <w:rPr>
                <w:sz w:val="24"/>
                <w:szCs w:val="24"/>
              </w:rPr>
            </w:pPr>
            <w:r w:rsidRPr="00410810">
              <w:rPr>
                <w:sz w:val="24"/>
                <w:szCs w:val="24"/>
              </w:rPr>
              <w:t>20</w:t>
            </w:r>
            <w:r w:rsidRPr="00410810">
              <w:rPr>
                <w:sz w:val="24"/>
                <w:szCs w:val="24"/>
                <w:u w:val="single"/>
              </w:rPr>
              <w:t>27</w:t>
            </w:r>
            <w:r w:rsidRPr="00410810">
              <w:rPr>
                <w:sz w:val="24"/>
                <w:szCs w:val="24"/>
              </w:rPr>
              <w:t xml:space="preserve"> _______________ рік </w:t>
            </w:r>
          </w:p>
        </w:tc>
        <w:tc>
          <w:tcPr>
            <w:tcW w:w="3075" w:type="dxa"/>
            <w:gridSpan w:val="4"/>
          </w:tcPr>
          <w:p w:rsidR="007867E8" w:rsidRPr="00410810" w:rsidRDefault="007867E8" w:rsidP="007867E8">
            <w:pPr>
              <w:spacing w:before="20" w:after="20"/>
              <w:rPr>
                <w:sz w:val="24"/>
                <w:szCs w:val="24"/>
              </w:rPr>
            </w:pPr>
            <w:r w:rsidRPr="00410810">
              <w:rPr>
                <w:sz w:val="24"/>
                <w:szCs w:val="24"/>
              </w:rPr>
              <w:t>20</w:t>
            </w:r>
            <w:r w:rsidRPr="00410810">
              <w:rPr>
                <w:sz w:val="24"/>
                <w:szCs w:val="24"/>
                <w:u w:val="single"/>
              </w:rPr>
              <w:t>28</w:t>
            </w:r>
            <w:r w:rsidRPr="00410810">
              <w:rPr>
                <w:sz w:val="24"/>
                <w:szCs w:val="24"/>
              </w:rPr>
              <w:t xml:space="preserve"> рік ____________ грн</w:t>
            </w:r>
          </w:p>
        </w:tc>
        <w:tc>
          <w:tcPr>
            <w:tcW w:w="3060" w:type="dxa"/>
            <w:gridSpan w:val="2"/>
          </w:tcPr>
          <w:p w:rsidR="007867E8" w:rsidRPr="00410810" w:rsidRDefault="007867E8" w:rsidP="007867E8">
            <w:pPr>
              <w:spacing w:before="20" w:after="20"/>
              <w:rPr>
                <w:sz w:val="24"/>
                <w:szCs w:val="24"/>
              </w:rPr>
            </w:pPr>
            <w:r w:rsidRPr="00410810">
              <w:rPr>
                <w:sz w:val="24"/>
                <w:szCs w:val="24"/>
              </w:rPr>
              <w:t>2029 рік ____________ грн</w:t>
            </w:r>
          </w:p>
        </w:tc>
        <w:tc>
          <w:tcPr>
            <w:tcW w:w="5580" w:type="dxa"/>
            <w:gridSpan w:val="3"/>
          </w:tcPr>
          <w:p w:rsidR="007867E8" w:rsidRPr="00410810" w:rsidRDefault="007867E8" w:rsidP="007867E8">
            <w:pPr>
              <w:widowControl w:val="0"/>
              <w:spacing w:before="20" w:after="20"/>
              <w:rPr>
                <w:sz w:val="24"/>
                <w:szCs w:val="24"/>
              </w:rPr>
            </w:pPr>
            <w:r w:rsidRPr="00410810">
              <w:rPr>
                <w:sz w:val="24"/>
                <w:szCs w:val="24"/>
              </w:rPr>
              <w:t>Всього __________грн</w:t>
            </w:r>
          </w:p>
        </w:tc>
      </w:tr>
      <w:tr w:rsidR="007867E8" w:rsidRPr="00410810" w:rsidTr="007867E8">
        <w:trPr>
          <w:trHeight w:val="440"/>
        </w:trPr>
        <w:tc>
          <w:tcPr>
            <w:tcW w:w="4500" w:type="dxa"/>
            <w:gridSpan w:val="2"/>
            <w:shd w:val="clear" w:color="auto" w:fill="EFEFEF"/>
          </w:tcPr>
          <w:p w:rsidR="007867E8" w:rsidRPr="00410810" w:rsidRDefault="007867E8" w:rsidP="007867E8">
            <w:pPr>
              <w:spacing w:before="20" w:after="20"/>
              <w:rPr>
                <w:sz w:val="24"/>
                <w:szCs w:val="24"/>
              </w:rPr>
            </w:pPr>
            <w:r w:rsidRPr="00410810">
              <w:rPr>
                <w:sz w:val="24"/>
                <w:szCs w:val="24"/>
              </w:rPr>
              <w:t>Потенційні джерела фінансування</w:t>
            </w:r>
          </w:p>
          <w:p w:rsidR="007867E8" w:rsidRPr="00410810" w:rsidRDefault="007867E8" w:rsidP="007867E8">
            <w:pPr>
              <w:widowControl w:val="0"/>
              <w:spacing w:before="20" w:after="20"/>
              <w:jc w:val="center"/>
              <w:rPr>
                <w:sz w:val="24"/>
                <w:szCs w:val="24"/>
              </w:rPr>
            </w:pPr>
            <w:r w:rsidRPr="00410810">
              <w:rPr>
                <w:sz w:val="24"/>
                <w:szCs w:val="24"/>
                <w:shd w:val="clear" w:color="auto" w:fill="EFEFEF"/>
              </w:rPr>
              <w:t>(у разі наявності)</w:t>
            </w:r>
          </w:p>
        </w:tc>
        <w:tc>
          <w:tcPr>
            <w:tcW w:w="10500" w:type="dxa"/>
            <w:gridSpan w:val="8"/>
          </w:tcPr>
          <w:p w:rsidR="007867E8" w:rsidRPr="00410810" w:rsidRDefault="007867E8" w:rsidP="007867E8">
            <w:pPr>
              <w:spacing w:before="20" w:after="20"/>
              <w:rPr>
                <w:sz w:val="24"/>
                <w:szCs w:val="24"/>
              </w:rPr>
            </w:pPr>
          </w:p>
        </w:tc>
      </w:tr>
      <w:tr w:rsidR="007867E8" w:rsidRPr="00410810" w:rsidTr="007867E8">
        <w:trPr>
          <w:trHeight w:val="440"/>
        </w:trPr>
        <w:tc>
          <w:tcPr>
            <w:tcW w:w="3285" w:type="dxa"/>
            <w:shd w:val="clear" w:color="auto" w:fill="EFEFEF"/>
          </w:tcPr>
          <w:p w:rsidR="007867E8" w:rsidRPr="00410810" w:rsidRDefault="007867E8" w:rsidP="007867E8">
            <w:pPr>
              <w:spacing w:before="20" w:after="20"/>
              <w:jc w:val="center"/>
              <w:rPr>
                <w:sz w:val="24"/>
                <w:szCs w:val="24"/>
              </w:rPr>
            </w:pPr>
            <w:r w:rsidRPr="00410810">
              <w:rPr>
                <w:sz w:val="24"/>
                <w:szCs w:val="24"/>
              </w:rPr>
              <w:lastRenderedPageBreak/>
              <w:t>Найменування цільового показника 1</w:t>
            </w:r>
          </w:p>
        </w:tc>
        <w:tc>
          <w:tcPr>
            <w:tcW w:w="2475" w:type="dxa"/>
            <w:gridSpan w:val="3"/>
            <w:shd w:val="clear" w:color="auto" w:fill="EFEFEF"/>
          </w:tcPr>
          <w:p w:rsidR="007867E8" w:rsidRPr="00410810" w:rsidRDefault="007867E8" w:rsidP="007867E8">
            <w:pPr>
              <w:spacing w:before="20" w:after="20"/>
              <w:jc w:val="center"/>
              <w:rPr>
                <w:sz w:val="24"/>
                <w:szCs w:val="24"/>
              </w:rPr>
            </w:pPr>
            <w:r w:rsidRPr="00410810">
              <w:rPr>
                <w:sz w:val="24"/>
                <w:szCs w:val="24"/>
              </w:rPr>
              <w:t xml:space="preserve">Базове </w:t>
            </w:r>
          </w:p>
          <w:p w:rsidR="007867E8" w:rsidRPr="00410810" w:rsidRDefault="007867E8" w:rsidP="007867E8">
            <w:pPr>
              <w:spacing w:before="20" w:after="20"/>
              <w:jc w:val="center"/>
              <w:rPr>
                <w:sz w:val="24"/>
                <w:szCs w:val="24"/>
              </w:rPr>
            </w:pPr>
            <w:r w:rsidRPr="00410810">
              <w:rPr>
                <w:sz w:val="24"/>
                <w:szCs w:val="24"/>
              </w:rPr>
              <w:t>значення (%)</w:t>
            </w:r>
          </w:p>
        </w:tc>
        <w:tc>
          <w:tcPr>
            <w:tcW w:w="2220" w:type="dxa"/>
            <w:gridSpan w:val="2"/>
            <w:shd w:val="clear" w:color="auto" w:fill="EFEFEF"/>
          </w:tcPr>
          <w:p w:rsidR="007867E8" w:rsidRPr="00410810" w:rsidRDefault="007867E8" w:rsidP="007867E8">
            <w:pPr>
              <w:widowControl w:val="0"/>
              <w:spacing w:before="20" w:after="20"/>
              <w:jc w:val="center"/>
              <w:rPr>
                <w:sz w:val="24"/>
                <w:szCs w:val="24"/>
              </w:rPr>
            </w:pPr>
            <w:r w:rsidRPr="00410810">
              <w:rPr>
                <w:sz w:val="24"/>
                <w:szCs w:val="24"/>
              </w:rPr>
              <w:t xml:space="preserve">Планове </w:t>
            </w:r>
          </w:p>
          <w:p w:rsidR="007867E8" w:rsidRPr="00410810" w:rsidRDefault="007867E8" w:rsidP="007867E8">
            <w:pPr>
              <w:widowControl w:val="0"/>
              <w:spacing w:before="20" w:after="20"/>
              <w:jc w:val="center"/>
              <w:rPr>
                <w:sz w:val="24"/>
                <w:szCs w:val="24"/>
              </w:rPr>
            </w:pPr>
            <w:r w:rsidRPr="00410810">
              <w:rPr>
                <w:sz w:val="24"/>
                <w:szCs w:val="24"/>
              </w:rPr>
              <w:t xml:space="preserve">значення (%) </w:t>
            </w:r>
          </w:p>
        </w:tc>
        <w:tc>
          <w:tcPr>
            <w:tcW w:w="5085" w:type="dxa"/>
            <w:gridSpan w:val="3"/>
            <w:shd w:val="clear" w:color="auto" w:fill="EFEFEF"/>
          </w:tcPr>
          <w:p w:rsidR="007867E8" w:rsidRPr="00410810" w:rsidRDefault="007867E8" w:rsidP="007867E8">
            <w:pPr>
              <w:spacing w:before="20" w:after="20"/>
              <w:jc w:val="center"/>
              <w:rPr>
                <w:sz w:val="24"/>
                <w:szCs w:val="24"/>
                <w:shd w:val="clear" w:color="auto" w:fill="EFEFEF"/>
              </w:rPr>
            </w:pPr>
            <w:r w:rsidRPr="00410810">
              <w:rPr>
                <w:sz w:val="24"/>
                <w:szCs w:val="24"/>
                <w:shd w:val="clear" w:color="auto" w:fill="EFEFEF"/>
              </w:rPr>
              <w:t>Планується досягти </w:t>
            </w:r>
          </w:p>
        </w:tc>
        <w:tc>
          <w:tcPr>
            <w:tcW w:w="1935" w:type="dxa"/>
            <w:shd w:val="clear" w:color="auto" w:fill="EFEFEF"/>
          </w:tcPr>
          <w:p w:rsidR="007867E8" w:rsidRPr="00410810" w:rsidRDefault="007867E8" w:rsidP="007867E8">
            <w:pPr>
              <w:spacing w:before="20" w:after="20"/>
              <w:jc w:val="center"/>
              <w:rPr>
                <w:sz w:val="24"/>
                <w:szCs w:val="24"/>
                <w:shd w:val="clear" w:color="auto" w:fill="EFEFEF"/>
              </w:rPr>
            </w:pPr>
            <w:r w:rsidRPr="00410810">
              <w:rPr>
                <w:sz w:val="24"/>
                <w:szCs w:val="24"/>
                <w:shd w:val="clear" w:color="auto" w:fill="EFEFEF"/>
              </w:rPr>
              <w:t>Джерело</w:t>
            </w:r>
          </w:p>
          <w:p w:rsidR="007867E8" w:rsidRPr="00410810" w:rsidRDefault="007867E8" w:rsidP="007867E8">
            <w:pPr>
              <w:spacing w:before="20" w:after="20"/>
              <w:jc w:val="center"/>
              <w:rPr>
                <w:sz w:val="24"/>
                <w:szCs w:val="24"/>
                <w:shd w:val="clear" w:color="auto" w:fill="EFEFEF"/>
              </w:rPr>
            </w:pPr>
            <w:r w:rsidRPr="00410810">
              <w:rPr>
                <w:sz w:val="24"/>
                <w:szCs w:val="24"/>
                <w:shd w:val="clear" w:color="auto" w:fill="EFEFEF"/>
              </w:rPr>
              <w:t xml:space="preserve"> показника</w:t>
            </w:r>
          </w:p>
        </w:tc>
      </w:tr>
      <w:tr w:rsidR="007867E8" w:rsidRPr="00410810" w:rsidTr="007867E8">
        <w:trPr>
          <w:trHeight w:val="480"/>
        </w:trPr>
        <w:tc>
          <w:tcPr>
            <w:tcW w:w="3285" w:type="dxa"/>
            <w:vMerge w:val="restart"/>
            <w:shd w:val="clear" w:color="auto" w:fill="FFFFFF"/>
          </w:tcPr>
          <w:p w:rsidR="007867E8" w:rsidRPr="00410810" w:rsidRDefault="007867E8" w:rsidP="007867E8">
            <w:pPr>
              <w:spacing w:before="20" w:after="20"/>
              <w:jc w:val="center"/>
              <w:rPr>
                <w:sz w:val="24"/>
                <w:szCs w:val="24"/>
              </w:rPr>
            </w:pPr>
          </w:p>
        </w:tc>
        <w:tc>
          <w:tcPr>
            <w:tcW w:w="2475" w:type="dxa"/>
            <w:gridSpan w:val="3"/>
            <w:vMerge w:val="restart"/>
            <w:shd w:val="clear" w:color="auto" w:fill="FFFFFF"/>
          </w:tcPr>
          <w:p w:rsidR="007867E8" w:rsidRPr="00410810" w:rsidRDefault="007867E8" w:rsidP="007867E8">
            <w:pPr>
              <w:spacing w:before="20" w:after="20"/>
              <w:jc w:val="center"/>
              <w:rPr>
                <w:sz w:val="24"/>
                <w:szCs w:val="24"/>
              </w:rPr>
            </w:pPr>
          </w:p>
        </w:tc>
        <w:tc>
          <w:tcPr>
            <w:tcW w:w="2220" w:type="dxa"/>
            <w:gridSpan w:val="2"/>
            <w:vMerge w:val="restart"/>
            <w:shd w:val="clear" w:color="auto" w:fill="FFFFFF"/>
          </w:tcPr>
          <w:p w:rsidR="007867E8" w:rsidRPr="00410810" w:rsidRDefault="007867E8" w:rsidP="007867E8">
            <w:pPr>
              <w:widowControl w:val="0"/>
              <w:spacing w:before="20" w:after="20"/>
              <w:jc w:val="center"/>
              <w:rPr>
                <w:sz w:val="24"/>
                <w:szCs w:val="24"/>
              </w:rPr>
            </w:pPr>
          </w:p>
        </w:tc>
        <w:tc>
          <w:tcPr>
            <w:tcW w:w="2642" w:type="dxa"/>
            <w:gridSpan w:val="2"/>
          </w:tcPr>
          <w:p w:rsidR="007867E8" w:rsidRPr="00410810" w:rsidRDefault="007867E8" w:rsidP="007867E8">
            <w:pPr>
              <w:spacing w:before="20" w:after="20"/>
              <w:rPr>
                <w:sz w:val="24"/>
                <w:szCs w:val="24"/>
              </w:rPr>
            </w:pPr>
            <w:r w:rsidRPr="00410810">
              <w:rPr>
                <w:sz w:val="24"/>
                <w:szCs w:val="24"/>
              </w:rPr>
              <w:t>Значення на 20</w:t>
            </w:r>
            <w:r w:rsidRPr="00410810">
              <w:rPr>
                <w:sz w:val="24"/>
                <w:szCs w:val="24"/>
                <w:u w:val="single"/>
              </w:rPr>
              <w:t>27</w:t>
            </w:r>
            <w:r w:rsidRPr="00410810">
              <w:rPr>
                <w:sz w:val="24"/>
                <w:szCs w:val="24"/>
              </w:rPr>
              <w:t xml:space="preserve"> рік</w:t>
            </w:r>
          </w:p>
        </w:tc>
        <w:tc>
          <w:tcPr>
            <w:tcW w:w="2443" w:type="dxa"/>
          </w:tcPr>
          <w:p w:rsidR="007867E8" w:rsidRPr="00410810" w:rsidRDefault="007867E8" w:rsidP="007867E8">
            <w:pPr>
              <w:spacing w:before="20" w:after="20"/>
              <w:rPr>
                <w:sz w:val="24"/>
                <w:szCs w:val="24"/>
              </w:rPr>
            </w:pPr>
          </w:p>
        </w:tc>
        <w:tc>
          <w:tcPr>
            <w:tcW w:w="1935" w:type="dxa"/>
            <w:vMerge w:val="restart"/>
          </w:tcPr>
          <w:p w:rsidR="007867E8" w:rsidRPr="00410810" w:rsidRDefault="007867E8" w:rsidP="007867E8">
            <w:pPr>
              <w:widowControl w:val="0"/>
              <w:spacing w:before="20" w:after="20"/>
              <w:rPr>
                <w:sz w:val="24"/>
                <w:szCs w:val="24"/>
              </w:rPr>
            </w:pPr>
          </w:p>
        </w:tc>
      </w:tr>
      <w:tr w:rsidR="007867E8" w:rsidRPr="00410810" w:rsidTr="007867E8">
        <w:trPr>
          <w:trHeight w:val="460"/>
        </w:trPr>
        <w:tc>
          <w:tcPr>
            <w:tcW w:w="3285" w:type="dxa"/>
            <w:vMerge/>
            <w:shd w:val="clear" w:color="auto" w:fill="FFFFFF"/>
          </w:tcPr>
          <w:p w:rsidR="007867E8" w:rsidRPr="00410810" w:rsidRDefault="007867E8" w:rsidP="007867E8">
            <w:pPr>
              <w:spacing w:before="20" w:after="20"/>
              <w:jc w:val="center"/>
              <w:rPr>
                <w:sz w:val="24"/>
                <w:szCs w:val="24"/>
              </w:rPr>
            </w:pPr>
          </w:p>
        </w:tc>
        <w:tc>
          <w:tcPr>
            <w:tcW w:w="2475" w:type="dxa"/>
            <w:gridSpan w:val="3"/>
            <w:vMerge/>
            <w:shd w:val="clear" w:color="auto" w:fill="FFFFFF"/>
          </w:tcPr>
          <w:p w:rsidR="007867E8" w:rsidRPr="00410810" w:rsidRDefault="007867E8" w:rsidP="007867E8">
            <w:pPr>
              <w:spacing w:before="20" w:after="20"/>
              <w:jc w:val="center"/>
              <w:rPr>
                <w:sz w:val="24"/>
                <w:szCs w:val="24"/>
              </w:rPr>
            </w:pPr>
          </w:p>
        </w:tc>
        <w:tc>
          <w:tcPr>
            <w:tcW w:w="2220" w:type="dxa"/>
            <w:gridSpan w:val="2"/>
            <w:vMerge/>
            <w:shd w:val="clear" w:color="auto" w:fill="FFFFFF"/>
          </w:tcPr>
          <w:p w:rsidR="007867E8" w:rsidRPr="00410810" w:rsidRDefault="007867E8" w:rsidP="007867E8">
            <w:pPr>
              <w:widowControl w:val="0"/>
              <w:spacing w:before="20" w:after="20"/>
              <w:rPr>
                <w:sz w:val="24"/>
                <w:szCs w:val="24"/>
              </w:rPr>
            </w:pPr>
          </w:p>
        </w:tc>
        <w:tc>
          <w:tcPr>
            <w:tcW w:w="2642" w:type="dxa"/>
            <w:gridSpan w:val="2"/>
          </w:tcPr>
          <w:p w:rsidR="007867E8" w:rsidRPr="00410810" w:rsidRDefault="007867E8" w:rsidP="007867E8">
            <w:pPr>
              <w:spacing w:before="20" w:after="20"/>
              <w:rPr>
                <w:sz w:val="24"/>
                <w:szCs w:val="24"/>
              </w:rPr>
            </w:pPr>
            <w:r w:rsidRPr="00410810">
              <w:rPr>
                <w:sz w:val="24"/>
                <w:szCs w:val="24"/>
              </w:rPr>
              <w:t>Значення на 20</w:t>
            </w:r>
            <w:r w:rsidRPr="00410810">
              <w:rPr>
                <w:sz w:val="24"/>
                <w:szCs w:val="24"/>
                <w:u w:val="single"/>
              </w:rPr>
              <w:t>28</w:t>
            </w:r>
            <w:r w:rsidRPr="00410810">
              <w:rPr>
                <w:sz w:val="24"/>
                <w:szCs w:val="24"/>
              </w:rPr>
              <w:t xml:space="preserve"> рік</w:t>
            </w:r>
          </w:p>
        </w:tc>
        <w:tc>
          <w:tcPr>
            <w:tcW w:w="2443" w:type="dxa"/>
          </w:tcPr>
          <w:p w:rsidR="007867E8" w:rsidRPr="00410810" w:rsidRDefault="007867E8" w:rsidP="007867E8">
            <w:pPr>
              <w:widowControl w:val="0"/>
              <w:spacing w:before="20" w:after="20"/>
              <w:rPr>
                <w:sz w:val="24"/>
                <w:szCs w:val="24"/>
              </w:rPr>
            </w:pPr>
          </w:p>
        </w:tc>
        <w:tc>
          <w:tcPr>
            <w:tcW w:w="1935" w:type="dxa"/>
            <w:vMerge/>
          </w:tcPr>
          <w:p w:rsidR="007867E8" w:rsidRPr="00410810" w:rsidRDefault="007867E8" w:rsidP="007867E8">
            <w:pPr>
              <w:widowControl w:val="0"/>
              <w:spacing w:before="20" w:after="20"/>
              <w:rPr>
                <w:sz w:val="24"/>
                <w:szCs w:val="24"/>
              </w:rPr>
            </w:pPr>
          </w:p>
        </w:tc>
      </w:tr>
      <w:tr w:rsidR="007867E8" w:rsidRPr="00410810" w:rsidTr="007867E8">
        <w:trPr>
          <w:trHeight w:val="460"/>
        </w:trPr>
        <w:tc>
          <w:tcPr>
            <w:tcW w:w="3285" w:type="dxa"/>
            <w:vMerge/>
            <w:shd w:val="clear" w:color="auto" w:fill="FFFFFF"/>
          </w:tcPr>
          <w:p w:rsidR="007867E8" w:rsidRPr="00410810" w:rsidRDefault="007867E8" w:rsidP="007867E8">
            <w:pPr>
              <w:spacing w:before="20" w:after="20"/>
              <w:jc w:val="center"/>
              <w:rPr>
                <w:sz w:val="24"/>
                <w:szCs w:val="24"/>
              </w:rPr>
            </w:pPr>
          </w:p>
        </w:tc>
        <w:tc>
          <w:tcPr>
            <w:tcW w:w="2475" w:type="dxa"/>
            <w:gridSpan w:val="3"/>
            <w:vMerge/>
            <w:shd w:val="clear" w:color="auto" w:fill="FFFFFF"/>
          </w:tcPr>
          <w:p w:rsidR="007867E8" w:rsidRPr="00410810" w:rsidRDefault="007867E8" w:rsidP="007867E8">
            <w:pPr>
              <w:spacing w:before="20" w:after="20"/>
              <w:jc w:val="center"/>
              <w:rPr>
                <w:sz w:val="24"/>
                <w:szCs w:val="24"/>
              </w:rPr>
            </w:pPr>
          </w:p>
        </w:tc>
        <w:tc>
          <w:tcPr>
            <w:tcW w:w="2220" w:type="dxa"/>
            <w:gridSpan w:val="2"/>
            <w:vMerge/>
            <w:shd w:val="clear" w:color="auto" w:fill="FFFFFF"/>
          </w:tcPr>
          <w:p w:rsidR="007867E8" w:rsidRPr="00410810" w:rsidRDefault="007867E8" w:rsidP="007867E8">
            <w:pPr>
              <w:widowControl w:val="0"/>
              <w:spacing w:before="20" w:after="20"/>
              <w:rPr>
                <w:sz w:val="24"/>
                <w:szCs w:val="24"/>
              </w:rPr>
            </w:pPr>
          </w:p>
        </w:tc>
        <w:tc>
          <w:tcPr>
            <w:tcW w:w="2642" w:type="dxa"/>
            <w:gridSpan w:val="2"/>
          </w:tcPr>
          <w:p w:rsidR="007867E8" w:rsidRPr="00410810" w:rsidRDefault="007867E8" w:rsidP="007867E8">
            <w:pPr>
              <w:spacing w:before="20" w:after="20"/>
              <w:rPr>
                <w:sz w:val="24"/>
                <w:szCs w:val="24"/>
              </w:rPr>
            </w:pPr>
            <w:r w:rsidRPr="00410810">
              <w:rPr>
                <w:sz w:val="24"/>
                <w:szCs w:val="24"/>
              </w:rPr>
              <w:t>Значення на 20</w:t>
            </w:r>
            <w:r w:rsidRPr="00410810">
              <w:rPr>
                <w:sz w:val="24"/>
                <w:szCs w:val="24"/>
                <w:u w:val="single"/>
              </w:rPr>
              <w:t>29</w:t>
            </w:r>
            <w:r w:rsidRPr="00410810">
              <w:rPr>
                <w:sz w:val="24"/>
                <w:szCs w:val="24"/>
              </w:rPr>
              <w:t xml:space="preserve"> рік</w:t>
            </w:r>
          </w:p>
        </w:tc>
        <w:tc>
          <w:tcPr>
            <w:tcW w:w="2443" w:type="dxa"/>
          </w:tcPr>
          <w:p w:rsidR="007867E8" w:rsidRPr="00410810" w:rsidRDefault="007867E8" w:rsidP="007867E8">
            <w:pPr>
              <w:spacing w:before="20" w:after="20"/>
              <w:rPr>
                <w:sz w:val="24"/>
                <w:szCs w:val="24"/>
              </w:rPr>
            </w:pPr>
          </w:p>
        </w:tc>
        <w:tc>
          <w:tcPr>
            <w:tcW w:w="1935" w:type="dxa"/>
            <w:vMerge/>
          </w:tcPr>
          <w:p w:rsidR="007867E8" w:rsidRPr="00410810" w:rsidRDefault="007867E8" w:rsidP="007867E8">
            <w:pPr>
              <w:widowControl w:val="0"/>
              <w:spacing w:before="20" w:after="20"/>
              <w:rPr>
                <w:sz w:val="24"/>
                <w:szCs w:val="24"/>
              </w:rPr>
            </w:pPr>
          </w:p>
        </w:tc>
      </w:tr>
      <w:tr w:rsidR="007867E8" w:rsidRPr="00410810" w:rsidTr="007867E8">
        <w:trPr>
          <w:trHeight w:val="460"/>
        </w:trPr>
        <w:tc>
          <w:tcPr>
            <w:tcW w:w="3285" w:type="dxa"/>
            <w:shd w:val="clear" w:color="auto" w:fill="EFEFEF"/>
          </w:tcPr>
          <w:p w:rsidR="007867E8" w:rsidRPr="00410810" w:rsidRDefault="007867E8" w:rsidP="007867E8">
            <w:pPr>
              <w:widowControl w:val="0"/>
              <w:spacing w:before="20" w:after="20"/>
              <w:jc w:val="center"/>
              <w:rPr>
                <w:sz w:val="24"/>
                <w:szCs w:val="24"/>
              </w:rPr>
            </w:pPr>
            <w:r w:rsidRPr="00410810">
              <w:rPr>
                <w:sz w:val="24"/>
                <w:szCs w:val="24"/>
                <w:shd w:val="clear" w:color="auto" w:fill="EFEFEF"/>
              </w:rPr>
              <w:t>Найменування індикатора вимірювання цільового показника 1</w:t>
            </w:r>
          </w:p>
        </w:tc>
        <w:tc>
          <w:tcPr>
            <w:tcW w:w="4695" w:type="dxa"/>
            <w:gridSpan w:val="5"/>
            <w:shd w:val="clear" w:color="auto" w:fill="EFEFEF"/>
          </w:tcPr>
          <w:p w:rsidR="007867E8" w:rsidRPr="00410810" w:rsidRDefault="007867E8" w:rsidP="007867E8">
            <w:pPr>
              <w:spacing w:before="20" w:after="20"/>
              <w:jc w:val="center"/>
              <w:rPr>
                <w:sz w:val="24"/>
                <w:szCs w:val="24"/>
              </w:rPr>
            </w:pPr>
            <w:r w:rsidRPr="00410810">
              <w:rPr>
                <w:sz w:val="24"/>
                <w:szCs w:val="24"/>
              </w:rPr>
              <w:t>Планується досягти </w:t>
            </w:r>
          </w:p>
        </w:tc>
        <w:tc>
          <w:tcPr>
            <w:tcW w:w="2642" w:type="dxa"/>
            <w:gridSpan w:val="2"/>
            <w:shd w:val="clear" w:color="auto" w:fill="EFEFEF"/>
          </w:tcPr>
          <w:p w:rsidR="007867E8" w:rsidRPr="00410810" w:rsidRDefault="007867E8" w:rsidP="007867E8">
            <w:pPr>
              <w:widowControl w:val="0"/>
              <w:spacing w:before="20" w:after="20"/>
              <w:jc w:val="center"/>
              <w:rPr>
                <w:sz w:val="24"/>
                <w:szCs w:val="24"/>
              </w:rPr>
            </w:pPr>
            <w:r w:rsidRPr="00410810">
              <w:rPr>
                <w:sz w:val="24"/>
                <w:szCs w:val="24"/>
                <w:shd w:val="clear" w:color="auto" w:fill="EFEFEF"/>
              </w:rPr>
              <w:t xml:space="preserve">Найменування індикатора вимірювання цільового показника 2 (у разі наявності) </w:t>
            </w:r>
          </w:p>
        </w:tc>
        <w:tc>
          <w:tcPr>
            <w:tcW w:w="4378" w:type="dxa"/>
            <w:gridSpan w:val="2"/>
            <w:shd w:val="clear" w:color="auto" w:fill="EFEFEF"/>
          </w:tcPr>
          <w:p w:rsidR="007867E8" w:rsidRPr="00410810" w:rsidRDefault="007867E8" w:rsidP="007867E8">
            <w:pPr>
              <w:spacing w:before="20" w:after="20"/>
              <w:jc w:val="center"/>
              <w:rPr>
                <w:sz w:val="24"/>
                <w:szCs w:val="24"/>
              </w:rPr>
            </w:pPr>
            <w:r w:rsidRPr="00410810">
              <w:rPr>
                <w:sz w:val="24"/>
                <w:szCs w:val="24"/>
              </w:rPr>
              <w:t>Планується досягти </w:t>
            </w:r>
          </w:p>
        </w:tc>
      </w:tr>
      <w:tr w:rsidR="007867E8" w:rsidRPr="00410810" w:rsidTr="007867E8">
        <w:trPr>
          <w:trHeight w:val="460"/>
        </w:trPr>
        <w:tc>
          <w:tcPr>
            <w:tcW w:w="3285" w:type="dxa"/>
            <w:vMerge w:val="restart"/>
          </w:tcPr>
          <w:p w:rsidR="007867E8" w:rsidRPr="00410810" w:rsidRDefault="007867E8" w:rsidP="007867E8">
            <w:pPr>
              <w:widowControl w:val="0"/>
              <w:spacing w:before="20" w:after="20"/>
              <w:jc w:val="center"/>
              <w:rPr>
                <w:sz w:val="24"/>
                <w:szCs w:val="24"/>
              </w:rPr>
            </w:pPr>
          </w:p>
        </w:tc>
        <w:tc>
          <w:tcPr>
            <w:tcW w:w="2475" w:type="dxa"/>
            <w:gridSpan w:val="3"/>
          </w:tcPr>
          <w:p w:rsidR="007867E8" w:rsidRPr="00410810" w:rsidRDefault="007867E8" w:rsidP="007867E8">
            <w:pPr>
              <w:spacing w:before="20" w:after="20"/>
              <w:rPr>
                <w:sz w:val="24"/>
                <w:szCs w:val="24"/>
              </w:rPr>
            </w:pPr>
            <w:r w:rsidRPr="00410810">
              <w:rPr>
                <w:sz w:val="24"/>
                <w:szCs w:val="24"/>
              </w:rPr>
              <w:t>Значення на 20</w:t>
            </w:r>
            <w:r w:rsidRPr="00410810">
              <w:rPr>
                <w:sz w:val="24"/>
                <w:szCs w:val="24"/>
                <w:u w:val="single"/>
              </w:rPr>
              <w:t xml:space="preserve">27 </w:t>
            </w:r>
            <w:r w:rsidRPr="00410810">
              <w:rPr>
                <w:sz w:val="24"/>
                <w:szCs w:val="24"/>
              </w:rPr>
              <w:t>рік</w:t>
            </w:r>
          </w:p>
        </w:tc>
        <w:tc>
          <w:tcPr>
            <w:tcW w:w="2220" w:type="dxa"/>
            <w:gridSpan w:val="2"/>
          </w:tcPr>
          <w:p w:rsidR="007867E8" w:rsidRPr="00410810" w:rsidRDefault="007867E8" w:rsidP="007867E8">
            <w:pPr>
              <w:spacing w:before="20" w:after="20"/>
              <w:rPr>
                <w:sz w:val="24"/>
                <w:szCs w:val="24"/>
              </w:rPr>
            </w:pPr>
          </w:p>
        </w:tc>
        <w:tc>
          <w:tcPr>
            <w:tcW w:w="2642" w:type="dxa"/>
            <w:gridSpan w:val="2"/>
            <w:vMerge w:val="restart"/>
          </w:tcPr>
          <w:p w:rsidR="007867E8" w:rsidRPr="00410810" w:rsidRDefault="007867E8" w:rsidP="007867E8">
            <w:pPr>
              <w:widowControl w:val="0"/>
              <w:spacing w:before="20" w:after="20"/>
              <w:rPr>
                <w:sz w:val="24"/>
                <w:szCs w:val="24"/>
              </w:rPr>
            </w:pPr>
          </w:p>
        </w:tc>
        <w:tc>
          <w:tcPr>
            <w:tcW w:w="2443" w:type="dxa"/>
          </w:tcPr>
          <w:p w:rsidR="007867E8" w:rsidRPr="00410810" w:rsidRDefault="007867E8" w:rsidP="007867E8">
            <w:pPr>
              <w:spacing w:before="20" w:after="20"/>
              <w:rPr>
                <w:sz w:val="24"/>
                <w:szCs w:val="24"/>
              </w:rPr>
            </w:pPr>
            <w:r w:rsidRPr="00410810">
              <w:rPr>
                <w:sz w:val="24"/>
                <w:szCs w:val="24"/>
              </w:rPr>
              <w:t>Значення на 20</w:t>
            </w:r>
            <w:r w:rsidRPr="00410810">
              <w:rPr>
                <w:sz w:val="24"/>
                <w:szCs w:val="24"/>
                <w:u w:val="single"/>
              </w:rPr>
              <w:t xml:space="preserve">27 </w:t>
            </w:r>
            <w:r w:rsidRPr="00410810">
              <w:rPr>
                <w:sz w:val="24"/>
                <w:szCs w:val="24"/>
              </w:rPr>
              <w:t>рік</w:t>
            </w:r>
          </w:p>
        </w:tc>
        <w:tc>
          <w:tcPr>
            <w:tcW w:w="1935" w:type="dxa"/>
          </w:tcPr>
          <w:p w:rsidR="007867E8" w:rsidRPr="00410810" w:rsidRDefault="007867E8" w:rsidP="007867E8">
            <w:pPr>
              <w:widowControl w:val="0"/>
              <w:spacing w:before="20" w:after="20"/>
              <w:rPr>
                <w:sz w:val="24"/>
                <w:szCs w:val="24"/>
              </w:rPr>
            </w:pPr>
          </w:p>
        </w:tc>
      </w:tr>
      <w:tr w:rsidR="007867E8" w:rsidRPr="00410810" w:rsidTr="007867E8">
        <w:trPr>
          <w:trHeight w:val="460"/>
        </w:trPr>
        <w:tc>
          <w:tcPr>
            <w:tcW w:w="3285" w:type="dxa"/>
            <w:vMerge/>
          </w:tcPr>
          <w:p w:rsidR="007867E8" w:rsidRPr="00410810" w:rsidRDefault="007867E8" w:rsidP="007867E8">
            <w:pPr>
              <w:spacing w:before="20" w:after="20"/>
              <w:rPr>
                <w:sz w:val="24"/>
                <w:szCs w:val="24"/>
              </w:rPr>
            </w:pPr>
          </w:p>
        </w:tc>
        <w:tc>
          <w:tcPr>
            <w:tcW w:w="2475" w:type="dxa"/>
            <w:gridSpan w:val="3"/>
          </w:tcPr>
          <w:p w:rsidR="007867E8" w:rsidRPr="00410810" w:rsidRDefault="007867E8" w:rsidP="007867E8">
            <w:pPr>
              <w:spacing w:before="20" w:after="20"/>
              <w:rPr>
                <w:sz w:val="24"/>
                <w:szCs w:val="24"/>
              </w:rPr>
            </w:pPr>
            <w:r w:rsidRPr="00410810">
              <w:rPr>
                <w:sz w:val="24"/>
                <w:szCs w:val="24"/>
              </w:rPr>
              <w:t>Значення на 20</w:t>
            </w:r>
            <w:r w:rsidRPr="00410810">
              <w:rPr>
                <w:sz w:val="24"/>
                <w:szCs w:val="24"/>
                <w:u w:val="single"/>
              </w:rPr>
              <w:t xml:space="preserve">28 </w:t>
            </w:r>
            <w:r w:rsidRPr="00410810">
              <w:rPr>
                <w:sz w:val="24"/>
                <w:szCs w:val="24"/>
              </w:rPr>
              <w:t>рік</w:t>
            </w:r>
          </w:p>
        </w:tc>
        <w:tc>
          <w:tcPr>
            <w:tcW w:w="2220" w:type="dxa"/>
            <w:gridSpan w:val="2"/>
          </w:tcPr>
          <w:p w:rsidR="007867E8" w:rsidRPr="00410810" w:rsidRDefault="007867E8" w:rsidP="007867E8">
            <w:pPr>
              <w:spacing w:before="20" w:after="20"/>
              <w:rPr>
                <w:strike/>
                <w:sz w:val="24"/>
                <w:szCs w:val="24"/>
              </w:rPr>
            </w:pPr>
          </w:p>
        </w:tc>
        <w:tc>
          <w:tcPr>
            <w:tcW w:w="2642" w:type="dxa"/>
            <w:gridSpan w:val="2"/>
            <w:vMerge/>
          </w:tcPr>
          <w:p w:rsidR="007867E8" w:rsidRPr="00410810" w:rsidRDefault="007867E8" w:rsidP="007867E8">
            <w:pPr>
              <w:widowControl w:val="0"/>
              <w:spacing w:before="20" w:after="20"/>
              <w:rPr>
                <w:sz w:val="24"/>
                <w:szCs w:val="24"/>
              </w:rPr>
            </w:pPr>
          </w:p>
        </w:tc>
        <w:tc>
          <w:tcPr>
            <w:tcW w:w="2443" w:type="dxa"/>
          </w:tcPr>
          <w:p w:rsidR="007867E8" w:rsidRPr="00410810" w:rsidRDefault="007867E8" w:rsidP="007867E8">
            <w:pPr>
              <w:spacing w:before="20" w:after="20"/>
              <w:rPr>
                <w:sz w:val="24"/>
                <w:szCs w:val="24"/>
              </w:rPr>
            </w:pPr>
            <w:r w:rsidRPr="00410810">
              <w:rPr>
                <w:sz w:val="24"/>
                <w:szCs w:val="24"/>
              </w:rPr>
              <w:t>Значення на 20</w:t>
            </w:r>
            <w:r w:rsidRPr="00410810">
              <w:rPr>
                <w:sz w:val="24"/>
                <w:szCs w:val="24"/>
                <w:u w:val="single"/>
              </w:rPr>
              <w:t xml:space="preserve">28 </w:t>
            </w:r>
            <w:r w:rsidRPr="00410810">
              <w:rPr>
                <w:sz w:val="24"/>
                <w:szCs w:val="24"/>
              </w:rPr>
              <w:t>рік</w:t>
            </w:r>
          </w:p>
        </w:tc>
        <w:tc>
          <w:tcPr>
            <w:tcW w:w="1935" w:type="dxa"/>
          </w:tcPr>
          <w:p w:rsidR="007867E8" w:rsidRPr="00410810" w:rsidRDefault="007867E8" w:rsidP="007867E8">
            <w:pPr>
              <w:widowControl w:val="0"/>
              <w:spacing w:before="20" w:after="20"/>
              <w:rPr>
                <w:sz w:val="24"/>
                <w:szCs w:val="24"/>
              </w:rPr>
            </w:pPr>
          </w:p>
        </w:tc>
      </w:tr>
      <w:tr w:rsidR="007867E8" w:rsidRPr="00410810" w:rsidTr="007867E8">
        <w:trPr>
          <w:trHeight w:val="480"/>
        </w:trPr>
        <w:tc>
          <w:tcPr>
            <w:tcW w:w="3285" w:type="dxa"/>
            <w:vMerge/>
          </w:tcPr>
          <w:p w:rsidR="007867E8" w:rsidRPr="00410810" w:rsidRDefault="007867E8" w:rsidP="007867E8">
            <w:pPr>
              <w:widowControl w:val="0"/>
              <w:spacing w:before="20" w:after="20"/>
              <w:jc w:val="center"/>
              <w:rPr>
                <w:sz w:val="24"/>
                <w:szCs w:val="24"/>
              </w:rPr>
            </w:pPr>
          </w:p>
        </w:tc>
        <w:tc>
          <w:tcPr>
            <w:tcW w:w="2475" w:type="dxa"/>
            <w:gridSpan w:val="3"/>
          </w:tcPr>
          <w:p w:rsidR="007867E8" w:rsidRPr="00410810" w:rsidRDefault="007867E8" w:rsidP="007867E8">
            <w:pPr>
              <w:spacing w:before="20" w:after="20"/>
              <w:rPr>
                <w:sz w:val="24"/>
                <w:szCs w:val="24"/>
              </w:rPr>
            </w:pPr>
            <w:r w:rsidRPr="00410810">
              <w:rPr>
                <w:sz w:val="24"/>
                <w:szCs w:val="24"/>
              </w:rPr>
              <w:t>Значення на 20</w:t>
            </w:r>
            <w:r w:rsidRPr="00410810">
              <w:rPr>
                <w:sz w:val="24"/>
                <w:szCs w:val="24"/>
                <w:u w:val="single"/>
              </w:rPr>
              <w:t>29</w:t>
            </w:r>
            <w:r w:rsidRPr="00410810">
              <w:rPr>
                <w:sz w:val="24"/>
                <w:szCs w:val="24"/>
              </w:rPr>
              <w:t xml:space="preserve"> рік</w:t>
            </w:r>
          </w:p>
        </w:tc>
        <w:tc>
          <w:tcPr>
            <w:tcW w:w="2220" w:type="dxa"/>
            <w:gridSpan w:val="2"/>
          </w:tcPr>
          <w:p w:rsidR="007867E8" w:rsidRPr="00410810" w:rsidRDefault="007867E8" w:rsidP="007867E8">
            <w:pPr>
              <w:spacing w:before="20" w:after="20"/>
              <w:rPr>
                <w:sz w:val="24"/>
                <w:szCs w:val="24"/>
              </w:rPr>
            </w:pPr>
          </w:p>
        </w:tc>
        <w:tc>
          <w:tcPr>
            <w:tcW w:w="2642" w:type="dxa"/>
            <w:gridSpan w:val="2"/>
            <w:vMerge/>
          </w:tcPr>
          <w:p w:rsidR="007867E8" w:rsidRPr="00410810" w:rsidRDefault="007867E8" w:rsidP="007867E8">
            <w:pPr>
              <w:widowControl w:val="0"/>
              <w:spacing w:before="20" w:after="20"/>
              <w:rPr>
                <w:sz w:val="24"/>
                <w:szCs w:val="24"/>
              </w:rPr>
            </w:pPr>
          </w:p>
        </w:tc>
        <w:tc>
          <w:tcPr>
            <w:tcW w:w="2443" w:type="dxa"/>
          </w:tcPr>
          <w:p w:rsidR="007867E8" w:rsidRPr="00410810" w:rsidRDefault="007867E8" w:rsidP="007867E8">
            <w:pPr>
              <w:spacing w:before="20" w:after="20"/>
              <w:rPr>
                <w:sz w:val="24"/>
                <w:szCs w:val="24"/>
              </w:rPr>
            </w:pPr>
            <w:r w:rsidRPr="00410810">
              <w:rPr>
                <w:sz w:val="24"/>
                <w:szCs w:val="24"/>
              </w:rPr>
              <w:t>Значення на 20</w:t>
            </w:r>
            <w:r w:rsidRPr="00410810">
              <w:rPr>
                <w:sz w:val="24"/>
                <w:szCs w:val="24"/>
                <w:u w:val="single"/>
              </w:rPr>
              <w:t>29</w:t>
            </w:r>
            <w:r w:rsidRPr="00410810">
              <w:rPr>
                <w:sz w:val="24"/>
                <w:szCs w:val="24"/>
              </w:rPr>
              <w:t xml:space="preserve"> рік</w:t>
            </w:r>
          </w:p>
        </w:tc>
        <w:tc>
          <w:tcPr>
            <w:tcW w:w="1935" w:type="dxa"/>
          </w:tcPr>
          <w:p w:rsidR="007867E8" w:rsidRPr="00410810" w:rsidRDefault="007867E8" w:rsidP="007867E8">
            <w:pPr>
              <w:widowControl w:val="0"/>
              <w:spacing w:before="20" w:after="20"/>
              <w:rPr>
                <w:sz w:val="24"/>
                <w:szCs w:val="24"/>
              </w:rPr>
            </w:pPr>
          </w:p>
        </w:tc>
      </w:tr>
      <w:tr w:rsidR="007867E8" w:rsidRPr="00410810" w:rsidTr="007867E8">
        <w:trPr>
          <w:trHeight w:val="480"/>
        </w:trPr>
        <w:tc>
          <w:tcPr>
            <w:tcW w:w="4770" w:type="dxa"/>
            <w:gridSpan w:val="3"/>
            <w:shd w:val="clear" w:color="auto" w:fill="EFEFEF"/>
          </w:tcPr>
          <w:p w:rsidR="007867E8" w:rsidRPr="00410810" w:rsidRDefault="007867E8" w:rsidP="007867E8">
            <w:pPr>
              <w:widowControl w:val="0"/>
              <w:spacing w:before="20" w:after="20"/>
              <w:jc w:val="center"/>
              <w:rPr>
                <w:sz w:val="24"/>
                <w:szCs w:val="24"/>
                <w:shd w:val="clear" w:color="auto" w:fill="EFEFEF"/>
              </w:rPr>
            </w:pPr>
            <w:r w:rsidRPr="00410810">
              <w:rPr>
                <w:sz w:val="24"/>
                <w:szCs w:val="24"/>
                <w:shd w:val="clear" w:color="auto" w:fill="EFEFEF"/>
              </w:rPr>
              <w:t>Найменування критерію відповідності 1</w:t>
            </w:r>
          </w:p>
          <w:p w:rsidR="007867E8" w:rsidRPr="00410810" w:rsidRDefault="007867E8" w:rsidP="007867E8">
            <w:pPr>
              <w:widowControl w:val="0"/>
              <w:spacing w:before="20" w:after="20"/>
              <w:jc w:val="center"/>
              <w:rPr>
                <w:sz w:val="24"/>
                <w:szCs w:val="24"/>
                <w:shd w:val="clear" w:color="auto" w:fill="EFEFEF"/>
              </w:rPr>
            </w:pPr>
            <w:r w:rsidRPr="00410810">
              <w:rPr>
                <w:sz w:val="24"/>
                <w:szCs w:val="24"/>
                <w:shd w:val="clear" w:color="auto" w:fill="EFEFEF"/>
              </w:rPr>
              <w:t xml:space="preserve"> (у разі наявності)</w:t>
            </w:r>
          </w:p>
          <w:p w:rsidR="007867E8" w:rsidRPr="00410810" w:rsidRDefault="007867E8" w:rsidP="007867E8">
            <w:pPr>
              <w:widowControl w:val="0"/>
              <w:spacing w:before="20" w:after="20"/>
              <w:jc w:val="center"/>
              <w:rPr>
                <w:sz w:val="24"/>
                <w:szCs w:val="24"/>
                <w:shd w:val="clear" w:color="auto" w:fill="EFEFEF"/>
              </w:rPr>
            </w:pPr>
          </w:p>
        </w:tc>
        <w:tc>
          <w:tcPr>
            <w:tcW w:w="10230" w:type="dxa"/>
            <w:gridSpan w:val="7"/>
          </w:tcPr>
          <w:p w:rsidR="007867E8" w:rsidRPr="00410810" w:rsidRDefault="007867E8" w:rsidP="007867E8">
            <w:pPr>
              <w:widowControl w:val="0"/>
              <w:spacing w:before="20" w:after="20"/>
              <w:rPr>
                <w:sz w:val="24"/>
                <w:szCs w:val="24"/>
              </w:rPr>
            </w:pPr>
          </w:p>
        </w:tc>
      </w:tr>
      <w:tr w:rsidR="007867E8" w:rsidRPr="00410810" w:rsidTr="007867E8">
        <w:trPr>
          <w:trHeight w:val="480"/>
        </w:trPr>
        <w:tc>
          <w:tcPr>
            <w:tcW w:w="10622" w:type="dxa"/>
            <w:gridSpan w:val="8"/>
            <w:shd w:val="clear" w:color="auto" w:fill="EFEFEF"/>
          </w:tcPr>
          <w:p w:rsidR="007867E8" w:rsidRPr="00410810" w:rsidRDefault="007867E8" w:rsidP="007867E8">
            <w:pPr>
              <w:spacing w:before="20" w:after="20"/>
              <w:jc w:val="center"/>
              <w:rPr>
                <w:sz w:val="24"/>
                <w:szCs w:val="24"/>
              </w:rPr>
            </w:pPr>
            <w:r w:rsidRPr="00410810">
              <w:rPr>
                <w:sz w:val="24"/>
                <w:szCs w:val="24"/>
              </w:rPr>
              <w:t>Назва діючих програм публічних інвестицій, що реалізуються в межах відповідного напряму</w:t>
            </w:r>
          </w:p>
          <w:p w:rsidR="007867E8" w:rsidRPr="00410810" w:rsidRDefault="007867E8" w:rsidP="007867E8">
            <w:pPr>
              <w:spacing w:before="20" w:after="20"/>
              <w:jc w:val="center"/>
              <w:rPr>
                <w:sz w:val="24"/>
                <w:szCs w:val="24"/>
              </w:rPr>
            </w:pPr>
            <w:r w:rsidRPr="00410810">
              <w:rPr>
                <w:sz w:val="24"/>
                <w:szCs w:val="24"/>
              </w:rPr>
              <w:t> (</w:t>
            </w:r>
            <w:r w:rsidRPr="00410810">
              <w:rPr>
                <w:sz w:val="24"/>
                <w:szCs w:val="24"/>
                <w:shd w:val="clear" w:color="auto" w:fill="EFEFEF"/>
              </w:rPr>
              <w:t>у разі наявності</w:t>
            </w:r>
            <w:r w:rsidRPr="00410810">
              <w:rPr>
                <w:sz w:val="24"/>
                <w:szCs w:val="24"/>
              </w:rPr>
              <w:t>)</w:t>
            </w:r>
          </w:p>
        </w:tc>
        <w:tc>
          <w:tcPr>
            <w:tcW w:w="4378" w:type="dxa"/>
            <w:gridSpan w:val="2"/>
            <w:shd w:val="clear" w:color="auto" w:fill="EFEFEF"/>
          </w:tcPr>
          <w:p w:rsidR="007867E8" w:rsidRPr="00410810" w:rsidRDefault="007867E8" w:rsidP="007867E8">
            <w:pPr>
              <w:spacing w:before="20" w:after="20"/>
              <w:rPr>
                <w:sz w:val="24"/>
                <w:szCs w:val="24"/>
              </w:rPr>
            </w:pPr>
            <w:r w:rsidRPr="00410810">
              <w:rPr>
                <w:sz w:val="24"/>
                <w:szCs w:val="24"/>
              </w:rPr>
              <w:t>Унікальний ідентифікатор в Єдиній інформаційній системі управління публічними інвестиційними проектами</w:t>
            </w:r>
          </w:p>
        </w:tc>
      </w:tr>
      <w:tr w:rsidR="007867E8" w:rsidRPr="00410810" w:rsidTr="007867E8">
        <w:trPr>
          <w:trHeight w:val="480"/>
        </w:trPr>
        <w:tc>
          <w:tcPr>
            <w:tcW w:w="10622" w:type="dxa"/>
            <w:gridSpan w:val="8"/>
          </w:tcPr>
          <w:p w:rsidR="007867E8" w:rsidRPr="00410810" w:rsidRDefault="007867E8" w:rsidP="007867E8">
            <w:pPr>
              <w:spacing w:before="20" w:after="20"/>
              <w:rPr>
                <w:sz w:val="24"/>
                <w:szCs w:val="24"/>
              </w:rPr>
            </w:pPr>
          </w:p>
        </w:tc>
        <w:tc>
          <w:tcPr>
            <w:tcW w:w="4378" w:type="dxa"/>
            <w:gridSpan w:val="2"/>
          </w:tcPr>
          <w:p w:rsidR="007867E8" w:rsidRPr="00410810" w:rsidRDefault="007867E8" w:rsidP="007867E8">
            <w:pPr>
              <w:spacing w:before="20" w:after="20"/>
              <w:rPr>
                <w:sz w:val="24"/>
                <w:szCs w:val="24"/>
              </w:rPr>
            </w:pPr>
          </w:p>
        </w:tc>
      </w:tr>
      <w:tr w:rsidR="007867E8" w:rsidRPr="00410810" w:rsidTr="007867E8">
        <w:trPr>
          <w:trHeight w:val="460"/>
        </w:trPr>
        <w:tc>
          <w:tcPr>
            <w:tcW w:w="10622" w:type="dxa"/>
            <w:gridSpan w:val="8"/>
            <w:shd w:val="clear" w:color="auto" w:fill="EFEFEF"/>
          </w:tcPr>
          <w:p w:rsidR="007867E8" w:rsidRPr="00410810" w:rsidRDefault="007867E8" w:rsidP="007867E8">
            <w:pPr>
              <w:spacing w:before="20" w:after="20"/>
              <w:jc w:val="center"/>
              <w:rPr>
                <w:sz w:val="24"/>
                <w:szCs w:val="24"/>
              </w:rPr>
            </w:pPr>
            <w:r w:rsidRPr="00410810">
              <w:rPr>
                <w:sz w:val="24"/>
                <w:szCs w:val="24"/>
              </w:rPr>
              <w:t xml:space="preserve">Назва діючих публічних інвестиційних проектів, що реалізуються в межах відповідного напряму </w:t>
            </w:r>
            <w:r w:rsidRPr="00410810">
              <w:rPr>
                <w:sz w:val="24"/>
                <w:szCs w:val="24"/>
                <w:shd w:val="clear" w:color="auto" w:fill="EFEFEF"/>
              </w:rPr>
              <w:t>(у разі наявності)</w:t>
            </w:r>
          </w:p>
        </w:tc>
        <w:tc>
          <w:tcPr>
            <w:tcW w:w="4378" w:type="dxa"/>
            <w:gridSpan w:val="2"/>
            <w:shd w:val="clear" w:color="auto" w:fill="EFEFEF"/>
          </w:tcPr>
          <w:p w:rsidR="007867E8" w:rsidRPr="00410810" w:rsidRDefault="007867E8" w:rsidP="007867E8">
            <w:pPr>
              <w:spacing w:before="20" w:after="20"/>
              <w:rPr>
                <w:sz w:val="24"/>
                <w:szCs w:val="24"/>
              </w:rPr>
            </w:pPr>
            <w:r w:rsidRPr="00410810">
              <w:rPr>
                <w:sz w:val="24"/>
                <w:szCs w:val="24"/>
              </w:rPr>
              <w:t>Унікальний ідентифікатор в Єдиній інформаційній системі управління публічними інвестиційними проектами</w:t>
            </w:r>
          </w:p>
        </w:tc>
      </w:tr>
      <w:tr w:rsidR="007867E8" w:rsidRPr="00410810" w:rsidTr="007867E8">
        <w:trPr>
          <w:trHeight w:val="480"/>
        </w:trPr>
        <w:tc>
          <w:tcPr>
            <w:tcW w:w="10622" w:type="dxa"/>
            <w:gridSpan w:val="8"/>
          </w:tcPr>
          <w:p w:rsidR="007867E8" w:rsidRPr="00410810" w:rsidRDefault="007867E8" w:rsidP="007867E8">
            <w:pPr>
              <w:spacing w:before="20" w:after="20"/>
              <w:rPr>
                <w:sz w:val="24"/>
                <w:szCs w:val="24"/>
              </w:rPr>
            </w:pPr>
            <w:r w:rsidRPr="00410810">
              <w:rPr>
                <w:sz w:val="24"/>
                <w:szCs w:val="24"/>
              </w:rPr>
              <w:t>-</w:t>
            </w:r>
          </w:p>
        </w:tc>
        <w:tc>
          <w:tcPr>
            <w:tcW w:w="4378" w:type="dxa"/>
            <w:gridSpan w:val="2"/>
          </w:tcPr>
          <w:p w:rsidR="007867E8" w:rsidRPr="00410810" w:rsidRDefault="007867E8" w:rsidP="007867E8">
            <w:pPr>
              <w:spacing w:before="20" w:after="20"/>
              <w:rPr>
                <w:sz w:val="24"/>
                <w:szCs w:val="24"/>
              </w:rPr>
            </w:pPr>
            <w:r w:rsidRPr="00410810">
              <w:rPr>
                <w:sz w:val="24"/>
                <w:szCs w:val="24"/>
              </w:rPr>
              <w:t>-</w:t>
            </w:r>
          </w:p>
        </w:tc>
      </w:tr>
      <w:tr w:rsidR="007867E8" w:rsidRPr="00410810" w:rsidTr="007867E8">
        <w:trPr>
          <w:trHeight w:val="1245"/>
        </w:trPr>
        <w:tc>
          <w:tcPr>
            <w:tcW w:w="5760" w:type="dxa"/>
            <w:gridSpan w:val="4"/>
            <w:shd w:val="clear" w:color="auto" w:fill="EFEFEF"/>
          </w:tcPr>
          <w:p w:rsidR="007867E8" w:rsidRPr="00410810" w:rsidRDefault="007867E8" w:rsidP="007867E8">
            <w:pPr>
              <w:spacing w:before="20" w:after="20"/>
              <w:jc w:val="center"/>
              <w:rPr>
                <w:sz w:val="24"/>
                <w:szCs w:val="24"/>
              </w:rPr>
            </w:pPr>
            <w:r w:rsidRPr="00410810">
              <w:rPr>
                <w:sz w:val="24"/>
                <w:szCs w:val="24"/>
              </w:rPr>
              <w:lastRenderedPageBreak/>
              <w:t>Додаткова інформація</w:t>
            </w:r>
          </w:p>
        </w:tc>
        <w:tc>
          <w:tcPr>
            <w:tcW w:w="9240" w:type="dxa"/>
            <w:gridSpan w:val="6"/>
          </w:tcPr>
          <w:p w:rsidR="007867E8" w:rsidRPr="00410810" w:rsidRDefault="007867E8" w:rsidP="007867E8">
            <w:pPr>
              <w:spacing w:before="20" w:after="20"/>
              <w:rPr>
                <w:sz w:val="24"/>
                <w:szCs w:val="24"/>
              </w:rPr>
            </w:pPr>
          </w:p>
        </w:tc>
      </w:tr>
    </w:tbl>
    <w:p w:rsidR="007867E8" w:rsidRPr="00410810" w:rsidRDefault="007867E8" w:rsidP="007867E8">
      <w:pPr>
        <w:tabs>
          <w:tab w:val="left" w:pos="851"/>
        </w:tabs>
        <w:spacing w:before="20" w:after="20"/>
        <w:jc w:val="both"/>
        <w:rPr>
          <w:sz w:val="24"/>
          <w:szCs w:val="24"/>
        </w:rPr>
      </w:pPr>
      <w:r w:rsidRPr="00410810">
        <w:rPr>
          <w:sz w:val="24"/>
          <w:szCs w:val="24"/>
        </w:rPr>
        <w:t>__________________________</w:t>
      </w:r>
      <w:r w:rsidRPr="00410810">
        <w:rPr>
          <w:sz w:val="24"/>
          <w:szCs w:val="24"/>
        </w:rPr>
        <w:tab/>
      </w:r>
      <w:r w:rsidRPr="00410810">
        <w:rPr>
          <w:sz w:val="24"/>
          <w:szCs w:val="24"/>
        </w:rPr>
        <w:tab/>
      </w:r>
      <w:r w:rsidRPr="00410810">
        <w:rPr>
          <w:sz w:val="24"/>
          <w:szCs w:val="24"/>
        </w:rPr>
        <w:tab/>
      </w:r>
      <w:r w:rsidRPr="00410810">
        <w:rPr>
          <w:sz w:val="24"/>
          <w:szCs w:val="24"/>
        </w:rPr>
        <w:tab/>
      </w:r>
      <w:r w:rsidRPr="00410810">
        <w:rPr>
          <w:sz w:val="24"/>
          <w:szCs w:val="24"/>
        </w:rPr>
        <w:tab/>
      </w:r>
      <w:r w:rsidRPr="00410810">
        <w:rPr>
          <w:sz w:val="24"/>
          <w:szCs w:val="24"/>
        </w:rPr>
        <w:tab/>
      </w:r>
      <w:r w:rsidRPr="00410810">
        <w:rPr>
          <w:sz w:val="24"/>
          <w:szCs w:val="24"/>
        </w:rPr>
        <w:tab/>
      </w:r>
      <w:r w:rsidRPr="00410810">
        <w:rPr>
          <w:sz w:val="24"/>
          <w:szCs w:val="24"/>
        </w:rPr>
        <w:tab/>
      </w:r>
      <w:r w:rsidRPr="00410810">
        <w:rPr>
          <w:sz w:val="24"/>
          <w:szCs w:val="24"/>
        </w:rPr>
        <w:tab/>
        <w:t>__________________________</w:t>
      </w:r>
    </w:p>
    <w:p w:rsidR="007867E8" w:rsidRPr="00410810" w:rsidRDefault="007867E8" w:rsidP="007867E8">
      <w:pPr>
        <w:spacing w:before="20" w:after="20"/>
        <w:ind w:left="-570" w:firstLine="570"/>
        <w:rPr>
          <w:sz w:val="24"/>
          <w:szCs w:val="24"/>
        </w:rPr>
      </w:pPr>
      <w:r w:rsidRPr="00410810">
        <w:rPr>
          <w:sz w:val="24"/>
          <w:szCs w:val="24"/>
        </w:rPr>
        <w:t xml:space="preserve">(керівник секторального структурного </w:t>
      </w:r>
    </w:p>
    <w:p w:rsidR="007867E8" w:rsidRPr="00410810" w:rsidRDefault="007867E8" w:rsidP="007867E8">
      <w:pPr>
        <w:spacing w:before="20" w:after="20"/>
        <w:ind w:left="-570" w:firstLine="570"/>
        <w:rPr>
          <w:sz w:val="24"/>
          <w:szCs w:val="24"/>
        </w:rPr>
      </w:pPr>
      <w:r w:rsidRPr="00410810">
        <w:rPr>
          <w:sz w:val="24"/>
          <w:szCs w:val="24"/>
        </w:rPr>
        <w:t xml:space="preserve">підрозділу / </w:t>
      </w:r>
      <w:r>
        <w:rPr>
          <w:sz w:val="24"/>
          <w:szCs w:val="24"/>
        </w:rPr>
        <w:t>уповноважена особа)</w:t>
      </w:r>
      <w:r>
        <w:rPr>
          <w:sz w:val="24"/>
          <w:szCs w:val="24"/>
        </w:rPr>
        <w:tab/>
      </w:r>
      <w:r>
        <w:rPr>
          <w:sz w:val="24"/>
          <w:szCs w:val="24"/>
        </w:rPr>
        <w:tab/>
      </w:r>
      <w:r>
        <w:rPr>
          <w:sz w:val="24"/>
          <w:szCs w:val="24"/>
        </w:rPr>
        <w:tab/>
      </w:r>
      <w:r>
        <w:rPr>
          <w:sz w:val="24"/>
          <w:szCs w:val="24"/>
        </w:rPr>
        <w:tab/>
      </w:r>
      <w:r>
        <w:rPr>
          <w:sz w:val="24"/>
          <w:szCs w:val="24"/>
        </w:rPr>
        <w:tab/>
      </w:r>
      <w:r w:rsidRPr="00410810">
        <w:rPr>
          <w:sz w:val="24"/>
          <w:szCs w:val="24"/>
        </w:rPr>
        <w:t xml:space="preserve">(підпис) (власне ім’я, </w:t>
      </w:r>
      <w:r>
        <w:rPr>
          <w:sz w:val="24"/>
          <w:szCs w:val="24"/>
        </w:rPr>
        <w:t>П</w:t>
      </w:r>
      <w:r w:rsidRPr="00410810">
        <w:rPr>
          <w:sz w:val="24"/>
          <w:szCs w:val="24"/>
        </w:rPr>
        <w:t>РІЗВИЩЕ)</w:t>
      </w:r>
    </w:p>
    <w:p w:rsidR="007867E8" w:rsidRDefault="007867E8" w:rsidP="007867E8">
      <w:pPr>
        <w:ind w:left="-570"/>
        <w:jc w:val="right"/>
        <w:rPr>
          <w:sz w:val="24"/>
          <w:szCs w:val="24"/>
        </w:rPr>
      </w:pPr>
    </w:p>
    <w:p w:rsidR="007867E8" w:rsidRDefault="007867E8" w:rsidP="007867E8">
      <w:pPr>
        <w:ind w:left="-570"/>
        <w:jc w:val="right"/>
        <w:rPr>
          <w:sz w:val="24"/>
          <w:szCs w:val="24"/>
        </w:rPr>
      </w:pPr>
    </w:p>
    <w:p w:rsidR="007867E8" w:rsidRDefault="007867E8" w:rsidP="007867E8">
      <w:pPr>
        <w:ind w:left="-570"/>
        <w:jc w:val="right"/>
        <w:rPr>
          <w:sz w:val="24"/>
          <w:szCs w:val="24"/>
        </w:rPr>
      </w:pPr>
    </w:p>
    <w:p w:rsidR="007867E8" w:rsidRDefault="007867E8" w:rsidP="007867E8">
      <w:pPr>
        <w:ind w:left="-570"/>
        <w:jc w:val="right"/>
        <w:rPr>
          <w:sz w:val="24"/>
          <w:szCs w:val="24"/>
        </w:rPr>
      </w:pPr>
    </w:p>
    <w:p w:rsidR="007867E8" w:rsidRDefault="007867E8" w:rsidP="007867E8">
      <w:pPr>
        <w:ind w:left="-570"/>
        <w:jc w:val="right"/>
        <w:rPr>
          <w:sz w:val="24"/>
          <w:szCs w:val="24"/>
        </w:rPr>
      </w:pPr>
    </w:p>
    <w:p w:rsidR="007867E8" w:rsidRDefault="007867E8" w:rsidP="007867E8">
      <w:pPr>
        <w:pStyle w:val="a5"/>
        <w:spacing w:after="30"/>
        <w:ind w:left="10632"/>
        <w:rPr>
          <w:lang w:eastAsia="uk-UA"/>
        </w:rPr>
      </w:pPr>
    </w:p>
    <w:p w:rsidR="007867E8" w:rsidRDefault="007867E8" w:rsidP="007867E8">
      <w:pPr>
        <w:pStyle w:val="a5"/>
        <w:spacing w:after="30"/>
        <w:ind w:left="10632"/>
        <w:rPr>
          <w:lang w:eastAsia="uk-UA"/>
        </w:rPr>
      </w:pPr>
    </w:p>
    <w:p w:rsidR="00EB7DA4" w:rsidRDefault="00EB7DA4" w:rsidP="007867E8">
      <w:pPr>
        <w:pStyle w:val="a5"/>
        <w:spacing w:after="30"/>
        <w:ind w:left="10632"/>
        <w:rPr>
          <w:lang w:eastAsia="uk-UA"/>
        </w:rPr>
      </w:pPr>
    </w:p>
    <w:p w:rsidR="00EB7DA4" w:rsidRDefault="00EB7DA4" w:rsidP="007867E8">
      <w:pPr>
        <w:pStyle w:val="a5"/>
        <w:spacing w:after="30"/>
        <w:ind w:left="10632"/>
        <w:rPr>
          <w:lang w:eastAsia="uk-UA"/>
        </w:rPr>
      </w:pPr>
    </w:p>
    <w:p w:rsidR="00EB7DA4" w:rsidRDefault="00EB7DA4" w:rsidP="007867E8">
      <w:pPr>
        <w:pStyle w:val="a5"/>
        <w:spacing w:after="30"/>
        <w:ind w:left="10632"/>
        <w:rPr>
          <w:lang w:eastAsia="uk-UA"/>
        </w:rPr>
      </w:pPr>
    </w:p>
    <w:p w:rsidR="00EB7DA4" w:rsidRDefault="00EB7DA4" w:rsidP="007867E8">
      <w:pPr>
        <w:pStyle w:val="a5"/>
        <w:spacing w:after="30"/>
        <w:ind w:left="10632"/>
        <w:rPr>
          <w:lang w:eastAsia="uk-UA"/>
        </w:rPr>
      </w:pPr>
    </w:p>
    <w:p w:rsidR="00EB7DA4" w:rsidRDefault="00EB7DA4" w:rsidP="007867E8">
      <w:pPr>
        <w:pStyle w:val="a5"/>
        <w:spacing w:after="30"/>
        <w:ind w:left="10632"/>
        <w:rPr>
          <w:lang w:eastAsia="uk-UA"/>
        </w:rPr>
      </w:pPr>
    </w:p>
    <w:p w:rsidR="00EB7DA4" w:rsidRDefault="00EB7DA4" w:rsidP="007867E8">
      <w:pPr>
        <w:pStyle w:val="a5"/>
        <w:spacing w:after="30"/>
        <w:ind w:left="10632"/>
        <w:rPr>
          <w:lang w:eastAsia="uk-UA"/>
        </w:rPr>
      </w:pPr>
    </w:p>
    <w:p w:rsidR="00EB7DA4" w:rsidRDefault="00EB7DA4" w:rsidP="007867E8">
      <w:pPr>
        <w:pStyle w:val="a5"/>
        <w:spacing w:after="30"/>
        <w:ind w:left="10632"/>
        <w:rPr>
          <w:lang w:eastAsia="uk-UA"/>
        </w:rPr>
      </w:pPr>
    </w:p>
    <w:p w:rsidR="00EB7DA4" w:rsidRDefault="00EB7DA4" w:rsidP="007867E8">
      <w:pPr>
        <w:pStyle w:val="a5"/>
        <w:spacing w:after="30"/>
        <w:ind w:left="10632"/>
        <w:rPr>
          <w:lang w:eastAsia="uk-UA"/>
        </w:rPr>
      </w:pPr>
    </w:p>
    <w:p w:rsidR="00EB7DA4" w:rsidRDefault="00EB7DA4" w:rsidP="007867E8">
      <w:pPr>
        <w:pStyle w:val="a5"/>
        <w:spacing w:after="30"/>
        <w:ind w:left="10632"/>
        <w:rPr>
          <w:lang w:eastAsia="uk-UA"/>
        </w:rPr>
      </w:pPr>
    </w:p>
    <w:p w:rsidR="00EB7DA4" w:rsidRDefault="00EB7DA4" w:rsidP="007867E8">
      <w:pPr>
        <w:pStyle w:val="a5"/>
        <w:spacing w:after="30"/>
        <w:ind w:left="10632"/>
        <w:rPr>
          <w:lang w:eastAsia="uk-UA"/>
        </w:rPr>
      </w:pPr>
    </w:p>
    <w:p w:rsidR="00EB7DA4" w:rsidRDefault="00EB7DA4" w:rsidP="007867E8">
      <w:pPr>
        <w:pStyle w:val="a5"/>
        <w:spacing w:after="30"/>
        <w:ind w:left="10632"/>
        <w:rPr>
          <w:lang w:eastAsia="uk-UA"/>
        </w:rPr>
      </w:pPr>
    </w:p>
    <w:p w:rsidR="00EB7DA4" w:rsidRDefault="00EB7DA4" w:rsidP="007867E8">
      <w:pPr>
        <w:pStyle w:val="a5"/>
        <w:spacing w:after="30"/>
        <w:ind w:left="10632"/>
        <w:rPr>
          <w:lang w:eastAsia="uk-UA"/>
        </w:rPr>
      </w:pPr>
    </w:p>
    <w:p w:rsidR="00EB7DA4" w:rsidRDefault="00EB7DA4" w:rsidP="007867E8">
      <w:pPr>
        <w:pStyle w:val="a5"/>
        <w:spacing w:after="30"/>
        <w:ind w:left="10632"/>
        <w:rPr>
          <w:lang w:eastAsia="uk-UA"/>
        </w:rPr>
      </w:pPr>
    </w:p>
    <w:p w:rsidR="00EB7DA4" w:rsidRDefault="00EB7DA4" w:rsidP="007867E8">
      <w:pPr>
        <w:pStyle w:val="a5"/>
        <w:spacing w:after="30"/>
        <w:ind w:left="10632"/>
        <w:rPr>
          <w:lang w:eastAsia="uk-UA"/>
        </w:rPr>
      </w:pPr>
    </w:p>
    <w:p w:rsidR="007867E8" w:rsidRDefault="007867E8" w:rsidP="007867E8">
      <w:pPr>
        <w:pStyle w:val="a5"/>
        <w:spacing w:after="30"/>
        <w:ind w:left="10632"/>
        <w:rPr>
          <w:lang w:eastAsia="uk-UA"/>
        </w:rPr>
      </w:pPr>
    </w:p>
    <w:p w:rsidR="007867E8" w:rsidRDefault="007867E8" w:rsidP="007867E8">
      <w:pPr>
        <w:pStyle w:val="a5"/>
        <w:spacing w:after="30"/>
        <w:ind w:left="10632"/>
        <w:rPr>
          <w:lang w:eastAsia="uk-UA"/>
        </w:rPr>
      </w:pPr>
    </w:p>
    <w:p w:rsidR="007867E8" w:rsidRDefault="007867E8" w:rsidP="007867E8">
      <w:pPr>
        <w:pStyle w:val="a5"/>
        <w:spacing w:after="30"/>
        <w:ind w:left="10632"/>
        <w:rPr>
          <w:lang w:eastAsia="uk-UA"/>
        </w:rPr>
      </w:pPr>
    </w:p>
    <w:p w:rsidR="007867E8" w:rsidRDefault="007867E8" w:rsidP="007867E8">
      <w:pPr>
        <w:pStyle w:val="a5"/>
        <w:spacing w:after="30"/>
        <w:ind w:left="10632"/>
        <w:rPr>
          <w:lang w:eastAsia="uk-UA"/>
        </w:rPr>
      </w:pPr>
    </w:p>
    <w:p w:rsidR="00EB7DA4" w:rsidRDefault="00EB7DA4" w:rsidP="007867E8">
      <w:pPr>
        <w:pStyle w:val="a5"/>
        <w:jc w:val="right"/>
        <w:rPr>
          <w:sz w:val="26"/>
          <w:szCs w:val="26"/>
          <w:lang w:eastAsia="uk-UA"/>
        </w:rPr>
      </w:pPr>
    </w:p>
    <w:p w:rsidR="00EB7DA4" w:rsidRDefault="00EB7DA4" w:rsidP="007867E8">
      <w:pPr>
        <w:pStyle w:val="a5"/>
        <w:jc w:val="right"/>
        <w:rPr>
          <w:sz w:val="26"/>
          <w:szCs w:val="26"/>
          <w:lang w:eastAsia="uk-UA"/>
        </w:rPr>
      </w:pPr>
    </w:p>
    <w:p w:rsidR="007867E8" w:rsidRPr="00EB7DA4" w:rsidRDefault="007867E8" w:rsidP="00EB7DA4">
      <w:pPr>
        <w:pStyle w:val="a5"/>
        <w:ind w:left="9912"/>
        <w:rPr>
          <w:sz w:val="26"/>
          <w:szCs w:val="26"/>
          <w:lang w:eastAsia="uk-UA"/>
        </w:rPr>
      </w:pPr>
      <w:r w:rsidRPr="00EB7DA4">
        <w:rPr>
          <w:sz w:val="26"/>
          <w:szCs w:val="26"/>
          <w:lang w:eastAsia="uk-UA"/>
        </w:rPr>
        <w:t>Додаток 5</w:t>
      </w:r>
    </w:p>
    <w:p w:rsidR="007867E8" w:rsidRPr="00EB7DA4" w:rsidRDefault="007867E8" w:rsidP="00EB7DA4">
      <w:pPr>
        <w:pStyle w:val="a5"/>
        <w:ind w:left="9912"/>
        <w:rPr>
          <w:sz w:val="26"/>
          <w:szCs w:val="26"/>
          <w:lang w:eastAsia="uk-UA"/>
        </w:rPr>
      </w:pPr>
      <w:r w:rsidRPr="00EB7DA4">
        <w:rPr>
          <w:sz w:val="26"/>
          <w:szCs w:val="26"/>
          <w:lang w:eastAsia="uk-UA"/>
        </w:rPr>
        <w:t xml:space="preserve">до Порядку розроблення та моніторингу </w:t>
      </w:r>
    </w:p>
    <w:p w:rsidR="007867E8" w:rsidRPr="00EB7DA4" w:rsidRDefault="007867E8" w:rsidP="00EB7DA4">
      <w:pPr>
        <w:pStyle w:val="a5"/>
        <w:ind w:left="9912"/>
        <w:rPr>
          <w:sz w:val="26"/>
          <w:szCs w:val="26"/>
          <w:lang w:eastAsia="uk-UA"/>
        </w:rPr>
      </w:pPr>
      <w:r w:rsidRPr="00EB7DA4">
        <w:rPr>
          <w:sz w:val="26"/>
          <w:szCs w:val="26"/>
          <w:lang w:eastAsia="uk-UA"/>
        </w:rPr>
        <w:t>реалізації середньострокового плану</w:t>
      </w:r>
    </w:p>
    <w:p w:rsidR="007867E8" w:rsidRPr="00EB7DA4" w:rsidRDefault="007867E8" w:rsidP="00EB7DA4">
      <w:pPr>
        <w:pStyle w:val="a5"/>
        <w:ind w:left="9912"/>
        <w:rPr>
          <w:sz w:val="26"/>
          <w:szCs w:val="26"/>
          <w:lang w:eastAsia="uk-UA"/>
        </w:rPr>
      </w:pPr>
      <w:r w:rsidRPr="00EB7DA4">
        <w:rPr>
          <w:sz w:val="26"/>
          <w:szCs w:val="26"/>
          <w:lang w:eastAsia="uk-UA"/>
        </w:rPr>
        <w:t xml:space="preserve">пріоритетних публічних інвестицій </w:t>
      </w:r>
    </w:p>
    <w:p w:rsidR="007867E8" w:rsidRPr="00EB7DA4" w:rsidRDefault="007867E8" w:rsidP="00EB7DA4">
      <w:pPr>
        <w:pStyle w:val="a5"/>
        <w:ind w:left="9912"/>
        <w:rPr>
          <w:sz w:val="26"/>
          <w:szCs w:val="26"/>
          <w:lang w:eastAsia="uk-UA"/>
        </w:rPr>
      </w:pPr>
      <w:r w:rsidRPr="00EB7DA4">
        <w:rPr>
          <w:sz w:val="26"/>
          <w:szCs w:val="26"/>
          <w:lang w:eastAsia="uk-UA"/>
        </w:rPr>
        <w:t xml:space="preserve">Новоодеської міської територіальної </w:t>
      </w:r>
    </w:p>
    <w:p w:rsidR="007867E8" w:rsidRPr="00EB7DA4" w:rsidRDefault="007867E8" w:rsidP="00EB7DA4">
      <w:pPr>
        <w:pStyle w:val="a5"/>
        <w:ind w:left="9912"/>
        <w:rPr>
          <w:sz w:val="26"/>
          <w:szCs w:val="26"/>
          <w:lang w:eastAsia="uk-UA"/>
        </w:rPr>
      </w:pPr>
      <w:r w:rsidRPr="00EB7DA4">
        <w:rPr>
          <w:sz w:val="26"/>
          <w:szCs w:val="26"/>
          <w:lang w:eastAsia="uk-UA"/>
        </w:rPr>
        <w:t xml:space="preserve">громади </w:t>
      </w:r>
      <w:r w:rsidR="00EB7DA4" w:rsidRPr="00EB7DA4">
        <w:rPr>
          <w:sz w:val="26"/>
          <w:szCs w:val="26"/>
          <w:lang w:eastAsia="uk-UA"/>
        </w:rPr>
        <w:t>(п.4.3)</w:t>
      </w:r>
      <w:r w:rsidRPr="00EB7DA4">
        <w:rPr>
          <w:sz w:val="26"/>
          <w:szCs w:val="26"/>
          <w:lang w:eastAsia="uk-UA"/>
        </w:rPr>
        <w:t xml:space="preserve">                                                                         </w:t>
      </w:r>
    </w:p>
    <w:p w:rsidR="007867E8" w:rsidRPr="00413911" w:rsidRDefault="007867E8" w:rsidP="007867E8">
      <w:pPr>
        <w:spacing w:after="30"/>
        <w:ind w:right="457"/>
        <w:jc w:val="center"/>
        <w:rPr>
          <w:sz w:val="28"/>
          <w:szCs w:val="28"/>
        </w:rPr>
      </w:pPr>
    </w:p>
    <w:p w:rsidR="007867E8" w:rsidRDefault="007867E8" w:rsidP="007867E8">
      <w:pPr>
        <w:pStyle w:val="a3"/>
        <w:ind w:left="1391" w:right="1530"/>
        <w:jc w:val="center"/>
      </w:pPr>
      <w:r w:rsidRPr="00413911">
        <w:t>Форма</w:t>
      </w:r>
    </w:p>
    <w:p w:rsidR="007867E8" w:rsidRPr="00413911" w:rsidRDefault="007867E8" w:rsidP="007867E8">
      <w:pPr>
        <w:pStyle w:val="a3"/>
        <w:ind w:left="1391" w:right="1530"/>
        <w:jc w:val="center"/>
      </w:pPr>
      <w:r w:rsidRPr="00413911">
        <w:t>МОНІТОРИНГОВОГО</w:t>
      </w:r>
      <w:r>
        <w:t xml:space="preserve"> </w:t>
      </w:r>
      <w:r w:rsidRPr="00413911">
        <w:rPr>
          <w:spacing w:val="-4"/>
        </w:rPr>
        <w:t>ЗВІТУ</w:t>
      </w:r>
    </w:p>
    <w:p w:rsidR="007867E8" w:rsidRDefault="007867E8" w:rsidP="007867E8">
      <w:pPr>
        <w:pStyle w:val="a3"/>
        <w:ind w:left="1389" w:right="1530"/>
        <w:jc w:val="center"/>
      </w:pPr>
      <w:r>
        <w:t>п</w:t>
      </w:r>
      <w:r w:rsidRPr="00413911">
        <w:t>ро</w:t>
      </w:r>
      <w:r>
        <w:t xml:space="preserve"> </w:t>
      </w:r>
      <w:r w:rsidRPr="00413911">
        <w:t>реалізацію</w:t>
      </w:r>
      <w:r>
        <w:t xml:space="preserve"> </w:t>
      </w:r>
      <w:r w:rsidRPr="00413911">
        <w:t>середньострокового</w:t>
      </w:r>
      <w:r>
        <w:t xml:space="preserve"> </w:t>
      </w:r>
      <w:r w:rsidRPr="00413911">
        <w:t>плану</w:t>
      </w:r>
      <w:r>
        <w:t xml:space="preserve"> </w:t>
      </w:r>
      <w:r w:rsidRPr="00413911">
        <w:t>пріоритетних</w:t>
      </w:r>
      <w:r>
        <w:t xml:space="preserve"> </w:t>
      </w:r>
      <w:r w:rsidRPr="00413911">
        <w:t>публічних</w:t>
      </w:r>
      <w:r>
        <w:t xml:space="preserve"> </w:t>
      </w:r>
      <w:r w:rsidRPr="00413911">
        <w:t>інвестицій</w:t>
      </w:r>
      <w:r>
        <w:t xml:space="preserve"> регіону </w:t>
      </w:r>
      <w:r w:rsidR="00EB7DA4">
        <w:t xml:space="preserve"> </w:t>
      </w:r>
      <w:r w:rsidRPr="00D60737">
        <w:rPr>
          <w:b/>
        </w:rPr>
        <w:t>Новоодеської міської територіальної громади</w:t>
      </w:r>
      <w:r>
        <w:t xml:space="preserve"> </w:t>
      </w:r>
      <w:r w:rsidRPr="00413911">
        <w:t xml:space="preserve"> </w:t>
      </w:r>
    </w:p>
    <w:p w:rsidR="007867E8" w:rsidRPr="00413911" w:rsidRDefault="007867E8" w:rsidP="007867E8">
      <w:pPr>
        <w:pStyle w:val="a3"/>
        <w:ind w:left="1389" w:right="1530"/>
        <w:jc w:val="center"/>
      </w:pPr>
      <w:r w:rsidRPr="00413911">
        <w:t>у розрізі галузей (секторів) для публічного інвестування</w:t>
      </w:r>
    </w:p>
    <w:p w:rsidR="007867E8" w:rsidRPr="00C8571B" w:rsidRDefault="007867E8" w:rsidP="00EB7DA4">
      <w:pPr>
        <w:pStyle w:val="a3"/>
        <w:spacing w:before="54"/>
        <w:rPr>
          <w:sz w:val="24"/>
          <w:szCs w:val="24"/>
        </w:rPr>
      </w:pPr>
      <w:r>
        <w:rPr>
          <w:noProof/>
          <w:sz w:val="24"/>
          <w:szCs w:val="24"/>
        </w:rPr>
        <mc:AlternateContent>
          <mc:Choice Requires="wps">
            <w:drawing>
              <wp:anchor distT="0" distB="0" distL="0" distR="0" simplePos="0" relativeHeight="251659264" behindDoc="1" locked="0" layoutInCell="1" allowOverlap="1">
                <wp:simplePos x="0" y="0"/>
                <wp:positionH relativeFrom="page">
                  <wp:posOffset>1917065</wp:posOffset>
                </wp:positionH>
                <wp:positionV relativeFrom="paragraph">
                  <wp:posOffset>196215</wp:posOffset>
                </wp:positionV>
                <wp:extent cx="6858000" cy="1270"/>
                <wp:effectExtent l="0" t="0" r="19050" b="17780"/>
                <wp:wrapTopAndBottom/>
                <wp:docPr id="10" name="Полилиния 1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858000" cy="1270"/>
                        </a:xfrm>
                        <a:custGeom>
                          <a:avLst/>
                          <a:gdLst>
                            <a:gd name="T0" fmla="*/ 0 w 6858000"/>
                            <a:gd name="T1" fmla="*/ 0 h 1270"/>
                            <a:gd name="T2" fmla="*/ 6858000 w 6858000"/>
                            <a:gd name="T3" fmla="*/ 0 h 1270"/>
                          </a:gdLst>
                          <a:ahLst/>
                          <a:cxnLst>
                            <a:cxn ang="0">
                              <a:pos x="T0" y="T1"/>
                            </a:cxn>
                            <a:cxn ang="0">
                              <a:pos x="T2" y="T3"/>
                            </a:cxn>
                          </a:cxnLst>
                          <a:rect l="0" t="0" r="r" b="b"/>
                          <a:pathLst>
                            <a:path w="6858000" h="1270">
                              <a:moveTo>
                                <a:pt x="0" y="0"/>
                              </a:moveTo>
                              <a:lnTo>
                                <a:pt x="6858000" y="0"/>
                              </a:lnTo>
                            </a:path>
                          </a:pathLst>
                        </a:custGeom>
                        <a:noFill/>
                        <a:ln w="8681">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897F966" id="Полилиния 10" o:spid="_x0000_s1026" style="position:absolute;margin-left:150.95pt;margin-top:15.45pt;width:540pt;height:.1pt;z-index:-25165721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685800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dvi9DAMAAKwGAAAOAAAAZHJzL2Uyb0RvYy54bWysVf9q2zAQ/n+wdxD6c5DaTt3EDU1KyY8x&#10;6LZCswdQJDk2kyVPUuJ0Y8+wR9hrFMb2DNkb7STbqdNSGGOGOFLu9N139+kuF5e7QqAt1yZXcoyj&#10;kxAjLqliuVyP8YflopdgZCyRjAgl+RjfcYMvJy9fXFTliPdVpgTjGgGINKOqHOPM2nIUBIZmvCDm&#10;RJVcgjFVuiAWtnodME0qQC9E0A/DQVApzUqtKDcGfp3VRjzx+GnKqX2fpoZbJMYYuFn/1v69cu9g&#10;ckFGa03KLKcNDfIPLAqSSwh6gJoRS9BG50+gipxqZVRqT6gqApWmOeU+B8gmCh9lc5uRkvtcoDim&#10;PJTJ/D9Y+m57o1HOQDsojyQFaLT/vv+1/7G/95+f+/vf3xAYoVJVaUZw4La80S5XU14r+tGAITiy&#10;uI0BH7Sq3ioGgGRjla/OLtWFOwl5o50X4e4gAt9ZROHHQXKWhCGQoWCL+kMfOSCj9izdGPuaK49D&#10;ttfG1hIyWHkBWJPFEiDSQoCarwIUogq1wI1/6xYduWWoDQlaHqD6HZ8G5nnA045ziB4AIYd1y5Jk&#10;LXG6kw1zWCHi2ib0tSqVcTVyaUAhlpETACDAy6X5jDMQdc6nXef6UBNEQ0c87gWNEfTCqu6FkljH&#10;zcVwS1R1FMkaQZyxUFu+VN7NPtISAj5Yhex6tRo4lq2wtQcccvF8jgcOjnpHbqkWuRBePyEds2SQ&#10;RL5YRomcOaMjZPR6NRUabYlrev809Thy02ojmQfLOGHzZm1JLuo1BBe+1nAzm4q4O+q7+st5eD5P&#10;5knci/uDeS8OZ7Pe1WIa9waLaHg2O51Np7Poq6MWxaMsZ4xLx66dMFH8dx3czLp6NhxmzFEWR8ku&#10;/PM02eCYhi8y5NJ+++x8D7u2rft8pdgdtLBW9ciEEQ+LTOnPGFUwLsfYfNoQzTESbyTMo/MojuGm&#10;Wr+Jz4Z92OiuZdW1EEkBaowthhvvllNbz+RNqfN1BpFqWaW6gtGR5q7HPb+aVbOBkegzaMa3m7nd&#10;vfd6+JOZ/AEAAP//AwBQSwMEFAAGAAgAAAAhAMiRhP/fAAAACgEAAA8AAABkcnMvZG93bnJldi54&#10;bWxMj0FPwzAMhe9I/IfIk7ixNNuE1tJ0QiAOHEBi48BuWeO11RqnatKt8OtxT+Nk+/np+XO+GV0r&#10;ztiHxpMGNU9AIJXeNlRp+Nq93q9BhGjImtYTavjBAJvi9iY3mfUX+sTzNlaCQyhkRkMdY5dJGcoa&#10;nQlz3yHx7uh7ZyKPfSVtby4c7lq5SJIH6UxDfKE2HT7XWJ62g9PQv/x+DGqxP+32KvUxfVt13+8r&#10;re9m49MjiIhjvJphwmd0KJjp4AeyQbQalolK2To1XCfDcj0pB1aUAlnk8v8LxR8AAAD//wMAUEsB&#10;Ai0AFAAGAAgAAAAhALaDOJL+AAAA4QEAABMAAAAAAAAAAAAAAAAAAAAAAFtDb250ZW50X1R5cGVz&#10;XS54bWxQSwECLQAUAAYACAAAACEAOP0h/9YAAACUAQAACwAAAAAAAAAAAAAAAAAvAQAAX3JlbHMv&#10;LnJlbHNQSwECLQAUAAYACAAAACEAXnb4vQwDAACsBgAADgAAAAAAAAAAAAAAAAAuAgAAZHJzL2Uy&#10;b0RvYy54bWxQSwECLQAUAAYACAAAACEAyJGE/98AAAAKAQAADwAAAAAAAAAAAAAAAABmBQAAZHJz&#10;L2Rvd25yZXYueG1sUEsFBgAAAAAEAAQA8wAAAHIGAAAAAA==&#10;" path="m,l6858000,e" filled="f" strokeweight=".24114mm">
                <v:path arrowok="t" o:connecttype="custom" o:connectlocs="0,0;6858000,0" o:connectangles="0,0"/>
                <w10:wrap type="topAndBottom" anchorx="page"/>
              </v:shape>
            </w:pict>
          </mc:Fallback>
        </mc:AlternateContent>
      </w:r>
      <w:r w:rsidR="00EB7DA4">
        <w:rPr>
          <w:sz w:val="24"/>
          <w:szCs w:val="24"/>
        </w:rPr>
        <w:t xml:space="preserve">                  </w:t>
      </w:r>
      <w:r w:rsidRPr="00C8571B">
        <w:rPr>
          <w:sz w:val="24"/>
          <w:szCs w:val="24"/>
        </w:rPr>
        <w:t>(</w:t>
      </w:r>
      <w:r>
        <w:rPr>
          <w:sz w:val="24"/>
          <w:szCs w:val="24"/>
        </w:rPr>
        <w:t xml:space="preserve">виконавчого органу </w:t>
      </w:r>
      <w:r w:rsidRPr="00C8571B">
        <w:rPr>
          <w:sz w:val="24"/>
          <w:szCs w:val="24"/>
        </w:rPr>
        <w:t>відповідної</w:t>
      </w:r>
      <w:r>
        <w:rPr>
          <w:sz w:val="24"/>
          <w:szCs w:val="24"/>
        </w:rPr>
        <w:t xml:space="preserve"> </w:t>
      </w:r>
      <w:r w:rsidRPr="00C8571B">
        <w:rPr>
          <w:sz w:val="24"/>
          <w:szCs w:val="24"/>
        </w:rPr>
        <w:t>місцевої</w:t>
      </w:r>
      <w:r>
        <w:rPr>
          <w:sz w:val="24"/>
          <w:szCs w:val="24"/>
        </w:rPr>
        <w:t xml:space="preserve"> </w:t>
      </w:r>
      <w:r w:rsidRPr="00C8571B">
        <w:rPr>
          <w:sz w:val="24"/>
          <w:szCs w:val="24"/>
        </w:rPr>
        <w:t>ради,</w:t>
      </w:r>
      <w:r>
        <w:rPr>
          <w:sz w:val="24"/>
          <w:szCs w:val="24"/>
        </w:rPr>
        <w:t xml:space="preserve"> </w:t>
      </w:r>
      <w:r w:rsidRPr="00C8571B">
        <w:rPr>
          <w:sz w:val="24"/>
          <w:szCs w:val="24"/>
        </w:rPr>
        <w:t>відповідального</w:t>
      </w:r>
      <w:r>
        <w:rPr>
          <w:sz w:val="24"/>
          <w:szCs w:val="24"/>
        </w:rPr>
        <w:t xml:space="preserve"> </w:t>
      </w:r>
      <w:r w:rsidRPr="00C8571B">
        <w:rPr>
          <w:sz w:val="24"/>
          <w:szCs w:val="24"/>
        </w:rPr>
        <w:t>за</w:t>
      </w:r>
      <w:r>
        <w:rPr>
          <w:sz w:val="24"/>
          <w:szCs w:val="24"/>
        </w:rPr>
        <w:t xml:space="preserve"> </w:t>
      </w:r>
      <w:r w:rsidRPr="00C8571B">
        <w:rPr>
          <w:sz w:val="24"/>
          <w:szCs w:val="24"/>
        </w:rPr>
        <w:t>галузь</w:t>
      </w:r>
      <w:r w:rsidR="00EB7DA4">
        <w:rPr>
          <w:sz w:val="24"/>
          <w:szCs w:val="24"/>
        </w:rPr>
        <w:t xml:space="preserve"> </w:t>
      </w:r>
      <w:r w:rsidRPr="00C8571B">
        <w:rPr>
          <w:sz w:val="24"/>
          <w:szCs w:val="24"/>
        </w:rPr>
        <w:t>(сектор)</w:t>
      </w:r>
      <w:r w:rsidR="00EB7DA4">
        <w:rPr>
          <w:sz w:val="24"/>
          <w:szCs w:val="24"/>
        </w:rPr>
        <w:t xml:space="preserve"> </w:t>
      </w:r>
      <w:r w:rsidRPr="00C8571B">
        <w:rPr>
          <w:sz w:val="24"/>
          <w:szCs w:val="24"/>
        </w:rPr>
        <w:t>для</w:t>
      </w:r>
      <w:r>
        <w:rPr>
          <w:sz w:val="24"/>
          <w:szCs w:val="24"/>
        </w:rPr>
        <w:t xml:space="preserve"> </w:t>
      </w:r>
      <w:r w:rsidRPr="00C8571B">
        <w:rPr>
          <w:sz w:val="24"/>
          <w:szCs w:val="24"/>
        </w:rPr>
        <w:t>публічного</w:t>
      </w:r>
      <w:r>
        <w:rPr>
          <w:sz w:val="24"/>
          <w:szCs w:val="24"/>
        </w:rPr>
        <w:t xml:space="preserve"> </w:t>
      </w:r>
      <w:r w:rsidRPr="00C8571B">
        <w:rPr>
          <w:spacing w:val="-2"/>
          <w:sz w:val="24"/>
          <w:szCs w:val="24"/>
        </w:rPr>
        <w:t>інвестування)</w:t>
      </w:r>
    </w:p>
    <w:p w:rsidR="007867E8" w:rsidRPr="00C8571B" w:rsidRDefault="007867E8" w:rsidP="007867E8">
      <w:pPr>
        <w:pStyle w:val="a3"/>
        <w:spacing w:before="92"/>
        <w:rPr>
          <w:sz w:val="24"/>
          <w:szCs w:val="24"/>
        </w:rPr>
      </w:pPr>
    </w:p>
    <w:p w:rsidR="007867E8" w:rsidRDefault="007867E8" w:rsidP="007867E8">
      <w:pPr>
        <w:pStyle w:val="a3"/>
        <w:tabs>
          <w:tab w:val="left" w:pos="9657"/>
          <w:tab w:val="left" w:pos="10816"/>
          <w:tab w:val="left" w:pos="10879"/>
        </w:tabs>
        <w:spacing w:line="328" w:lineRule="auto"/>
        <w:ind w:left="142" w:right="4114" w:firstLine="142"/>
        <w:rPr>
          <w:spacing w:val="-4"/>
        </w:rPr>
      </w:pPr>
      <w:r>
        <w:t>Період звітування -             _____</w:t>
      </w:r>
      <w:r w:rsidRPr="008D1BAF">
        <w:rPr>
          <w:spacing w:val="-4"/>
        </w:rPr>
        <w:t>рік</w:t>
      </w:r>
    </w:p>
    <w:p w:rsidR="007867E8" w:rsidRPr="008D1BAF" w:rsidRDefault="007867E8" w:rsidP="007867E8">
      <w:pPr>
        <w:pStyle w:val="a3"/>
        <w:tabs>
          <w:tab w:val="left" w:pos="9657"/>
          <w:tab w:val="left" w:pos="10816"/>
          <w:tab w:val="left" w:pos="10879"/>
        </w:tabs>
        <w:spacing w:line="328" w:lineRule="auto"/>
        <w:ind w:left="142" w:right="4114" w:firstLine="142"/>
      </w:pPr>
      <w:r w:rsidRPr="008D1BAF">
        <w:t xml:space="preserve">Галузь (сектор) для публічного інвестування </w:t>
      </w:r>
      <w:r>
        <w:t xml:space="preserve">-   </w:t>
      </w:r>
      <w:r w:rsidRPr="008D1BAF">
        <w:rPr>
          <w:u w:val="single"/>
        </w:rPr>
        <w:tab/>
      </w:r>
      <w:r w:rsidRPr="008D1BAF">
        <w:rPr>
          <w:u w:val="single"/>
        </w:rPr>
        <w:tab/>
      </w:r>
    </w:p>
    <w:p w:rsidR="007867E8" w:rsidRPr="008D1BAF" w:rsidRDefault="007867E8" w:rsidP="007867E8">
      <w:pPr>
        <w:pStyle w:val="a3"/>
        <w:tabs>
          <w:tab w:val="left" w:pos="9657"/>
          <w:tab w:val="left" w:pos="10816"/>
          <w:tab w:val="left" w:pos="10879"/>
        </w:tabs>
        <w:spacing w:line="328" w:lineRule="auto"/>
        <w:ind w:left="142" w:right="4114"/>
      </w:pPr>
      <w:r w:rsidRPr="008D1BAF">
        <w:t xml:space="preserve">Підсектор галузі (сектору) для публічного інвестування </w:t>
      </w:r>
      <w:r w:rsidRPr="008D1BAF">
        <w:rPr>
          <w:u w:val="single"/>
        </w:rPr>
        <w:tab/>
      </w:r>
      <w:r w:rsidRPr="008D1BAF">
        <w:rPr>
          <w:u w:val="single"/>
        </w:rPr>
        <w:tab/>
      </w:r>
      <w:r w:rsidRPr="008D1BAF">
        <w:rPr>
          <w:u w:val="single"/>
        </w:rPr>
        <w:tab/>
      </w:r>
    </w:p>
    <w:p w:rsidR="007867E8" w:rsidRPr="008D1BAF" w:rsidRDefault="007867E8" w:rsidP="007867E8">
      <w:pPr>
        <w:pStyle w:val="a3"/>
        <w:spacing w:before="9"/>
        <w:rPr>
          <w:sz w:val="15"/>
        </w:rPr>
      </w:pPr>
    </w:p>
    <w:tbl>
      <w:tblPr>
        <w:tblW w:w="0" w:type="auto"/>
        <w:tblInd w:w="3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931"/>
        <w:gridCol w:w="2675"/>
        <w:gridCol w:w="1469"/>
        <w:gridCol w:w="3937"/>
        <w:gridCol w:w="2898"/>
      </w:tblGrid>
      <w:tr w:rsidR="007867E8" w:rsidRPr="00DF1CC7" w:rsidTr="007867E8">
        <w:trPr>
          <w:trHeight w:val="763"/>
        </w:trPr>
        <w:tc>
          <w:tcPr>
            <w:tcW w:w="6606" w:type="dxa"/>
            <w:gridSpan w:val="2"/>
            <w:shd w:val="clear" w:color="auto" w:fill="auto"/>
          </w:tcPr>
          <w:p w:rsidR="007867E8" w:rsidRPr="00DF1CC7" w:rsidRDefault="007867E8" w:rsidP="007867E8">
            <w:pPr>
              <w:pStyle w:val="TableParagraph"/>
              <w:spacing w:before="100" w:line="320" w:lineRule="atLeast"/>
              <w:ind w:left="2322" w:right="168" w:hanging="2143"/>
              <w:rPr>
                <w:sz w:val="28"/>
              </w:rPr>
            </w:pPr>
            <w:r w:rsidRPr="00DF1CC7">
              <w:rPr>
                <w:sz w:val="28"/>
              </w:rPr>
              <w:t>Назваосновногонапрямупублічногоінвестування* (далі — напрям)</w:t>
            </w:r>
          </w:p>
        </w:tc>
        <w:tc>
          <w:tcPr>
            <w:tcW w:w="8304" w:type="dxa"/>
            <w:gridSpan w:val="3"/>
            <w:shd w:val="clear" w:color="auto" w:fill="auto"/>
          </w:tcPr>
          <w:p w:rsidR="007867E8" w:rsidRPr="00DF1CC7" w:rsidRDefault="007867E8" w:rsidP="007867E8">
            <w:pPr>
              <w:pStyle w:val="TableParagraph"/>
              <w:rPr>
                <w:sz w:val="24"/>
              </w:rPr>
            </w:pPr>
          </w:p>
        </w:tc>
      </w:tr>
      <w:tr w:rsidR="007867E8" w:rsidRPr="00DF1CC7" w:rsidTr="007867E8">
        <w:trPr>
          <w:trHeight w:val="561"/>
        </w:trPr>
        <w:tc>
          <w:tcPr>
            <w:tcW w:w="14910" w:type="dxa"/>
            <w:gridSpan w:val="5"/>
            <w:shd w:val="clear" w:color="auto" w:fill="auto"/>
          </w:tcPr>
          <w:p w:rsidR="007867E8" w:rsidRPr="00DF1CC7" w:rsidRDefault="007867E8" w:rsidP="007867E8">
            <w:pPr>
              <w:pStyle w:val="TableParagraph"/>
              <w:spacing w:before="120"/>
              <w:ind w:left="10"/>
              <w:jc w:val="center"/>
              <w:rPr>
                <w:sz w:val="28"/>
              </w:rPr>
            </w:pPr>
            <w:r w:rsidRPr="00DF1CC7">
              <w:rPr>
                <w:sz w:val="28"/>
              </w:rPr>
              <w:t>Фінансові</w:t>
            </w:r>
            <w:r>
              <w:rPr>
                <w:sz w:val="28"/>
              </w:rPr>
              <w:t xml:space="preserve"> </w:t>
            </w:r>
            <w:r w:rsidRPr="00DF1CC7">
              <w:rPr>
                <w:sz w:val="28"/>
              </w:rPr>
              <w:t>показники</w:t>
            </w:r>
            <w:r>
              <w:rPr>
                <w:sz w:val="28"/>
              </w:rPr>
              <w:t xml:space="preserve"> </w:t>
            </w:r>
            <w:r w:rsidRPr="00DF1CC7">
              <w:rPr>
                <w:sz w:val="28"/>
              </w:rPr>
              <w:t>реалізації</w:t>
            </w:r>
            <w:r>
              <w:rPr>
                <w:sz w:val="28"/>
              </w:rPr>
              <w:t xml:space="preserve"> </w:t>
            </w:r>
            <w:r w:rsidRPr="00DF1CC7">
              <w:rPr>
                <w:spacing w:val="-2"/>
                <w:sz w:val="28"/>
              </w:rPr>
              <w:t>напряму</w:t>
            </w:r>
          </w:p>
        </w:tc>
      </w:tr>
      <w:tr w:rsidR="007867E8" w:rsidRPr="00DF1CC7" w:rsidTr="007867E8">
        <w:trPr>
          <w:trHeight w:val="1407"/>
        </w:trPr>
        <w:tc>
          <w:tcPr>
            <w:tcW w:w="3931" w:type="dxa"/>
            <w:shd w:val="clear" w:color="auto" w:fill="auto"/>
          </w:tcPr>
          <w:p w:rsidR="007867E8" w:rsidRPr="00DF1CC7" w:rsidRDefault="007867E8" w:rsidP="007867E8">
            <w:pPr>
              <w:pStyle w:val="TableParagraph"/>
              <w:spacing w:before="120"/>
              <w:ind w:left="13"/>
              <w:jc w:val="center"/>
              <w:rPr>
                <w:sz w:val="28"/>
              </w:rPr>
            </w:pPr>
            <w:r w:rsidRPr="00DF1CC7">
              <w:rPr>
                <w:sz w:val="28"/>
              </w:rPr>
              <w:t>Обсяг</w:t>
            </w:r>
            <w:r w:rsidR="00EB7DA4">
              <w:rPr>
                <w:sz w:val="28"/>
              </w:rPr>
              <w:t xml:space="preserve"> </w:t>
            </w:r>
            <w:r w:rsidRPr="00DF1CC7">
              <w:rPr>
                <w:sz w:val="28"/>
              </w:rPr>
              <w:t>орієнтовної</w:t>
            </w:r>
            <w:r w:rsidR="00EB7DA4">
              <w:rPr>
                <w:sz w:val="28"/>
              </w:rPr>
              <w:t xml:space="preserve"> </w:t>
            </w:r>
            <w:r w:rsidRPr="00DF1CC7">
              <w:rPr>
                <w:sz w:val="28"/>
              </w:rPr>
              <w:t>фінансової потреби для здійснення публічних інвестицій,</w:t>
            </w:r>
          </w:p>
          <w:p w:rsidR="007867E8" w:rsidRPr="00DF1CC7" w:rsidRDefault="007867E8" w:rsidP="007867E8">
            <w:pPr>
              <w:pStyle w:val="TableParagraph"/>
              <w:spacing w:line="302" w:lineRule="exact"/>
              <w:ind w:left="13" w:right="4"/>
              <w:jc w:val="center"/>
              <w:rPr>
                <w:sz w:val="28"/>
              </w:rPr>
            </w:pPr>
            <w:r w:rsidRPr="00DF1CC7">
              <w:rPr>
                <w:sz w:val="28"/>
              </w:rPr>
              <w:t xml:space="preserve">тис. </w:t>
            </w:r>
            <w:r w:rsidRPr="00DF1CC7">
              <w:rPr>
                <w:spacing w:val="-2"/>
                <w:sz w:val="28"/>
              </w:rPr>
              <w:t>гривень</w:t>
            </w:r>
          </w:p>
        </w:tc>
        <w:tc>
          <w:tcPr>
            <w:tcW w:w="4144" w:type="dxa"/>
            <w:gridSpan w:val="2"/>
            <w:shd w:val="clear" w:color="auto" w:fill="auto"/>
          </w:tcPr>
          <w:p w:rsidR="007867E8" w:rsidRPr="00DF1CC7" w:rsidRDefault="007867E8" w:rsidP="007867E8">
            <w:pPr>
              <w:pStyle w:val="TableParagraph"/>
              <w:spacing w:before="100" w:line="320" w:lineRule="atLeast"/>
              <w:ind w:left="143" w:right="130" w:hanging="1"/>
              <w:jc w:val="center"/>
              <w:rPr>
                <w:sz w:val="28"/>
              </w:rPr>
            </w:pPr>
            <w:r w:rsidRPr="00DF1CC7">
              <w:rPr>
                <w:sz w:val="28"/>
              </w:rPr>
              <w:t xml:space="preserve">Орієнтовний граничний обсяг публічних інвестицій, визначений середньостроковим планом пріоритетних </w:t>
            </w:r>
            <w:r w:rsidRPr="00DF1CC7">
              <w:rPr>
                <w:spacing w:val="-2"/>
                <w:sz w:val="28"/>
              </w:rPr>
              <w:t>публічних</w:t>
            </w:r>
          </w:p>
        </w:tc>
        <w:tc>
          <w:tcPr>
            <w:tcW w:w="3937" w:type="dxa"/>
            <w:shd w:val="clear" w:color="auto" w:fill="auto"/>
          </w:tcPr>
          <w:p w:rsidR="007867E8" w:rsidRPr="00DF1CC7" w:rsidRDefault="007867E8" w:rsidP="007867E8">
            <w:pPr>
              <w:pStyle w:val="TableParagraph"/>
              <w:spacing w:before="120"/>
              <w:ind w:left="269" w:right="257"/>
              <w:jc w:val="center"/>
              <w:rPr>
                <w:sz w:val="28"/>
              </w:rPr>
            </w:pPr>
            <w:r w:rsidRPr="00DF1CC7">
              <w:rPr>
                <w:sz w:val="28"/>
              </w:rPr>
              <w:t>Обсяг</w:t>
            </w:r>
            <w:r w:rsidR="00EB7DA4">
              <w:rPr>
                <w:sz w:val="28"/>
              </w:rPr>
              <w:t xml:space="preserve"> </w:t>
            </w:r>
            <w:r w:rsidRPr="00DF1CC7">
              <w:rPr>
                <w:sz w:val="28"/>
              </w:rPr>
              <w:t>коштів,</w:t>
            </w:r>
            <w:r w:rsidR="00EB7DA4">
              <w:rPr>
                <w:sz w:val="28"/>
              </w:rPr>
              <w:t xml:space="preserve"> </w:t>
            </w:r>
            <w:r w:rsidRPr="00DF1CC7">
              <w:rPr>
                <w:sz w:val="28"/>
              </w:rPr>
              <w:t>передбачених на відповідний звітний період, тис. гривень</w:t>
            </w:r>
          </w:p>
        </w:tc>
        <w:tc>
          <w:tcPr>
            <w:tcW w:w="2898" w:type="dxa"/>
            <w:shd w:val="clear" w:color="auto" w:fill="auto"/>
          </w:tcPr>
          <w:p w:rsidR="007867E8" w:rsidRPr="00DF1CC7" w:rsidRDefault="007867E8" w:rsidP="007867E8">
            <w:pPr>
              <w:pStyle w:val="TableParagraph"/>
              <w:spacing w:before="120"/>
              <w:ind w:left="163" w:right="151"/>
              <w:jc w:val="center"/>
              <w:rPr>
                <w:sz w:val="28"/>
              </w:rPr>
            </w:pPr>
            <w:r w:rsidRPr="00DF1CC7">
              <w:rPr>
                <w:sz w:val="28"/>
              </w:rPr>
              <w:t xml:space="preserve">Обсягкоштів, </w:t>
            </w:r>
            <w:r w:rsidRPr="00DF1CC7">
              <w:rPr>
                <w:spacing w:val="-2"/>
                <w:sz w:val="28"/>
              </w:rPr>
              <w:t>використаних</w:t>
            </w:r>
          </w:p>
          <w:p w:rsidR="007867E8" w:rsidRPr="00DF1CC7" w:rsidRDefault="00EB7DA4" w:rsidP="007867E8">
            <w:pPr>
              <w:pStyle w:val="TableParagraph"/>
              <w:spacing w:line="320" w:lineRule="atLeast"/>
              <w:ind w:left="93" w:right="151"/>
              <w:jc w:val="center"/>
              <w:rPr>
                <w:sz w:val="28"/>
              </w:rPr>
            </w:pPr>
            <w:r>
              <w:rPr>
                <w:sz w:val="28"/>
              </w:rPr>
              <w:t xml:space="preserve">у </w:t>
            </w:r>
            <w:r w:rsidR="007867E8" w:rsidRPr="00DF1CC7">
              <w:rPr>
                <w:sz w:val="28"/>
              </w:rPr>
              <w:t>звітному</w:t>
            </w:r>
            <w:r>
              <w:rPr>
                <w:sz w:val="28"/>
              </w:rPr>
              <w:t xml:space="preserve"> </w:t>
            </w:r>
            <w:r w:rsidR="007867E8" w:rsidRPr="00DF1CC7">
              <w:rPr>
                <w:sz w:val="28"/>
              </w:rPr>
              <w:t>періоді, тис. гривень</w:t>
            </w:r>
          </w:p>
        </w:tc>
      </w:tr>
    </w:tbl>
    <w:p w:rsidR="007867E8" w:rsidRPr="008D1BAF" w:rsidRDefault="007867E8" w:rsidP="007867E8">
      <w:pPr>
        <w:pStyle w:val="TableParagraph"/>
        <w:spacing w:line="320" w:lineRule="atLeast"/>
        <w:jc w:val="center"/>
        <w:rPr>
          <w:sz w:val="28"/>
        </w:rPr>
        <w:sectPr w:rsidR="007867E8" w:rsidRPr="008D1BAF" w:rsidSect="00EB7DA4">
          <w:headerReference w:type="default" r:id="rId7"/>
          <w:pgSz w:w="16840" w:h="11910" w:orient="landscape"/>
          <w:pgMar w:top="1134" w:right="680" w:bottom="851" w:left="1134" w:header="0" w:footer="0" w:gutter="0"/>
          <w:cols w:space="720"/>
        </w:sectPr>
      </w:pPr>
    </w:p>
    <w:tbl>
      <w:tblPr>
        <w:tblW w:w="14910" w:type="dxa"/>
        <w:tblInd w:w="3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972"/>
        <w:gridCol w:w="425"/>
        <w:gridCol w:w="534"/>
        <w:gridCol w:w="1167"/>
        <w:gridCol w:w="522"/>
        <w:gridCol w:w="1463"/>
        <w:gridCol w:w="992"/>
        <w:gridCol w:w="2126"/>
        <w:gridCol w:w="1811"/>
        <w:gridCol w:w="316"/>
        <w:gridCol w:w="2582"/>
      </w:tblGrid>
      <w:tr w:rsidR="007867E8" w:rsidRPr="00DF1CC7" w:rsidTr="00EB7DA4">
        <w:trPr>
          <w:trHeight w:val="965"/>
        </w:trPr>
        <w:tc>
          <w:tcPr>
            <w:tcW w:w="3931" w:type="dxa"/>
            <w:gridSpan w:val="3"/>
            <w:shd w:val="clear" w:color="auto" w:fill="auto"/>
          </w:tcPr>
          <w:p w:rsidR="007867E8" w:rsidRPr="00DF1CC7" w:rsidRDefault="007867E8" w:rsidP="007867E8">
            <w:pPr>
              <w:pStyle w:val="TableParagraph"/>
              <w:rPr>
                <w:sz w:val="28"/>
              </w:rPr>
            </w:pPr>
          </w:p>
        </w:tc>
        <w:tc>
          <w:tcPr>
            <w:tcW w:w="4144" w:type="dxa"/>
            <w:gridSpan w:val="4"/>
            <w:shd w:val="clear" w:color="auto" w:fill="auto"/>
          </w:tcPr>
          <w:p w:rsidR="007867E8" w:rsidRPr="00DF1CC7" w:rsidRDefault="007867E8" w:rsidP="007867E8">
            <w:pPr>
              <w:pStyle w:val="TableParagraph"/>
              <w:spacing w:line="320" w:lineRule="atLeast"/>
              <w:ind w:left="526" w:right="513" w:hanging="2"/>
              <w:jc w:val="center"/>
              <w:rPr>
                <w:sz w:val="28"/>
              </w:rPr>
            </w:pPr>
            <w:r w:rsidRPr="00DF1CC7">
              <w:rPr>
                <w:sz w:val="28"/>
              </w:rPr>
              <w:t>інвестицій регіону (територіальної</w:t>
            </w:r>
            <w:r w:rsidR="00EB7DA4">
              <w:rPr>
                <w:sz w:val="28"/>
              </w:rPr>
              <w:t xml:space="preserve"> </w:t>
            </w:r>
            <w:r w:rsidRPr="00DF1CC7">
              <w:rPr>
                <w:sz w:val="28"/>
              </w:rPr>
              <w:t>громади), тис. гривень</w:t>
            </w:r>
          </w:p>
        </w:tc>
        <w:tc>
          <w:tcPr>
            <w:tcW w:w="3937" w:type="dxa"/>
            <w:gridSpan w:val="2"/>
            <w:shd w:val="clear" w:color="auto" w:fill="auto"/>
          </w:tcPr>
          <w:p w:rsidR="007867E8" w:rsidRPr="00DF1CC7" w:rsidRDefault="007867E8" w:rsidP="007867E8">
            <w:pPr>
              <w:pStyle w:val="TableParagraph"/>
              <w:rPr>
                <w:sz w:val="28"/>
              </w:rPr>
            </w:pPr>
          </w:p>
        </w:tc>
        <w:tc>
          <w:tcPr>
            <w:tcW w:w="2898" w:type="dxa"/>
            <w:gridSpan w:val="2"/>
            <w:shd w:val="clear" w:color="auto" w:fill="auto"/>
          </w:tcPr>
          <w:p w:rsidR="007867E8" w:rsidRPr="00DF1CC7" w:rsidRDefault="007867E8" w:rsidP="007867E8">
            <w:pPr>
              <w:pStyle w:val="TableParagraph"/>
              <w:rPr>
                <w:sz w:val="28"/>
              </w:rPr>
            </w:pPr>
          </w:p>
        </w:tc>
      </w:tr>
      <w:tr w:rsidR="007867E8" w:rsidRPr="00DF1CC7" w:rsidTr="00EB7DA4">
        <w:trPr>
          <w:trHeight w:val="441"/>
        </w:trPr>
        <w:tc>
          <w:tcPr>
            <w:tcW w:w="3931" w:type="dxa"/>
            <w:gridSpan w:val="3"/>
            <w:shd w:val="clear" w:color="auto" w:fill="auto"/>
          </w:tcPr>
          <w:p w:rsidR="007867E8" w:rsidRPr="00DF1CC7" w:rsidRDefault="007867E8" w:rsidP="007867E8">
            <w:pPr>
              <w:pStyle w:val="TableParagraph"/>
              <w:rPr>
                <w:sz w:val="28"/>
              </w:rPr>
            </w:pPr>
          </w:p>
        </w:tc>
        <w:tc>
          <w:tcPr>
            <w:tcW w:w="4144" w:type="dxa"/>
            <w:gridSpan w:val="4"/>
            <w:shd w:val="clear" w:color="auto" w:fill="auto"/>
          </w:tcPr>
          <w:p w:rsidR="007867E8" w:rsidRPr="00DF1CC7" w:rsidRDefault="007867E8" w:rsidP="007867E8">
            <w:pPr>
              <w:pStyle w:val="TableParagraph"/>
              <w:rPr>
                <w:sz w:val="28"/>
              </w:rPr>
            </w:pPr>
          </w:p>
        </w:tc>
        <w:tc>
          <w:tcPr>
            <w:tcW w:w="3937" w:type="dxa"/>
            <w:gridSpan w:val="2"/>
            <w:shd w:val="clear" w:color="auto" w:fill="auto"/>
          </w:tcPr>
          <w:p w:rsidR="007867E8" w:rsidRPr="00DF1CC7" w:rsidRDefault="007867E8" w:rsidP="007867E8">
            <w:pPr>
              <w:pStyle w:val="TableParagraph"/>
              <w:rPr>
                <w:sz w:val="28"/>
              </w:rPr>
            </w:pPr>
          </w:p>
        </w:tc>
        <w:tc>
          <w:tcPr>
            <w:tcW w:w="2898" w:type="dxa"/>
            <w:gridSpan w:val="2"/>
            <w:shd w:val="clear" w:color="auto" w:fill="auto"/>
          </w:tcPr>
          <w:p w:rsidR="007867E8" w:rsidRPr="00DF1CC7" w:rsidRDefault="007867E8" w:rsidP="007867E8">
            <w:pPr>
              <w:pStyle w:val="TableParagraph"/>
              <w:rPr>
                <w:sz w:val="28"/>
              </w:rPr>
            </w:pPr>
          </w:p>
        </w:tc>
      </w:tr>
      <w:tr w:rsidR="007867E8" w:rsidRPr="00DF1CC7" w:rsidTr="00EB7DA4">
        <w:trPr>
          <w:trHeight w:val="1609"/>
        </w:trPr>
        <w:tc>
          <w:tcPr>
            <w:tcW w:w="5620" w:type="dxa"/>
            <w:gridSpan w:val="5"/>
            <w:shd w:val="clear" w:color="auto" w:fill="auto"/>
          </w:tcPr>
          <w:p w:rsidR="007867E8" w:rsidRPr="00DF1CC7" w:rsidRDefault="007867E8" w:rsidP="007867E8">
            <w:pPr>
              <w:pStyle w:val="TableParagraph"/>
              <w:spacing w:line="320" w:lineRule="atLeast"/>
              <w:ind w:left="107" w:right="144"/>
              <w:rPr>
                <w:sz w:val="28"/>
              </w:rPr>
            </w:pPr>
            <w:r w:rsidRPr="00DF1CC7">
              <w:rPr>
                <w:sz w:val="28"/>
              </w:rPr>
              <w:t>Причини відхилення між плановими та фактичними фінансовими показниками реалізації напряму (у тому числі щодо порушення</w:t>
            </w:r>
            <w:r w:rsidR="00EB7DA4">
              <w:rPr>
                <w:sz w:val="28"/>
              </w:rPr>
              <w:t xml:space="preserve"> </w:t>
            </w:r>
            <w:r w:rsidRPr="00DF1CC7">
              <w:rPr>
                <w:sz w:val="28"/>
              </w:rPr>
              <w:t>строків</w:t>
            </w:r>
            <w:r w:rsidR="00EB7DA4">
              <w:rPr>
                <w:sz w:val="28"/>
              </w:rPr>
              <w:t xml:space="preserve"> </w:t>
            </w:r>
            <w:r w:rsidRPr="00DF1CC7">
              <w:rPr>
                <w:sz w:val="28"/>
              </w:rPr>
              <w:t>реалізації,</w:t>
            </w:r>
            <w:r w:rsidR="00EB7DA4">
              <w:rPr>
                <w:sz w:val="28"/>
              </w:rPr>
              <w:t xml:space="preserve"> </w:t>
            </w:r>
            <w:r w:rsidRPr="00DF1CC7">
              <w:rPr>
                <w:sz w:val="28"/>
              </w:rPr>
              <w:t>перерозподілу коштів, зміни обсягу фінансування)</w:t>
            </w:r>
          </w:p>
        </w:tc>
        <w:tc>
          <w:tcPr>
            <w:tcW w:w="9290" w:type="dxa"/>
            <w:gridSpan w:val="6"/>
            <w:shd w:val="clear" w:color="auto" w:fill="auto"/>
          </w:tcPr>
          <w:p w:rsidR="007867E8" w:rsidRPr="00DF1CC7" w:rsidRDefault="007867E8" w:rsidP="007867E8">
            <w:pPr>
              <w:pStyle w:val="TableParagraph"/>
              <w:rPr>
                <w:sz w:val="28"/>
              </w:rPr>
            </w:pPr>
          </w:p>
        </w:tc>
      </w:tr>
      <w:tr w:rsidR="007867E8" w:rsidRPr="00DF1CC7" w:rsidTr="00EB7DA4">
        <w:trPr>
          <w:trHeight w:val="883"/>
        </w:trPr>
        <w:tc>
          <w:tcPr>
            <w:tcW w:w="14910" w:type="dxa"/>
            <w:gridSpan w:val="11"/>
            <w:shd w:val="clear" w:color="auto" w:fill="auto"/>
          </w:tcPr>
          <w:p w:rsidR="007867E8" w:rsidRPr="00DF1CC7" w:rsidRDefault="007867E8" w:rsidP="007867E8">
            <w:pPr>
              <w:pStyle w:val="TableParagraph"/>
              <w:spacing w:before="120"/>
              <w:ind w:left="4429" w:right="3575" w:hanging="661"/>
              <w:rPr>
                <w:sz w:val="28"/>
              </w:rPr>
            </w:pPr>
            <w:r w:rsidRPr="00DF1CC7">
              <w:rPr>
                <w:sz w:val="28"/>
              </w:rPr>
              <w:t>Інформація</w:t>
            </w:r>
            <w:r w:rsidR="00EB7DA4">
              <w:rPr>
                <w:sz w:val="28"/>
              </w:rPr>
              <w:t xml:space="preserve"> </w:t>
            </w:r>
            <w:r w:rsidRPr="00DF1CC7">
              <w:rPr>
                <w:sz w:val="28"/>
              </w:rPr>
              <w:t>про</w:t>
            </w:r>
            <w:r w:rsidR="00EB7DA4">
              <w:rPr>
                <w:sz w:val="28"/>
              </w:rPr>
              <w:t xml:space="preserve"> </w:t>
            </w:r>
            <w:r w:rsidRPr="00DF1CC7">
              <w:rPr>
                <w:sz w:val="28"/>
              </w:rPr>
              <w:t>реалізацію</w:t>
            </w:r>
            <w:r w:rsidR="00EB7DA4">
              <w:rPr>
                <w:sz w:val="28"/>
              </w:rPr>
              <w:t xml:space="preserve"> </w:t>
            </w:r>
            <w:r w:rsidRPr="00DF1CC7">
              <w:rPr>
                <w:sz w:val="28"/>
              </w:rPr>
              <w:t>публічних</w:t>
            </w:r>
            <w:r w:rsidR="00EB7DA4">
              <w:rPr>
                <w:sz w:val="28"/>
              </w:rPr>
              <w:t xml:space="preserve"> </w:t>
            </w:r>
            <w:r w:rsidRPr="00DF1CC7">
              <w:rPr>
                <w:sz w:val="28"/>
              </w:rPr>
              <w:t>інвестиційних</w:t>
            </w:r>
            <w:r w:rsidR="00EB7DA4">
              <w:rPr>
                <w:sz w:val="28"/>
              </w:rPr>
              <w:t xml:space="preserve"> </w:t>
            </w:r>
            <w:r w:rsidRPr="00DF1CC7">
              <w:rPr>
                <w:sz w:val="28"/>
              </w:rPr>
              <w:t>проектів та програм публічних інвестицій у межах напряму</w:t>
            </w:r>
          </w:p>
        </w:tc>
      </w:tr>
      <w:tr w:rsidR="007867E8" w:rsidRPr="00DF1CC7" w:rsidTr="00EB7DA4">
        <w:trPr>
          <w:trHeight w:val="2051"/>
        </w:trPr>
        <w:tc>
          <w:tcPr>
            <w:tcW w:w="2972" w:type="dxa"/>
            <w:shd w:val="clear" w:color="auto" w:fill="auto"/>
          </w:tcPr>
          <w:p w:rsidR="007867E8" w:rsidRPr="00DF1CC7" w:rsidRDefault="007867E8" w:rsidP="007867E8">
            <w:pPr>
              <w:pStyle w:val="TableParagraph"/>
              <w:spacing w:before="120"/>
              <w:ind w:left="159" w:right="147"/>
              <w:jc w:val="center"/>
              <w:rPr>
                <w:sz w:val="28"/>
              </w:rPr>
            </w:pPr>
            <w:r w:rsidRPr="00DF1CC7">
              <w:rPr>
                <w:sz w:val="28"/>
              </w:rPr>
              <w:t xml:space="preserve">Загальнакількість </w:t>
            </w:r>
            <w:r w:rsidRPr="00DF1CC7">
              <w:rPr>
                <w:spacing w:val="-2"/>
                <w:sz w:val="28"/>
              </w:rPr>
              <w:t xml:space="preserve">публічних інвестиційних </w:t>
            </w:r>
            <w:r w:rsidRPr="00DF1CC7">
              <w:rPr>
                <w:sz w:val="28"/>
              </w:rPr>
              <w:t xml:space="preserve">проектів у межах </w:t>
            </w:r>
            <w:r w:rsidRPr="00DF1CC7">
              <w:rPr>
                <w:spacing w:val="-2"/>
                <w:sz w:val="28"/>
              </w:rPr>
              <w:t>напряму</w:t>
            </w:r>
          </w:p>
        </w:tc>
        <w:tc>
          <w:tcPr>
            <w:tcW w:w="2126" w:type="dxa"/>
            <w:gridSpan w:val="3"/>
            <w:shd w:val="clear" w:color="auto" w:fill="auto"/>
          </w:tcPr>
          <w:p w:rsidR="007867E8" w:rsidRPr="00DF1CC7" w:rsidRDefault="007867E8" w:rsidP="007867E8">
            <w:pPr>
              <w:pStyle w:val="TableParagraph"/>
              <w:spacing w:before="120"/>
              <w:ind w:left="214" w:right="202"/>
              <w:jc w:val="center"/>
              <w:rPr>
                <w:sz w:val="28"/>
              </w:rPr>
            </w:pPr>
            <w:r w:rsidRPr="00DF1CC7">
              <w:rPr>
                <w:spacing w:val="-2"/>
                <w:sz w:val="28"/>
              </w:rPr>
              <w:t>Кількість діючих публічних інвестиційних проектів</w:t>
            </w:r>
          </w:p>
        </w:tc>
        <w:tc>
          <w:tcPr>
            <w:tcW w:w="2977" w:type="dxa"/>
            <w:gridSpan w:val="3"/>
            <w:shd w:val="clear" w:color="auto" w:fill="auto"/>
          </w:tcPr>
          <w:p w:rsidR="007867E8" w:rsidRPr="00DF1CC7" w:rsidRDefault="007867E8" w:rsidP="007867E8">
            <w:pPr>
              <w:pStyle w:val="TableParagraph"/>
              <w:spacing w:before="120"/>
              <w:ind w:left="130" w:right="118"/>
              <w:jc w:val="center"/>
              <w:rPr>
                <w:sz w:val="28"/>
              </w:rPr>
            </w:pPr>
            <w:r w:rsidRPr="00DF1CC7">
              <w:rPr>
                <w:sz w:val="28"/>
              </w:rPr>
              <w:t xml:space="preserve">Кількість публічних </w:t>
            </w:r>
            <w:r w:rsidRPr="00DF1CC7">
              <w:rPr>
                <w:spacing w:val="-2"/>
                <w:sz w:val="28"/>
              </w:rPr>
              <w:t xml:space="preserve">інвестиційних </w:t>
            </w:r>
            <w:r w:rsidRPr="00DF1CC7">
              <w:rPr>
                <w:sz w:val="28"/>
              </w:rPr>
              <w:t>проектів,</w:t>
            </w:r>
            <w:r w:rsidR="00EB7DA4">
              <w:rPr>
                <w:sz w:val="28"/>
              </w:rPr>
              <w:t xml:space="preserve"> </w:t>
            </w:r>
            <w:r w:rsidRPr="00DF1CC7">
              <w:rPr>
                <w:sz w:val="28"/>
              </w:rPr>
              <w:t>реалізованих у звітному періоді</w:t>
            </w:r>
          </w:p>
        </w:tc>
        <w:tc>
          <w:tcPr>
            <w:tcW w:w="2126" w:type="dxa"/>
            <w:shd w:val="clear" w:color="auto" w:fill="auto"/>
          </w:tcPr>
          <w:p w:rsidR="007867E8" w:rsidRPr="00DF1CC7" w:rsidRDefault="007867E8" w:rsidP="007867E8">
            <w:pPr>
              <w:pStyle w:val="TableParagraph"/>
              <w:spacing w:before="100" w:line="320" w:lineRule="atLeast"/>
              <w:ind w:left="143" w:right="131"/>
              <w:jc w:val="center"/>
              <w:rPr>
                <w:sz w:val="28"/>
              </w:rPr>
            </w:pPr>
            <w:r w:rsidRPr="00DF1CC7">
              <w:rPr>
                <w:spacing w:val="-2"/>
                <w:sz w:val="28"/>
              </w:rPr>
              <w:t xml:space="preserve">Загальна кількість програм публічних </w:t>
            </w:r>
            <w:r w:rsidRPr="00DF1CC7">
              <w:rPr>
                <w:sz w:val="28"/>
              </w:rPr>
              <w:t>інвестицій у межах</w:t>
            </w:r>
            <w:r w:rsidR="00EB7DA4">
              <w:rPr>
                <w:sz w:val="28"/>
              </w:rPr>
              <w:t xml:space="preserve"> </w:t>
            </w:r>
            <w:r w:rsidRPr="00DF1CC7">
              <w:rPr>
                <w:sz w:val="28"/>
              </w:rPr>
              <w:t>напряму</w:t>
            </w:r>
          </w:p>
        </w:tc>
        <w:tc>
          <w:tcPr>
            <w:tcW w:w="2127" w:type="dxa"/>
            <w:gridSpan w:val="2"/>
            <w:shd w:val="clear" w:color="auto" w:fill="auto"/>
          </w:tcPr>
          <w:p w:rsidR="007867E8" w:rsidRPr="00DF1CC7" w:rsidRDefault="007867E8" w:rsidP="007867E8">
            <w:pPr>
              <w:pStyle w:val="TableParagraph"/>
              <w:spacing w:before="120"/>
              <w:ind w:left="174" w:right="162"/>
              <w:jc w:val="center"/>
              <w:rPr>
                <w:sz w:val="28"/>
              </w:rPr>
            </w:pPr>
            <w:r w:rsidRPr="00DF1CC7">
              <w:rPr>
                <w:spacing w:val="-2"/>
                <w:sz w:val="28"/>
              </w:rPr>
              <w:t>Кількість діючих програм публічних інвестицій</w:t>
            </w:r>
          </w:p>
        </w:tc>
        <w:tc>
          <w:tcPr>
            <w:tcW w:w="2582" w:type="dxa"/>
            <w:shd w:val="clear" w:color="auto" w:fill="auto"/>
          </w:tcPr>
          <w:p w:rsidR="007867E8" w:rsidRPr="00DF1CC7" w:rsidRDefault="007867E8" w:rsidP="007867E8">
            <w:pPr>
              <w:pStyle w:val="TableParagraph"/>
              <w:spacing w:before="120"/>
              <w:ind w:left="52" w:right="40"/>
              <w:jc w:val="center"/>
              <w:rPr>
                <w:sz w:val="28"/>
              </w:rPr>
            </w:pPr>
            <w:r w:rsidRPr="00DF1CC7">
              <w:rPr>
                <w:sz w:val="28"/>
              </w:rPr>
              <w:t xml:space="preserve">Кількістьпрограм </w:t>
            </w:r>
            <w:r w:rsidRPr="00DF1CC7">
              <w:rPr>
                <w:spacing w:val="-2"/>
                <w:sz w:val="28"/>
              </w:rPr>
              <w:t xml:space="preserve">публічних інвестицій, </w:t>
            </w:r>
            <w:r w:rsidRPr="00DF1CC7">
              <w:rPr>
                <w:sz w:val="28"/>
              </w:rPr>
              <w:t>реалізованих у звітному періоді</w:t>
            </w:r>
          </w:p>
        </w:tc>
      </w:tr>
      <w:tr w:rsidR="007867E8" w:rsidRPr="00DF1CC7" w:rsidTr="00EB7DA4">
        <w:trPr>
          <w:trHeight w:val="321"/>
        </w:trPr>
        <w:tc>
          <w:tcPr>
            <w:tcW w:w="2972" w:type="dxa"/>
            <w:shd w:val="clear" w:color="auto" w:fill="auto"/>
          </w:tcPr>
          <w:p w:rsidR="007867E8" w:rsidRPr="00DF1CC7" w:rsidRDefault="007867E8" w:rsidP="007867E8">
            <w:pPr>
              <w:pStyle w:val="TableParagraph"/>
              <w:rPr>
                <w:sz w:val="24"/>
              </w:rPr>
            </w:pPr>
          </w:p>
        </w:tc>
        <w:tc>
          <w:tcPr>
            <w:tcW w:w="2126" w:type="dxa"/>
            <w:gridSpan w:val="3"/>
            <w:shd w:val="clear" w:color="auto" w:fill="auto"/>
          </w:tcPr>
          <w:p w:rsidR="007867E8" w:rsidRPr="00DF1CC7" w:rsidRDefault="007867E8" w:rsidP="007867E8">
            <w:pPr>
              <w:pStyle w:val="TableParagraph"/>
              <w:rPr>
                <w:sz w:val="24"/>
              </w:rPr>
            </w:pPr>
          </w:p>
        </w:tc>
        <w:tc>
          <w:tcPr>
            <w:tcW w:w="2977" w:type="dxa"/>
            <w:gridSpan w:val="3"/>
            <w:shd w:val="clear" w:color="auto" w:fill="auto"/>
          </w:tcPr>
          <w:p w:rsidR="007867E8" w:rsidRPr="00DF1CC7" w:rsidRDefault="007867E8" w:rsidP="007867E8">
            <w:pPr>
              <w:pStyle w:val="TableParagraph"/>
              <w:rPr>
                <w:sz w:val="24"/>
              </w:rPr>
            </w:pPr>
          </w:p>
        </w:tc>
        <w:tc>
          <w:tcPr>
            <w:tcW w:w="2126" w:type="dxa"/>
            <w:shd w:val="clear" w:color="auto" w:fill="auto"/>
          </w:tcPr>
          <w:p w:rsidR="007867E8" w:rsidRPr="00DF1CC7" w:rsidRDefault="007867E8" w:rsidP="007867E8">
            <w:pPr>
              <w:pStyle w:val="TableParagraph"/>
              <w:rPr>
                <w:sz w:val="24"/>
              </w:rPr>
            </w:pPr>
          </w:p>
        </w:tc>
        <w:tc>
          <w:tcPr>
            <w:tcW w:w="2127" w:type="dxa"/>
            <w:gridSpan w:val="2"/>
            <w:shd w:val="clear" w:color="auto" w:fill="auto"/>
          </w:tcPr>
          <w:p w:rsidR="007867E8" w:rsidRPr="00DF1CC7" w:rsidRDefault="007867E8" w:rsidP="007867E8">
            <w:pPr>
              <w:pStyle w:val="TableParagraph"/>
              <w:rPr>
                <w:sz w:val="24"/>
              </w:rPr>
            </w:pPr>
          </w:p>
        </w:tc>
        <w:tc>
          <w:tcPr>
            <w:tcW w:w="2582" w:type="dxa"/>
            <w:shd w:val="clear" w:color="auto" w:fill="auto"/>
          </w:tcPr>
          <w:p w:rsidR="007867E8" w:rsidRPr="00DF1CC7" w:rsidRDefault="007867E8" w:rsidP="007867E8">
            <w:pPr>
              <w:pStyle w:val="TableParagraph"/>
              <w:rPr>
                <w:sz w:val="24"/>
              </w:rPr>
            </w:pPr>
          </w:p>
        </w:tc>
      </w:tr>
      <w:tr w:rsidR="007867E8" w:rsidRPr="00DF1CC7" w:rsidTr="00EB7DA4">
        <w:trPr>
          <w:trHeight w:val="1729"/>
        </w:trPr>
        <w:tc>
          <w:tcPr>
            <w:tcW w:w="3397" w:type="dxa"/>
            <w:gridSpan w:val="2"/>
            <w:shd w:val="clear" w:color="auto" w:fill="auto"/>
          </w:tcPr>
          <w:p w:rsidR="007867E8" w:rsidRPr="00DF1CC7" w:rsidRDefault="007867E8" w:rsidP="007867E8">
            <w:pPr>
              <w:pStyle w:val="TableParagraph"/>
              <w:spacing w:before="261"/>
              <w:rPr>
                <w:rFonts w:ascii="Calibri"/>
                <w:sz w:val="28"/>
              </w:rPr>
            </w:pPr>
          </w:p>
          <w:p w:rsidR="007867E8" w:rsidRPr="00DF1CC7" w:rsidRDefault="007867E8" w:rsidP="007867E8">
            <w:pPr>
              <w:pStyle w:val="TableParagraph"/>
              <w:ind w:left="338" w:hanging="167"/>
              <w:rPr>
                <w:sz w:val="28"/>
              </w:rPr>
            </w:pPr>
            <w:r w:rsidRPr="00DF1CC7">
              <w:rPr>
                <w:sz w:val="28"/>
              </w:rPr>
              <w:t>Найменування</w:t>
            </w:r>
            <w:r w:rsidR="00EB7DA4">
              <w:rPr>
                <w:sz w:val="28"/>
              </w:rPr>
              <w:t xml:space="preserve"> </w:t>
            </w:r>
            <w:r w:rsidRPr="00DF1CC7">
              <w:rPr>
                <w:sz w:val="28"/>
              </w:rPr>
              <w:t>публічних інвестиційних проектів</w:t>
            </w:r>
          </w:p>
        </w:tc>
        <w:tc>
          <w:tcPr>
            <w:tcW w:w="3686" w:type="dxa"/>
            <w:gridSpan w:val="4"/>
            <w:shd w:val="clear" w:color="auto" w:fill="auto"/>
          </w:tcPr>
          <w:p w:rsidR="007867E8" w:rsidRPr="00DF1CC7" w:rsidRDefault="007867E8" w:rsidP="007867E8">
            <w:pPr>
              <w:pStyle w:val="TableParagraph"/>
              <w:spacing w:before="100" w:line="320" w:lineRule="atLeast"/>
              <w:ind w:left="156" w:right="145" w:firstLine="1"/>
              <w:jc w:val="center"/>
              <w:rPr>
                <w:sz w:val="28"/>
              </w:rPr>
            </w:pPr>
            <w:r w:rsidRPr="00DF1CC7">
              <w:rPr>
                <w:sz w:val="28"/>
              </w:rPr>
              <w:t>Унікальний</w:t>
            </w:r>
            <w:r w:rsidR="00EB7DA4">
              <w:rPr>
                <w:sz w:val="28"/>
              </w:rPr>
              <w:t xml:space="preserve"> </w:t>
            </w:r>
            <w:r w:rsidRPr="00DF1CC7">
              <w:rPr>
                <w:sz w:val="28"/>
              </w:rPr>
              <w:t>ідентифікатор</w:t>
            </w:r>
            <w:r w:rsidR="00A60C1E">
              <w:rPr>
                <w:sz w:val="28"/>
              </w:rPr>
              <w:t xml:space="preserve"> </w:t>
            </w:r>
            <w:r w:rsidRPr="00DF1CC7">
              <w:rPr>
                <w:sz w:val="28"/>
              </w:rPr>
              <w:t>в Єдиній інформаційній системі управління публічними</w:t>
            </w:r>
            <w:r w:rsidR="00EB7DA4">
              <w:rPr>
                <w:sz w:val="28"/>
              </w:rPr>
              <w:t xml:space="preserve"> </w:t>
            </w:r>
            <w:r w:rsidRPr="00DF1CC7">
              <w:rPr>
                <w:sz w:val="28"/>
              </w:rPr>
              <w:t xml:space="preserve">інвестиційними </w:t>
            </w:r>
            <w:r w:rsidRPr="00DF1CC7">
              <w:rPr>
                <w:spacing w:val="-2"/>
                <w:sz w:val="28"/>
              </w:rPr>
              <w:t>проектами</w:t>
            </w:r>
          </w:p>
        </w:tc>
        <w:tc>
          <w:tcPr>
            <w:tcW w:w="3118" w:type="dxa"/>
            <w:gridSpan w:val="2"/>
            <w:shd w:val="clear" w:color="auto" w:fill="auto"/>
          </w:tcPr>
          <w:p w:rsidR="007867E8" w:rsidRPr="00DF1CC7" w:rsidRDefault="007867E8" w:rsidP="007867E8">
            <w:pPr>
              <w:pStyle w:val="TableParagraph"/>
              <w:spacing w:before="100"/>
              <w:rPr>
                <w:rFonts w:ascii="Calibri"/>
                <w:sz w:val="28"/>
              </w:rPr>
            </w:pPr>
          </w:p>
          <w:p w:rsidR="007867E8" w:rsidRPr="00DF1CC7" w:rsidRDefault="007867E8" w:rsidP="007867E8">
            <w:pPr>
              <w:pStyle w:val="TableParagraph"/>
              <w:ind w:left="265" w:right="253" w:hanging="1"/>
              <w:jc w:val="center"/>
              <w:rPr>
                <w:sz w:val="28"/>
              </w:rPr>
            </w:pPr>
            <w:r w:rsidRPr="00DF1CC7">
              <w:rPr>
                <w:sz w:val="28"/>
              </w:rPr>
              <w:t xml:space="preserve">Статус реалізації, діючий/завершений/ </w:t>
            </w:r>
            <w:r w:rsidRPr="00DF1CC7">
              <w:rPr>
                <w:spacing w:val="-2"/>
                <w:sz w:val="28"/>
              </w:rPr>
              <w:t>зупинений</w:t>
            </w:r>
          </w:p>
        </w:tc>
        <w:tc>
          <w:tcPr>
            <w:tcW w:w="2127" w:type="dxa"/>
            <w:gridSpan w:val="2"/>
            <w:shd w:val="clear" w:color="auto" w:fill="auto"/>
          </w:tcPr>
          <w:p w:rsidR="007867E8" w:rsidRPr="00DF1CC7" w:rsidRDefault="007867E8" w:rsidP="007867E8">
            <w:pPr>
              <w:pStyle w:val="TableParagraph"/>
              <w:spacing w:before="100"/>
              <w:rPr>
                <w:rFonts w:ascii="Calibri"/>
                <w:sz w:val="28"/>
              </w:rPr>
            </w:pPr>
          </w:p>
          <w:p w:rsidR="007867E8" w:rsidRPr="00DF1CC7" w:rsidRDefault="007867E8" w:rsidP="007867E8">
            <w:pPr>
              <w:pStyle w:val="TableParagraph"/>
              <w:ind w:left="396" w:right="384" w:hanging="1"/>
              <w:jc w:val="center"/>
              <w:rPr>
                <w:sz w:val="28"/>
              </w:rPr>
            </w:pPr>
            <w:r w:rsidRPr="00DF1CC7">
              <w:rPr>
                <w:spacing w:val="-2"/>
                <w:sz w:val="28"/>
              </w:rPr>
              <w:t>Ступінь готовності, відсотків</w:t>
            </w:r>
          </w:p>
        </w:tc>
        <w:tc>
          <w:tcPr>
            <w:tcW w:w="2582" w:type="dxa"/>
            <w:shd w:val="clear" w:color="auto" w:fill="auto"/>
          </w:tcPr>
          <w:p w:rsidR="007867E8" w:rsidRPr="00DF1CC7" w:rsidRDefault="007867E8" w:rsidP="007867E8">
            <w:pPr>
              <w:pStyle w:val="TableParagraph"/>
              <w:spacing w:before="281"/>
              <w:ind w:left="196" w:right="191" w:hanging="1"/>
              <w:jc w:val="center"/>
              <w:rPr>
                <w:sz w:val="28"/>
              </w:rPr>
            </w:pPr>
            <w:r w:rsidRPr="00DF1CC7">
              <w:rPr>
                <w:sz w:val="28"/>
              </w:rPr>
              <w:t xml:space="preserve">Фактичний обсяг </w:t>
            </w:r>
            <w:r w:rsidRPr="00DF1CC7">
              <w:rPr>
                <w:spacing w:val="-2"/>
                <w:sz w:val="28"/>
              </w:rPr>
              <w:t xml:space="preserve">фінансування </w:t>
            </w:r>
            <w:r w:rsidRPr="00DF1CC7">
              <w:rPr>
                <w:sz w:val="28"/>
              </w:rPr>
              <w:t>реалізації</w:t>
            </w:r>
            <w:r w:rsidR="00EB7DA4">
              <w:rPr>
                <w:sz w:val="28"/>
              </w:rPr>
              <w:t xml:space="preserve"> </w:t>
            </w:r>
            <w:r w:rsidRPr="00DF1CC7">
              <w:rPr>
                <w:sz w:val="28"/>
              </w:rPr>
              <w:t xml:space="preserve">проекту у звітному </w:t>
            </w:r>
            <w:r w:rsidRPr="00DF1CC7">
              <w:rPr>
                <w:spacing w:val="-2"/>
                <w:sz w:val="28"/>
              </w:rPr>
              <w:t>періоді</w:t>
            </w:r>
          </w:p>
        </w:tc>
      </w:tr>
      <w:tr w:rsidR="007867E8" w:rsidRPr="00DF1CC7" w:rsidTr="00EB7DA4">
        <w:trPr>
          <w:trHeight w:val="441"/>
        </w:trPr>
        <w:tc>
          <w:tcPr>
            <w:tcW w:w="3397" w:type="dxa"/>
            <w:gridSpan w:val="2"/>
            <w:shd w:val="clear" w:color="auto" w:fill="auto"/>
          </w:tcPr>
          <w:p w:rsidR="007867E8" w:rsidRPr="00DF1CC7" w:rsidRDefault="007867E8" w:rsidP="007867E8">
            <w:pPr>
              <w:pStyle w:val="TableParagraph"/>
              <w:rPr>
                <w:sz w:val="28"/>
              </w:rPr>
            </w:pPr>
          </w:p>
        </w:tc>
        <w:tc>
          <w:tcPr>
            <w:tcW w:w="3686" w:type="dxa"/>
            <w:gridSpan w:val="4"/>
            <w:shd w:val="clear" w:color="auto" w:fill="auto"/>
          </w:tcPr>
          <w:p w:rsidR="007867E8" w:rsidRPr="00DF1CC7" w:rsidRDefault="007867E8" w:rsidP="007867E8">
            <w:pPr>
              <w:pStyle w:val="TableParagraph"/>
              <w:rPr>
                <w:sz w:val="28"/>
              </w:rPr>
            </w:pPr>
          </w:p>
        </w:tc>
        <w:tc>
          <w:tcPr>
            <w:tcW w:w="3118" w:type="dxa"/>
            <w:gridSpan w:val="2"/>
            <w:shd w:val="clear" w:color="auto" w:fill="auto"/>
          </w:tcPr>
          <w:p w:rsidR="007867E8" w:rsidRPr="00DF1CC7" w:rsidRDefault="007867E8" w:rsidP="007867E8">
            <w:pPr>
              <w:pStyle w:val="TableParagraph"/>
              <w:rPr>
                <w:sz w:val="28"/>
              </w:rPr>
            </w:pPr>
          </w:p>
        </w:tc>
        <w:tc>
          <w:tcPr>
            <w:tcW w:w="2127" w:type="dxa"/>
            <w:gridSpan w:val="2"/>
            <w:shd w:val="clear" w:color="auto" w:fill="auto"/>
          </w:tcPr>
          <w:p w:rsidR="007867E8" w:rsidRPr="00DF1CC7" w:rsidRDefault="007867E8" w:rsidP="007867E8">
            <w:pPr>
              <w:pStyle w:val="TableParagraph"/>
              <w:rPr>
                <w:sz w:val="28"/>
              </w:rPr>
            </w:pPr>
          </w:p>
        </w:tc>
        <w:tc>
          <w:tcPr>
            <w:tcW w:w="2582" w:type="dxa"/>
            <w:shd w:val="clear" w:color="auto" w:fill="auto"/>
          </w:tcPr>
          <w:p w:rsidR="007867E8" w:rsidRPr="00DF1CC7" w:rsidRDefault="007867E8" w:rsidP="007867E8">
            <w:pPr>
              <w:pStyle w:val="TableParagraph"/>
              <w:rPr>
                <w:sz w:val="28"/>
              </w:rPr>
            </w:pPr>
          </w:p>
        </w:tc>
      </w:tr>
      <w:tr w:rsidR="007867E8" w:rsidRPr="00DF1CC7" w:rsidTr="00EB7DA4">
        <w:trPr>
          <w:trHeight w:val="441"/>
        </w:trPr>
        <w:tc>
          <w:tcPr>
            <w:tcW w:w="3397" w:type="dxa"/>
            <w:gridSpan w:val="2"/>
            <w:shd w:val="clear" w:color="auto" w:fill="auto"/>
          </w:tcPr>
          <w:p w:rsidR="007867E8" w:rsidRPr="00DF1CC7" w:rsidRDefault="007867E8" w:rsidP="007867E8">
            <w:pPr>
              <w:pStyle w:val="TableParagraph"/>
              <w:spacing w:before="120" w:line="302" w:lineRule="exact"/>
              <w:ind w:left="294"/>
              <w:rPr>
                <w:sz w:val="28"/>
              </w:rPr>
            </w:pPr>
            <w:r w:rsidRPr="00DF1CC7">
              <w:rPr>
                <w:sz w:val="28"/>
              </w:rPr>
              <w:t xml:space="preserve">Найменування </w:t>
            </w:r>
            <w:r w:rsidRPr="00DF1CC7">
              <w:rPr>
                <w:spacing w:val="-2"/>
                <w:sz w:val="28"/>
              </w:rPr>
              <w:t>програм</w:t>
            </w:r>
          </w:p>
        </w:tc>
        <w:tc>
          <w:tcPr>
            <w:tcW w:w="3686" w:type="dxa"/>
            <w:gridSpan w:val="4"/>
            <w:shd w:val="clear" w:color="auto" w:fill="auto"/>
          </w:tcPr>
          <w:p w:rsidR="007867E8" w:rsidRPr="00DF1CC7" w:rsidRDefault="007867E8" w:rsidP="007867E8">
            <w:pPr>
              <w:pStyle w:val="TableParagraph"/>
              <w:spacing w:before="120" w:line="302" w:lineRule="exact"/>
              <w:ind w:left="161"/>
              <w:rPr>
                <w:sz w:val="28"/>
              </w:rPr>
            </w:pPr>
            <w:r w:rsidRPr="00DF1CC7">
              <w:rPr>
                <w:sz w:val="28"/>
              </w:rPr>
              <w:t>Унікальний</w:t>
            </w:r>
            <w:r w:rsidR="00EB7DA4">
              <w:rPr>
                <w:sz w:val="28"/>
              </w:rPr>
              <w:t xml:space="preserve"> </w:t>
            </w:r>
            <w:r w:rsidRPr="00DF1CC7">
              <w:rPr>
                <w:sz w:val="28"/>
              </w:rPr>
              <w:t>ідентифікатор</w:t>
            </w:r>
            <w:r w:rsidRPr="00DF1CC7">
              <w:rPr>
                <w:spacing w:val="-10"/>
                <w:sz w:val="28"/>
              </w:rPr>
              <w:t>в</w:t>
            </w:r>
          </w:p>
        </w:tc>
        <w:tc>
          <w:tcPr>
            <w:tcW w:w="3118" w:type="dxa"/>
            <w:gridSpan w:val="2"/>
            <w:shd w:val="clear" w:color="auto" w:fill="auto"/>
          </w:tcPr>
          <w:p w:rsidR="007867E8" w:rsidRPr="00DF1CC7" w:rsidRDefault="007867E8" w:rsidP="007867E8">
            <w:pPr>
              <w:pStyle w:val="TableParagraph"/>
              <w:spacing w:before="120" w:line="302" w:lineRule="exact"/>
              <w:ind w:left="505"/>
              <w:rPr>
                <w:sz w:val="28"/>
              </w:rPr>
            </w:pPr>
            <w:r w:rsidRPr="00DF1CC7">
              <w:rPr>
                <w:sz w:val="28"/>
              </w:rPr>
              <w:t>Статус</w:t>
            </w:r>
            <w:r w:rsidRPr="00DF1CC7">
              <w:rPr>
                <w:spacing w:val="-2"/>
                <w:sz w:val="28"/>
              </w:rPr>
              <w:t xml:space="preserve"> реалізації,</w:t>
            </w:r>
          </w:p>
        </w:tc>
        <w:tc>
          <w:tcPr>
            <w:tcW w:w="2127" w:type="dxa"/>
            <w:gridSpan w:val="2"/>
            <w:shd w:val="clear" w:color="auto" w:fill="auto"/>
          </w:tcPr>
          <w:p w:rsidR="007867E8" w:rsidRPr="00DF1CC7" w:rsidRDefault="007867E8" w:rsidP="007867E8">
            <w:pPr>
              <w:pStyle w:val="TableParagraph"/>
              <w:spacing w:before="120" w:line="302" w:lineRule="exact"/>
              <w:ind w:left="586"/>
              <w:rPr>
                <w:sz w:val="28"/>
              </w:rPr>
            </w:pPr>
            <w:r w:rsidRPr="00DF1CC7">
              <w:rPr>
                <w:spacing w:val="-2"/>
                <w:sz w:val="28"/>
              </w:rPr>
              <w:t>Ступінь</w:t>
            </w:r>
          </w:p>
        </w:tc>
        <w:tc>
          <w:tcPr>
            <w:tcW w:w="2582" w:type="dxa"/>
            <w:shd w:val="clear" w:color="auto" w:fill="auto"/>
          </w:tcPr>
          <w:p w:rsidR="007867E8" w:rsidRPr="00DF1CC7" w:rsidRDefault="007867E8" w:rsidP="007867E8">
            <w:pPr>
              <w:pStyle w:val="TableParagraph"/>
              <w:spacing w:before="120" w:line="302" w:lineRule="exact"/>
              <w:ind w:left="255"/>
              <w:rPr>
                <w:sz w:val="28"/>
              </w:rPr>
            </w:pPr>
            <w:r w:rsidRPr="00DF1CC7">
              <w:rPr>
                <w:sz w:val="28"/>
              </w:rPr>
              <w:t>Фактичний</w:t>
            </w:r>
            <w:r w:rsidR="00EB7DA4">
              <w:rPr>
                <w:sz w:val="28"/>
              </w:rPr>
              <w:t xml:space="preserve"> </w:t>
            </w:r>
            <w:r w:rsidRPr="00DF1CC7">
              <w:rPr>
                <w:spacing w:val="-2"/>
                <w:sz w:val="28"/>
              </w:rPr>
              <w:t>обсяг</w:t>
            </w:r>
          </w:p>
        </w:tc>
      </w:tr>
    </w:tbl>
    <w:p w:rsidR="007867E8" w:rsidRPr="008D1BAF" w:rsidRDefault="007867E8" w:rsidP="007867E8">
      <w:pPr>
        <w:pStyle w:val="TableParagraph"/>
        <w:spacing w:line="302" w:lineRule="exact"/>
        <w:rPr>
          <w:sz w:val="28"/>
        </w:rPr>
        <w:sectPr w:rsidR="007867E8" w:rsidRPr="008D1BAF" w:rsidSect="007867E8">
          <w:headerReference w:type="default" r:id="rId8"/>
          <w:pgSz w:w="16840" w:h="11910" w:orient="landscape"/>
          <w:pgMar w:top="1701" w:right="1134" w:bottom="851" w:left="1134" w:header="720" w:footer="0" w:gutter="0"/>
          <w:pgNumType w:start="2"/>
          <w:cols w:space="720"/>
        </w:sectPr>
      </w:pPr>
    </w:p>
    <w:p w:rsidR="007867E8" w:rsidRPr="008D1BAF" w:rsidRDefault="007867E8" w:rsidP="007867E8">
      <w:pPr>
        <w:pStyle w:val="a3"/>
        <w:spacing w:before="77" w:after="1"/>
        <w:rPr>
          <w:rFonts w:ascii="Calibri"/>
          <w:sz w:val="20"/>
        </w:rPr>
      </w:pPr>
    </w:p>
    <w:tbl>
      <w:tblPr>
        <w:tblW w:w="0" w:type="auto"/>
        <w:tblInd w:w="3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397"/>
        <w:gridCol w:w="3686"/>
        <w:gridCol w:w="3118"/>
        <w:gridCol w:w="2127"/>
        <w:gridCol w:w="2575"/>
      </w:tblGrid>
      <w:tr w:rsidR="007867E8" w:rsidRPr="00DF1CC7" w:rsidTr="007867E8">
        <w:trPr>
          <w:trHeight w:val="1287"/>
        </w:trPr>
        <w:tc>
          <w:tcPr>
            <w:tcW w:w="3397" w:type="dxa"/>
            <w:shd w:val="clear" w:color="auto" w:fill="auto"/>
          </w:tcPr>
          <w:p w:rsidR="007867E8" w:rsidRPr="00DF1CC7" w:rsidRDefault="007867E8" w:rsidP="007867E8">
            <w:pPr>
              <w:pStyle w:val="TableParagraph"/>
              <w:ind w:left="419"/>
              <w:rPr>
                <w:sz w:val="28"/>
              </w:rPr>
            </w:pPr>
            <w:r w:rsidRPr="00DF1CC7">
              <w:rPr>
                <w:sz w:val="28"/>
              </w:rPr>
              <w:t xml:space="preserve">публічних </w:t>
            </w:r>
            <w:r w:rsidRPr="00DF1CC7">
              <w:rPr>
                <w:spacing w:val="-2"/>
                <w:sz w:val="28"/>
              </w:rPr>
              <w:t>інвестицій</w:t>
            </w:r>
          </w:p>
        </w:tc>
        <w:tc>
          <w:tcPr>
            <w:tcW w:w="3686" w:type="dxa"/>
            <w:shd w:val="clear" w:color="auto" w:fill="auto"/>
          </w:tcPr>
          <w:p w:rsidR="007867E8" w:rsidRPr="00DF1CC7" w:rsidRDefault="007867E8" w:rsidP="007867E8">
            <w:pPr>
              <w:pStyle w:val="TableParagraph"/>
              <w:spacing w:line="320" w:lineRule="atLeast"/>
              <w:ind w:left="156" w:right="145"/>
              <w:jc w:val="center"/>
              <w:rPr>
                <w:sz w:val="28"/>
              </w:rPr>
            </w:pPr>
            <w:r w:rsidRPr="00DF1CC7">
              <w:rPr>
                <w:sz w:val="28"/>
              </w:rPr>
              <w:t>Єдиній інформаційній системі управління публічними</w:t>
            </w:r>
            <w:r w:rsidR="00EB7DA4">
              <w:rPr>
                <w:sz w:val="28"/>
              </w:rPr>
              <w:t xml:space="preserve"> </w:t>
            </w:r>
            <w:r w:rsidRPr="00DF1CC7">
              <w:rPr>
                <w:sz w:val="28"/>
              </w:rPr>
              <w:t xml:space="preserve">інвестиційними </w:t>
            </w:r>
            <w:r w:rsidRPr="00DF1CC7">
              <w:rPr>
                <w:spacing w:val="-2"/>
                <w:sz w:val="28"/>
              </w:rPr>
              <w:t>проектами</w:t>
            </w:r>
          </w:p>
        </w:tc>
        <w:tc>
          <w:tcPr>
            <w:tcW w:w="3118" w:type="dxa"/>
            <w:shd w:val="clear" w:color="auto" w:fill="auto"/>
          </w:tcPr>
          <w:p w:rsidR="007867E8" w:rsidRPr="00DF1CC7" w:rsidRDefault="007867E8" w:rsidP="007867E8">
            <w:pPr>
              <w:pStyle w:val="TableParagraph"/>
              <w:ind w:left="1009" w:hanging="604"/>
              <w:rPr>
                <w:sz w:val="28"/>
              </w:rPr>
            </w:pPr>
            <w:r w:rsidRPr="00DF1CC7">
              <w:rPr>
                <w:sz w:val="28"/>
              </w:rPr>
              <w:t xml:space="preserve">діюча/завершена/ </w:t>
            </w:r>
            <w:r w:rsidRPr="00DF1CC7">
              <w:rPr>
                <w:spacing w:val="-2"/>
                <w:sz w:val="28"/>
              </w:rPr>
              <w:t>зупинена</w:t>
            </w:r>
          </w:p>
        </w:tc>
        <w:tc>
          <w:tcPr>
            <w:tcW w:w="2127" w:type="dxa"/>
            <w:shd w:val="clear" w:color="auto" w:fill="auto"/>
          </w:tcPr>
          <w:p w:rsidR="007867E8" w:rsidRPr="00DF1CC7" w:rsidRDefault="007867E8" w:rsidP="007867E8">
            <w:pPr>
              <w:pStyle w:val="TableParagraph"/>
              <w:ind w:left="520" w:right="384" w:hanging="125"/>
              <w:rPr>
                <w:sz w:val="28"/>
              </w:rPr>
            </w:pPr>
            <w:r w:rsidRPr="00DF1CC7">
              <w:rPr>
                <w:spacing w:val="-2"/>
                <w:sz w:val="28"/>
              </w:rPr>
              <w:t>готовності, відсотків</w:t>
            </w:r>
          </w:p>
        </w:tc>
        <w:tc>
          <w:tcPr>
            <w:tcW w:w="2575" w:type="dxa"/>
            <w:shd w:val="clear" w:color="auto" w:fill="auto"/>
          </w:tcPr>
          <w:p w:rsidR="007867E8" w:rsidRPr="00DF1CC7" w:rsidRDefault="007867E8" w:rsidP="007867E8">
            <w:pPr>
              <w:pStyle w:val="TableParagraph"/>
              <w:ind w:left="111" w:right="99"/>
              <w:jc w:val="center"/>
              <w:rPr>
                <w:sz w:val="28"/>
              </w:rPr>
            </w:pPr>
            <w:r w:rsidRPr="00DF1CC7">
              <w:rPr>
                <w:spacing w:val="-2"/>
                <w:sz w:val="28"/>
              </w:rPr>
              <w:t xml:space="preserve">фінансування </w:t>
            </w:r>
            <w:r w:rsidRPr="00DF1CC7">
              <w:rPr>
                <w:sz w:val="28"/>
              </w:rPr>
              <w:t>реалізації</w:t>
            </w:r>
            <w:r w:rsidR="00EB7DA4">
              <w:rPr>
                <w:sz w:val="28"/>
              </w:rPr>
              <w:t xml:space="preserve"> </w:t>
            </w:r>
            <w:r w:rsidRPr="00DF1CC7">
              <w:rPr>
                <w:sz w:val="28"/>
              </w:rPr>
              <w:t>програми у звітному періоді</w:t>
            </w:r>
          </w:p>
        </w:tc>
      </w:tr>
      <w:tr w:rsidR="007867E8" w:rsidRPr="00DF1CC7" w:rsidTr="007867E8">
        <w:trPr>
          <w:trHeight w:val="321"/>
        </w:trPr>
        <w:tc>
          <w:tcPr>
            <w:tcW w:w="3397" w:type="dxa"/>
            <w:shd w:val="clear" w:color="auto" w:fill="auto"/>
          </w:tcPr>
          <w:p w:rsidR="007867E8" w:rsidRPr="00DF1CC7" w:rsidRDefault="007867E8" w:rsidP="007867E8">
            <w:pPr>
              <w:pStyle w:val="TableParagraph"/>
              <w:rPr>
                <w:sz w:val="24"/>
              </w:rPr>
            </w:pPr>
          </w:p>
        </w:tc>
        <w:tc>
          <w:tcPr>
            <w:tcW w:w="3686" w:type="dxa"/>
            <w:shd w:val="clear" w:color="auto" w:fill="auto"/>
          </w:tcPr>
          <w:p w:rsidR="007867E8" w:rsidRPr="00DF1CC7" w:rsidRDefault="007867E8" w:rsidP="007867E8">
            <w:pPr>
              <w:pStyle w:val="TableParagraph"/>
              <w:rPr>
                <w:sz w:val="24"/>
              </w:rPr>
            </w:pPr>
          </w:p>
        </w:tc>
        <w:tc>
          <w:tcPr>
            <w:tcW w:w="3118" w:type="dxa"/>
            <w:shd w:val="clear" w:color="auto" w:fill="auto"/>
          </w:tcPr>
          <w:p w:rsidR="007867E8" w:rsidRPr="00DF1CC7" w:rsidRDefault="007867E8" w:rsidP="007867E8">
            <w:pPr>
              <w:pStyle w:val="TableParagraph"/>
              <w:rPr>
                <w:sz w:val="24"/>
              </w:rPr>
            </w:pPr>
          </w:p>
        </w:tc>
        <w:tc>
          <w:tcPr>
            <w:tcW w:w="2127" w:type="dxa"/>
            <w:shd w:val="clear" w:color="auto" w:fill="auto"/>
          </w:tcPr>
          <w:p w:rsidR="007867E8" w:rsidRPr="00DF1CC7" w:rsidRDefault="007867E8" w:rsidP="007867E8">
            <w:pPr>
              <w:pStyle w:val="TableParagraph"/>
              <w:rPr>
                <w:sz w:val="24"/>
              </w:rPr>
            </w:pPr>
          </w:p>
        </w:tc>
        <w:tc>
          <w:tcPr>
            <w:tcW w:w="2575" w:type="dxa"/>
            <w:shd w:val="clear" w:color="auto" w:fill="auto"/>
          </w:tcPr>
          <w:p w:rsidR="007867E8" w:rsidRPr="00DF1CC7" w:rsidRDefault="007867E8" w:rsidP="007867E8">
            <w:pPr>
              <w:pStyle w:val="TableParagraph"/>
              <w:rPr>
                <w:sz w:val="24"/>
              </w:rPr>
            </w:pPr>
          </w:p>
        </w:tc>
      </w:tr>
    </w:tbl>
    <w:p w:rsidR="007867E8" w:rsidRPr="008D1BAF" w:rsidRDefault="007867E8" w:rsidP="007867E8">
      <w:pPr>
        <w:pStyle w:val="a3"/>
        <w:rPr>
          <w:rFonts w:ascii="Calibri"/>
          <w:sz w:val="20"/>
        </w:rPr>
      </w:pPr>
    </w:p>
    <w:p w:rsidR="007867E8" w:rsidRPr="008D1BAF" w:rsidRDefault="007867E8" w:rsidP="007867E8">
      <w:pPr>
        <w:pStyle w:val="a3"/>
        <w:spacing w:before="157"/>
        <w:rPr>
          <w:rFonts w:ascii="Calibri"/>
          <w:sz w:val="20"/>
        </w:rPr>
      </w:pPr>
    </w:p>
    <w:tbl>
      <w:tblPr>
        <w:tblW w:w="0" w:type="auto"/>
        <w:tblInd w:w="3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972"/>
        <w:gridCol w:w="1663"/>
        <w:gridCol w:w="1547"/>
        <w:gridCol w:w="126"/>
        <w:gridCol w:w="1564"/>
        <w:gridCol w:w="2113"/>
        <w:gridCol w:w="1734"/>
        <w:gridCol w:w="3184"/>
      </w:tblGrid>
      <w:tr w:rsidR="007867E8" w:rsidRPr="00DF1CC7" w:rsidTr="007867E8">
        <w:trPr>
          <w:trHeight w:val="561"/>
        </w:trPr>
        <w:tc>
          <w:tcPr>
            <w:tcW w:w="14903" w:type="dxa"/>
            <w:gridSpan w:val="8"/>
            <w:shd w:val="clear" w:color="auto" w:fill="auto"/>
          </w:tcPr>
          <w:p w:rsidR="007867E8" w:rsidRPr="00DF1CC7" w:rsidRDefault="007867E8" w:rsidP="007867E8">
            <w:pPr>
              <w:pStyle w:val="TableParagraph"/>
              <w:spacing w:before="120"/>
              <w:ind w:left="9"/>
              <w:jc w:val="center"/>
              <w:rPr>
                <w:sz w:val="28"/>
              </w:rPr>
            </w:pPr>
            <w:r w:rsidRPr="00DF1CC7">
              <w:rPr>
                <w:sz w:val="28"/>
              </w:rPr>
              <w:t>Досягнення</w:t>
            </w:r>
            <w:r w:rsidR="00EB7DA4">
              <w:rPr>
                <w:sz w:val="28"/>
              </w:rPr>
              <w:t xml:space="preserve"> </w:t>
            </w:r>
            <w:r w:rsidRPr="00DF1CC7">
              <w:rPr>
                <w:sz w:val="28"/>
              </w:rPr>
              <w:t>цільових</w:t>
            </w:r>
            <w:r w:rsidR="00EB7DA4">
              <w:rPr>
                <w:sz w:val="28"/>
              </w:rPr>
              <w:t xml:space="preserve"> </w:t>
            </w:r>
            <w:r w:rsidRPr="00DF1CC7">
              <w:rPr>
                <w:sz w:val="28"/>
              </w:rPr>
              <w:t>показників</w:t>
            </w:r>
            <w:r w:rsidR="00EB7DA4">
              <w:rPr>
                <w:sz w:val="28"/>
              </w:rPr>
              <w:t xml:space="preserve"> </w:t>
            </w:r>
            <w:r w:rsidRPr="00DF1CC7">
              <w:rPr>
                <w:spacing w:val="-2"/>
                <w:sz w:val="28"/>
              </w:rPr>
              <w:t>напряму</w:t>
            </w:r>
          </w:p>
        </w:tc>
      </w:tr>
      <w:tr w:rsidR="007867E8" w:rsidRPr="00DF1CC7" w:rsidTr="007867E8">
        <w:trPr>
          <w:trHeight w:val="1729"/>
        </w:trPr>
        <w:tc>
          <w:tcPr>
            <w:tcW w:w="2972" w:type="dxa"/>
            <w:shd w:val="clear" w:color="auto" w:fill="auto"/>
          </w:tcPr>
          <w:p w:rsidR="007867E8" w:rsidRPr="00DF1CC7" w:rsidRDefault="007867E8" w:rsidP="007867E8">
            <w:pPr>
              <w:pStyle w:val="TableParagraph"/>
              <w:spacing w:before="261"/>
              <w:rPr>
                <w:rFonts w:ascii="Calibri"/>
                <w:sz w:val="28"/>
              </w:rPr>
            </w:pPr>
          </w:p>
          <w:p w:rsidR="007867E8" w:rsidRPr="00DF1CC7" w:rsidRDefault="007867E8" w:rsidP="007867E8">
            <w:pPr>
              <w:pStyle w:val="TableParagraph"/>
              <w:ind w:left="154" w:firstLine="455"/>
              <w:rPr>
                <w:sz w:val="28"/>
              </w:rPr>
            </w:pPr>
            <w:r w:rsidRPr="00DF1CC7">
              <w:rPr>
                <w:spacing w:val="-2"/>
                <w:sz w:val="28"/>
              </w:rPr>
              <w:t xml:space="preserve">Найменування </w:t>
            </w:r>
            <w:r w:rsidRPr="00DF1CC7">
              <w:rPr>
                <w:sz w:val="28"/>
              </w:rPr>
              <w:t>цільового</w:t>
            </w:r>
            <w:r w:rsidR="00EB7DA4">
              <w:rPr>
                <w:sz w:val="28"/>
              </w:rPr>
              <w:t xml:space="preserve"> </w:t>
            </w:r>
            <w:r w:rsidRPr="00DF1CC7">
              <w:rPr>
                <w:sz w:val="28"/>
              </w:rPr>
              <w:t>показника</w:t>
            </w:r>
            <w:r w:rsidR="00EB7DA4">
              <w:rPr>
                <w:sz w:val="28"/>
              </w:rPr>
              <w:t xml:space="preserve"> </w:t>
            </w:r>
            <w:r w:rsidRPr="00DF1CC7">
              <w:rPr>
                <w:sz w:val="28"/>
              </w:rPr>
              <w:t>1</w:t>
            </w:r>
          </w:p>
        </w:tc>
        <w:tc>
          <w:tcPr>
            <w:tcW w:w="1663" w:type="dxa"/>
            <w:shd w:val="clear" w:color="auto" w:fill="auto"/>
          </w:tcPr>
          <w:p w:rsidR="007867E8" w:rsidRPr="00DF1CC7" w:rsidRDefault="007867E8" w:rsidP="007867E8">
            <w:pPr>
              <w:pStyle w:val="TableParagraph"/>
              <w:spacing w:before="100"/>
              <w:rPr>
                <w:rFonts w:ascii="Calibri"/>
                <w:sz w:val="28"/>
              </w:rPr>
            </w:pPr>
          </w:p>
          <w:p w:rsidR="007867E8" w:rsidRPr="00DF1CC7" w:rsidRDefault="007867E8" w:rsidP="007867E8">
            <w:pPr>
              <w:pStyle w:val="TableParagraph"/>
              <w:ind w:left="12"/>
              <w:jc w:val="center"/>
              <w:rPr>
                <w:sz w:val="28"/>
              </w:rPr>
            </w:pPr>
            <w:r w:rsidRPr="00DF1CC7">
              <w:rPr>
                <w:spacing w:val="-2"/>
                <w:sz w:val="28"/>
              </w:rPr>
              <w:t>Базове значення, відсотків</w:t>
            </w:r>
          </w:p>
        </w:tc>
        <w:tc>
          <w:tcPr>
            <w:tcW w:w="1673" w:type="dxa"/>
            <w:gridSpan w:val="2"/>
            <w:shd w:val="clear" w:color="auto" w:fill="auto"/>
          </w:tcPr>
          <w:p w:rsidR="007867E8" w:rsidRPr="00DF1CC7" w:rsidRDefault="007867E8" w:rsidP="007867E8">
            <w:pPr>
              <w:pStyle w:val="TableParagraph"/>
              <w:spacing w:before="100"/>
              <w:rPr>
                <w:rFonts w:ascii="Calibri"/>
                <w:sz w:val="28"/>
              </w:rPr>
            </w:pPr>
          </w:p>
          <w:p w:rsidR="007867E8" w:rsidRPr="00DF1CC7" w:rsidRDefault="007867E8" w:rsidP="007867E8">
            <w:pPr>
              <w:pStyle w:val="TableParagraph"/>
              <w:ind w:left="262" w:right="250" w:firstLine="67"/>
              <w:jc w:val="both"/>
              <w:rPr>
                <w:sz w:val="28"/>
              </w:rPr>
            </w:pPr>
            <w:r w:rsidRPr="00DF1CC7">
              <w:rPr>
                <w:spacing w:val="-2"/>
                <w:sz w:val="28"/>
              </w:rPr>
              <w:t>Планове значення, відсотків</w:t>
            </w:r>
          </w:p>
        </w:tc>
        <w:tc>
          <w:tcPr>
            <w:tcW w:w="1564" w:type="dxa"/>
            <w:shd w:val="clear" w:color="auto" w:fill="auto"/>
          </w:tcPr>
          <w:p w:rsidR="007867E8" w:rsidRPr="00DF1CC7" w:rsidRDefault="007867E8" w:rsidP="007867E8">
            <w:pPr>
              <w:pStyle w:val="TableParagraph"/>
              <w:spacing w:before="100"/>
              <w:rPr>
                <w:rFonts w:ascii="Calibri"/>
                <w:sz w:val="28"/>
              </w:rPr>
            </w:pPr>
          </w:p>
          <w:p w:rsidR="007867E8" w:rsidRPr="00DF1CC7" w:rsidRDefault="007867E8" w:rsidP="007867E8">
            <w:pPr>
              <w:pStyle w:val="TableParagraph"/>
              <w:ind w:left="207" w:right="185" w:hanging="11"/>
              <w:jc w:val="both"/>
              <w:rPr>
                <w:sz w:val="28"/>
              </w:rPr>
            </w:pPr>
            <w:r w:rsidRPr="00DF1CC7">
              <w:rPr>
                <w:spacing w:val="-2"/>
                <w:sz w:val="28"/>
              </w:rPr>
              <w:t>Фактичне значення, відсотків</w:t>
            </w:r>
          </w:p>
        </w:tc>
        <w:tc>
          <w:tcPr>
            <w:tcW w:w="2113" w:type="dxa"/>
            <w:shd w:val="clear" w:color="auto" w:fill="auto"/>
          </w:tcPr>
          <w:p w:rsidR="007867E8" w:rsidRPr="00DF1CC7" w:rsidRDefault="007867E8" w:rsidP="007867E8">
            <w:pPr>
              <w:pStyle w:val="TableParagraph"/>
              <w:spacing w:before="100" w:line="320" w:lineRule="atLeast"/>
              <w:ind w:left="236" w:right="224" w:hanging="1"/>
              <w:jc w:val="center"/>
              <w:rPr>
                <w:sz w:val="28"/>
              </w:rPr>
            </w:pPr>
            <w:r w:rsidRPr="00DF1CC7">
              <w:rPr>
                <w:spacing w:val="-2"/>
                <w:sz w:val="28"/>
              </w:rPr>
              <w:t xml:space="preserve">Відхилення </w:t>
            </w:r>
            <w:r w:rsidRPr="00DF1CC7">
              <w:rPr>
                <w:sz w:val="28"/>
              </w:rPr>
              <w:t xml:space="preserve">(відсотків) та </w:t>
            </w:r>
            <w:r w:rsidRPr="00DF1CC7">
              <w:rPr>
                <w:spacing w:val="-2"/>
                <w:sz w:val="28"/>
              </w:rPr>
              <w:t xml:space="preserve">причини відхилення </w:t>
            </w:r>
            <w:r w:rsidRPr="00DF1CC7">
              <w:rPr>
                <w:sz w:val="28"/>
              </w:rPr>
              <w:t>(за</w:t>
            </w:r>
            <w:r w:rsidR="00EB7DA4">
              <w:rPr>
                <w:sz w:val="28"/>
              </w:rPr>
              <w:t xml:space="preserve"> </w:t>
            </w:r>
            <w:r w:rsidRPr="00DF1CC7">
              <w:rPr>
                <w:sz w:val="28"/>
              </w:rPr>
              <w:t>наявності)</w:t>
            </w:r>
          </w:p>
        </w:tc>
        <w:tc>
          <w:tcPr>
            <w:tcW w:w="1734" w:type="dxa"/>
            <w:shd w:val="clear" w:color="auto" w:fill="auto"/>
          </w:tcPr>
          <w:p w:rsidR="007867E8" w:rsidRPr="00DF1CC7" w:rsidRDefault="007867E8" w:rsidP="007867E8">
            <w:pPr>
              <w:pStyle w:val="TableParagraph"/>
              <w:spacing w:before="100"/>
              <w:rPr>
                <w:rFonts w:ascii="Calibri"/>
                <w:sz w:val="28"/>
              </w:rPr>
            </w:pPr>
          </w:p>
          <w:p w:rsidR="007867E8" w:rsidRPr="00DF1CC7" w:rsidRDefault="007867E8" w:rsidP="007867E8">
            <w:pPr>
              <w:pStyle w:val="TableParagraph"/>
              <w:ind w:left="255" w:right="245" w:firstLine="84"/>
              <w:jc w:val="both"/>
              <w:rPr>
                <w:sz w:val="28"/>
              </w:rPr>
            </w:pPr>
            <w:r w:rsidRPr="00DF1CC7">
              <w:rPr>
                <w:spacing w:val="-2"/>
                <w:sz w:val="28"/>
              </w:rPr>
              <w:t>Джерело цільового показника</w:t>
            </w:r>
          </w:p>
        </w:tc>
        <w:tc>
          <w:tcPr>
            <w:tcW w:w="3184" w:type="dxa"/>
            <w:shd w:val="clear" w:color="auto" w:fill="auto"/>
          </w:tcPr>
          <w:p w:rsidR="007867E8" w:rsidRPr="00DF1CC7" w:rsidRDefault="007867E8" w:rsidP="007867E8">
            <w:pPr>
              <w:pStyle w:val="TableParagraph"/>
              <w:spacing w:before="261"/>
              <w:rPr>
                <w:rFonts w:ascii="Calibri"/>
                <w:sz w:val="28"/>
              </w:rPr>
            </w:pPr>
          </w:p>
          <w:p w:rsidR="007867E8" w:rsidRPr="00DF1CC7" w:rsidRDefault="007867E8" w:rsidP="007867E8">
            <w:pPr>
              <w:pStyle w:val="TableParagraph"/>
              <w:ind w:left="894" w:hanging="180"/>
              <w:rPr>
                <w:sz w:val="28"/>
              </w:rPr>
            </w:pPr>
            <w:r w:rsidRPr="00DF1CC7">
              <w:rPr>
                <w:spacing w:val="-2"/>
                <w:sz w:val="28"/>
              </w:rPr>
              <w:t>Найменування індикаторів</w:t>
            </w:r>
          </w:p>
        </w:tc>
      </w:tr>
      <w:tr w:rsidR="007867E8" w:rsidRPr="00DF1CC7" w:rsidTr="007867E8">
        <w:trPr>
          <w:trHeight w:val="321"/>
        </w:trPr>
        <w:tc>
          <w:tcPr>
            <w:tcW w:w="2972" w:type="dxa"/>
            <w:shd w:val="clear" w:color="auto" w:fill="auto"/>
          </w:tcPr>
          <w:p w:rsidR="007867E8" w:rsidRPr="00DF1CC7" w:rsidRDefault="007867E8" w:rsidP="007867E8">
            <w:pPr>
              <w:pStyle w:val="TableParagraph"/>
              <w:rPr>
                <w:sz w:val="24"/>
              </w:rPr>
            </w:pPr>
          </w:p>
        </w:tc>
        <w:tc>
          <w:tcPr>
            <w:tcW w:w="1663" w:type="dxa"/>
            <w:shd w:val="clear" w:color="auto" w:fill="auto"/>
          </w:tcPr>
          <w:p w:rsidR="007867E8" w:rsidRPr="00DF1CC7" w:rsidRDefault="007867E8" w:rsidP="007867E8">
            <w:pPr>
              <w:pStyle w:val="TableParagraph"/>
              <w:rPr>
                <w:sz w:val="24"/>
              </w:rPr>
            </w:pPr>
          </w:p>
        </w:tc>
        <w:tc>
          <w:tcPr>
            <w:tcW w:w="1673" w:type="dxa"/>
            <w:gridSpan w:val="2"/>
            <w:shd w:val="clear" w:color="auto" w:fill="auto"/>
          </w:tcPr>
          <w:p w:rsidR="007867E8" w:rsidRPr="00DF1CC7" w:rsidRDefault="007867E8" w:rsidP="007867E8">
            <w:pPr>
              <w:pStyle w:val="TableParagraph"/>
              <w:rPr>
                <w:sz w:val="24"/>
              </w:rPr>
            </w:pPr>
          </w:p>
        </w:tc>
        <w:tc>
          <w:tcPr>
            <w:tcW w:w="1564" w:type="dxa"/>
            <w:shd w:val="clear" w:color="auto" w:fill="auto"/>
          </w:tcPr>
          <w:p w:rsidR="007867E8" w:rsidRPr="00DF1CC7" w:rsidRDefault="007867E8" w:rsidP="007867E8">
            <w:pPr>
              <w:pStyle w:val="TableParagraph"/>
              <w:rPr>
                <w:sz w:val="24"/>
              </w:rPr>
            </w:pPr>
          </w:p>
        </w:tc>
        <w:tc>
          <w:tcPr>
            <w:tcW w:w="2113" w:type="dxa"/>
            <w:shd w:val="clear" w:color="auto" w:fill="auto"/>
          </w:tcPr>
          <w:p w:rsidR="007867E8" w:rsidRPr="00DF1CC7" w:rsidRDefault="007867E8" w:rsidP="007867E8">
            <w:pPr>
              <w:pStyle w:val="TableParagraph"/>
              <w:rPr>
                <w:sz w:val="24"/>
              </w:rPr>
            </w:pPr>
          </w:p>
        </w:tc>
        <w:tc>
          <w:tcPr>
            <w:tcW w:w="1734" w:type="dxa"/>
            <w:shd w:val="clear" w:color="auto" w:fill="auto"/>
          </w:tcPr>
          <w:p w:rsidR="007867E8" w:rsidRPr="00DF1CC7" w:rsidRDefault="007867E8" w:rsidP="007867E8">
            <w:pPr>
              <w:pStyle w:val="TableParagraph"/>
              <w:rPr>
                <w:sz w:val="24"/>
              </w:rPr>
            </w:pPr>
          </w:p>
        </w:tc>
        <w:tc>
          <w:tcPr>
            <w:tcW w:w="3184" w:type="dxa"/>
            <w:shd w:val="clear" w:color="auto" w:fill="auto"/>
          </w:tcPr>
          <w:p w:rsidR="007867E8" w:rsidRPr="00DF1CC7" w:rsidRDefault="007867E8" w:rsidP="007867E8">
            <w:pPr>
              <w:pStyle w:val="TableParagraph"/>
              <w:rPr>
                <w:sz w:val="24"/>
              </w:rPr>
            </w:pPr>
          </w:p>
        </w:tc>
      </w:tr>
      <w:tr w:rsidR="007867E8" w:rsidRPr="00DF1CC7" w:rsidTr="007867E8">
        <w:trPr>
          <w:trHeight w:val="1729"/>
        </w:trPr>
        <w:tc>
          <w:tcPr>
            <w:tcW w:w="2972" w:type="dxa"/>
            <w:shd w:val="clear" w:color="auto" w:fill="auto"/>
          </w:tcPr>
          <w:p w:rsidR="007867E8" w:rsidRPr="00DF1CC7" w:rsidRDefault="007867E8" w:rsidP="007867E8">
            <w:pPr>
              <w:pStyle w:val="TableParagraph"/>
              <w:spacing w:before="261"/>
              <w:rPr>
                <w:rFonts w:ascii="Calibri"/>
                <w:sz w:val="28"/>
              </w:rPr>
            </w:pPr>
          </w:p>
          <w:p w:rsidR="007867E8" w:rsidRPr="00DF1CC7" w:rsidRDefault="007867E8" w:rsidP="007867E8">
            <w:pPr>
              <w:pStyle w:val="TableParagraph"/>
              <w:ind w:left="154" w:firstLine="455"/>
              <w:rPr>
                <w:sz w:val="28"/>
              </w:rPr>
            </w:pPr>
            <w:r w:rsidRPr="00DF1CC7">
              <w:rPr>
                <w:spacing w:val="-2"/>
                <w:sz w:val="28"/>
              </w:rPr>
              <w:t xml:space="preserve">Найменування </w:t>
            </w:r>
            <w:r w:rsidRPr="00DF1CC7">
              <w:rPr>
                <w:sz w:val="28"/>
              </w:rPr>
              <w:t>цільового</w:t>
            </w:r>
            <w:r w:rsidR="00EB7DA4">
              <w:rPr>
                <w:sz w:val="28"/>
              </w:rPr>
              <w:t xml:space="preserve"> </w:t>
            </w:r>
            <w:r w:rsidRPr="00DF1CC7">
              <w:rPr>
                <w:sz w:val="28"/>
              </w:rPr>
              <w:t>показника</w:t>
            </w:r>
            <w:r w:rsidR="00EB7DA4">
              <w:rPr>
                <w:sz w:val="28"/>
              </w:rPr>
              <w:t xml:space="preserve"> </w:t>
            </w:r>
            <w:r w:rsidRPr="00DF1CC7">
              <w:rPr>
                <w:sz w:val="28"/>
              </w:rPr>
              <w:t>n</w:t>
            </w:r>
          </w:p>
        </w:tc>
        <w:tc>
          <w:tcPr>
            <w:tcW w:w="1663" w:type="dxa"/>
            <w:shd w:val="clear" w:color="auto" w:fill="auto"/>
          </w:tcPr>
          <w:p w:rsidR="007867E8" w:rsidRPr="00DF1CC7" w:rsidRDefault="007867E8" w:rsidP="007867E8">
            <w:pPr>
              <w:pStyle w:val="TableParagraph"/>
              <w:spacing w:before="100"/>
              <w:rPr>
                <w:rFonts w:ascii="Calibri"/>
                <w:sz w:val="28"/>
              </w:rPr>
            </w:pPr>
          </w:p>
          <w:p w:rsidR="007867E8" w:rsidRPr="00DF1CC7" w:rsidRDefault="007867E8" w:rsidP="007867E8">
            <w:pPr>
              <w:pStyle w:val="TableParagraph"/>
              <w:ind w:left="12"/>
              <w:jc w:val="center"/>
              <w:rPr>
                <w:sz w:val="28"/>
              </w:rPr>
            </w:pPr>
            <w:r w:rsidRPr="00DF1CC7">
              <w:rPr>
                <w:spacing w:val="-2"/>
                <w:sz w:val="28"/>
              </w:rPr>
              <w:t>Базове значення, відсотків</w:t>
            </w:r>
          </w:p>
        </w:tc>
        <w:tc>
          <w:tcPr>
            <w:tcW w:w="1673" w:type="dxa"/>
            <w:gridSpan w:val="2"/>
            <w:shd w:val="clear" w:color="auto" w:fill="auto"/>
          </w:tcPr>
          <w:p w:rsidR="007867E8" w:rsidRPr="00DF1CC7" w:rsidRDefault="007867E8" w:rsidP="007867E8">
            <w:pPr>
              <w:pStyle w:val="TableParagraph"/>
              <w:spacing w:before="100"/>
              <w:rPr>
                <w:rFonts w:ascii="Calibri"/>
                <w:sz w:val="28"/>
              </w:rPr>
            </w:pPr>
          </w:p>
          <w:p w:rsidR="007867E8" w:rsidRPr="00DF1CC7" w:rsidRDefault="007867E8" w:rsidP="007867E8">
            <w:pPr>
              <w:pStyle w:val="TableParagraph"/>
              <w:ind w:left="262" w:right="250" w:firstLine="67"/>
              <w:jc w:val="both"/>
              <w:rPr>
                <w:sz w:val="28"/>
              </w:rPr>
            </w:pPr>
            <w:r w:rsidRPr="00DF1CC7">
              <w:rPr>
                <w:spacing w:val="-2"/>
                <w:sz w:val="28"/>
              </w:rPr>
              <w:t>Планове значення, відсотків</w:t>
            </w:r>
          </w:p>
        </w:tc>
        <w:tc>
          <w:tcPr>
            <w:tcW w:w="1564" w:type="dxa"/>
            <w:shd w:val="clear" w:color="auto" w:fill="auto"/>
          </w:tcPr>
          <w:p w:rsidR="007867E8" w:rsidRPr="00DF1CC7" w:rsidRDefault="007867E8" w:rsidP="007867E8">
            <w:pPr>
              <w:pStyle w:val="TableParagraph"/>
              <w:spacing w:before="100"/>
              <w:rPr>
                <w:rFonts w:ascii="Calibri"/>
                <w:sz w:val="28"/>
              </w:rPr>
            </w:pPr>
          </w:p>
          <w:p w:rsidR="007867E8" w:rsidRPr="00DF1CC7" w:rsidRDefault="007867E8" w:rsidP="007867E8">
            <w:pPr>
              <w:pStyle w:val="TableParagraph"/>
              <w:ind w:left="207" w:right="185" w:hanging="11"/>
              <w:jc w:val="both"/>
              <w:rPr>
                <w:sz w:val="28"/>
              </w:rPr>
            </w:pPr>
            <w:r w:rsidRPr="00DF1CC7">
              <w:rPr>
                <w:spacing w:val="-2"/>
                <w:sz w:val="28"/>
              </w:rPr>
              <w:t>Фактичне значення, відсотків</w:t>
            </w:r>
          </w:p>
        </w:tc>
        <w:tc>
          <w:tcPr>
            <w:tcW w:w="2113" w:type="dxa"/>
            <w:shd w:val="clear" w:color="auto" w:fill="auto"/>
          </w:tcPr>
          <w:p w:rsidR="007867E8" w:rsidRPr="00DF1CC7" w:rsidRDefault="007867E8" w:rsidP="007867E8">
            <w:pPr>
              <w:pStyle w:val="TableParagraph"/>
              <w:spacing w:before="100" w:line="320" w:lineRule="atLeast"/>
              <w:ind w:left="227" w:right="214" w:hanging="1"/>
              <w:jc w:val="center"/>
              <w:rPr>
                <w:sz w:val="28"/>
              </w:rPr>
            </w:pPr>
            <w:r w:rsidRPr="00DF1CC7">
              <w:rPr>
                <w:spacing w:val="-2"/>
                <w:sz w:val="28"/>
              </w:rPr>
              <w:t xml:space="preserve">Відхилення </w:t>
            </w:r>
            <w:r w:rsidRPr="00DF1CC7">
              <w:rPr>
                <w:sz w:val="28"/>
              </w:rPr>
              <w:t xml:space="preserve">(відсотків),та </w:t>
            </w:r>
            <w:r w:rsidRPr="00DF1CC7">
              <w:rPr>
                <w:spacing w:val="-2"/>
                <w:sz w:val="28"/>
              </w:rPr>
              <w:t xml:space="preserve">причини відхилення </w:t>
            </w:r>
            <w:r w:rsidRPr="00DF1CC7">
              <w:rPr>
                <w:sz w:val="28"/>
              </w:rPr>
              <w:t>(за</w:t>
            </w:r>
            <w:r w:rsidR="00EB7DA4">
              <w:rPr>
                <w:sz w:val="28"/>
              </w:rPr>
              <w:t xml:space="preserve"> </w:t>
            </w:r>
            <w:r w:rsidRPr="00DF1CC7">
              <w:rPr>
                <w:sz w:val="28"/>
              </w:rPr>
              <w:t>наявності)</w:t>
            </w:r>
          </w:p>
        </w:tc>
        <w:tc>
          <w:tcPr>
            <w:tcW w:w="1734" w:type="dxa"/>
            <w:shd w:val="clear" w:color="auto" w:fill="auto"/>
          </w:tcPr>
          <w:p w:rsidR="007867E8" w:rsidRPr="00DF1CC7" w:rsidRDefault="007867E8" w:rsidP="007867E8">
            <w:pPr>
              <w:pStyle w:val="TableParagraph"/>
              <w:spacing w:before="100"/>
              <w:rPr>
                <w:rFonts w:ascii="Calibri"/>
                <w:sz w:val="28"/>
              </w:rPr>
            </w:pPr>
          </w:p>
          <w:p w:rsidR="007867E8" w:rsidRPr="00DF1CC7" w:rsidRDefault="007867E8" w:rsidP="007867E8">
            <w:pPr>
              <w:pStyle w:val="TableParagraph"/>
              <w:ind w:left="258" w:right="242" w:firstLine="84"/>
              <w:jc w:val="both"/>
              <w:rPr>
                <w:sz w:val="28"/>
              </w:rPr>
            </w:pPr>
            <w:r w:rsidRPr="00DF1CC7">
              <w:rPr>
                <w:spacing w:val="-2"/>
                <w:sz w:val="28"/>
              </w:rPr>
              <w:t>Джерело цільового показника</w:t>
            </w:r>
          </w:p>
        </w:tc>
        <w:tc>
          <w:tcPr>
            <w:tcW w:w="3184" w:type="dxa"/>
            <w:shd w:val="clear" w:color="auto" w:fill="auto"/>
          </w:tcPr>
          <w:p w:rsidR="007867E8" w:rsidRPr="00DF1CC7" w:rsidRDefault="007867E8" w:rsidP="007867E8">
            <w:pPr>
              <w:pStyle w:val="TableParagraph"/>
              <w:spacing w:before="261"/>
              <w:rPr>
                <w:rFonts w:ascii="Calibri"/>
                <w:sz w:val="28"/>
              </w:rPr>
            </w:pPr>
          </w:p>
          <w:p w:rsidR="007867E8" w:rsidRPr="00DF1CC7" w:rsidRDefault="007867E8" w:rsidP="007867E8">
            <w:pPr>
              <w:pStyle w:val="TableParagraph"/>
              <w:ind w:left="897" w:hanging="180"/>
              <w:rPr>
                <w:sz w:val="28"/>
              </w:rPr>
            </w:pPr>
            <w:r w:rsidRPr="00DF1CC7">
              <w:rPr>
                <w:spacing w:val="-2"/>
                <w:sz w:val="28"/>
              </w:rPr>
              <w:t>Найменування індикаторів</w:t>
            </w:r>
          </w:p>
        </w:tc>
      </w:tr>
      <w:tr w:rsidR="007867E8" w:rsidRPr="00DF1CC7" w:rsidTr="007867E8">
        <w:trPr>
          <w:trHeight w:val="321"/>
        </w:trPr>
        <w:tc>
          <w:tcPr>
            <w:tcW w:w="2972" w:type="dxa"/>
            <w:shd w:val="clear" w:color="auto" w:fill="auto"/>
          </w:tcPr>
          <w:p w:rsidR="007867E8" w:rsidRPr="00DF1CC7" w:rsidRDefault="007867E8" w:rsidP="007867E8">
            <w:pPr>
              <w:pStyle w:val="TableParagraph"/>
              <w:rPr>
                <w:sz w:val="24"/>
              </w:rPr>
            </w:pPr>
          </w:p>
        </w:tc>
        <w:tc>
          <w:tcPr>
            <w:tcW w:w="1663" w:type="dxa"/>
            <w:shd w:val="clear" w:color="auto" w:fill="auto"/>
          </w:tcPr>
          <w:p w:rsidR="007867E8" w:rsidRPr="00DF1CC7" w:rsidRDefault="007867E8" w:rsidP="007867E8">
            <w:pPr>
              <w:pStyle w:val="TableParagraph"/>
              <w:rPr>
                <w:sz w:val="24"/>
              </w:rPr>
            </w:pPr>
          </w:p>
        </w:tc>
        <w:tc>
          <w:tcPr>
            <w:tcW w:w="1673" w:type="dxa"/>
            <w:gridSpan w:val="2"/>
            <w:shd w:val="clear" w:color="auto" w:fill="auto"/>
          </w:tcPr>
          <w:p w:rsidR="007867E8" w:rsidRPr="00DF1CC7" w:rsidRDefault="007867E8" w:rsidP="007867E8">
            <w:pPr>
              <w:pStyle w:val="TableParagraph"/>
              <w:rPr>
                <w:sz w:val="24"/>
              </w:rPr>
            </w:pPr>
          </w:p>
        </w:tc>
        <w:tc>
          <w:tcPr>
            <w:tcW w:w="1564" w:type="dxa"/>
            <w:shd w:val="clear" w:color="auto" w:fill="auto"/>
          </w:tcPr>
          <w:p w:rsidR="007867E8" w:rsidRPr="00DF1CC7" w:rsidRDefault="007867E8" w:rsidP="007867E8">
            <w:pPr>
              <w:pStyle w:val="TableParagraph"/>
              <w:rPr>
                <w:sz w:val="24"/>
              </w:rPr>
            </w:pPr>
          </w:p>
        </w:tc>
        <w:tc>
          <w:tcPr>
            <w:tcW w:w="2113" w:type="dxa"/>
            <w:shd w:val="clear" w:color="auto" w:fill="auto"/>
          </w:tcPr>
          <w:p w:rsidR="007867E8" w:rsidRPr="00DF1CC7" w:rsidRDefault="007867E8" w:rsidP="007867E8">
            <w:pPr>
              <w:pStyle w:val="TableParagraph"/>
              <w:rPr>
                <w:sz w:val="24"/>
              </w:rPr>
            </w:pPr>
          </w:p>
        </w:tc>
        <w:tc>
          <w:tcPr>
            <w:tcW w:w="1734" w:type="dxa"/>
            <w:shd w:val="clear" w:color="auto" w:fill="auto"/>
          </w:tcPr>
          <w:p w:rsidR="007867E8" w:rsidRPr="00DF1CC7" w:rsidRDefault="007867E8" w:rsidP="007867E8">
            <w:pPr>
              <w:pStyle w:val="TableParagraph"/>
              <w:rPr>
                <w:sz w:val="24"/>
              </w:rPr>
            </w:pPr>
          </w:p>
        </w:tc>
        <w:tc>
          <w:tcPr>
            <w:tcW w:w="3184" w:type="dxa"/>
            <w:shd w:val="clear" w:color="auto" w:fill="auto"/>
          </w:tcPr>
          <w:p w:rsidR="007867E8" w:rsidRPr="00DF1CC7" w:rsidRDefault="007867E8" w:rsidP="007867E8">
            <w:pPr>
              <w:pStyle w:val="TableParagraph"/>
              <w:rPr>
                <w:sz w:val="24"/>
              </w:rPr>
            </w:pPr>
          </w:p>
        </w:tc>
      </w:tr>
      <w:tr w:rsidR="007867E8" w:rsidRPr="00DF1CC7" w:rsidTr="007867E8">
        <w:trPr>
          <w:trHeight w:val="561"/>
        </w:trPr>
        <w:tc>
          <w:tcPr>
            <w:tcW w:w="14903" w:type="dxa"/>
            <w:gridSpan w:val="8"/>
            <w:shd w:val="clear" w:color="auto" w:fill="auto"/>
          </w:tcPr>
          <w:p w:rsidR="007867E8" w:rsidRPr="00DF1CC7" w:rsidRDefault="007867E8" w:rsidP="007867E8">
            <w:pPr>
              <w:pStyle w:val="TableParagraph"/>
              <w:spacing w:before="120"/>
              <w:ind w:left="9"/>
              <w:jc w:val="center"/>
              <w:rPr>
                <w:sz w:val="28"/>
              </w:rPr>
            </w:pPr>
            <w:r w:rsidRPr="00DF1CC7">
              <w:rPr>
                <w:spacing w:val="-2"/>
                <w:sz w:val="28"/>
              </w:rPr>
              <w:t>Висновки</w:t>
            </w:r>
          </w:p>
        </w:tc>
      </w:tr>
      <w:tr w:rsidR="007867E8" w:rsidRPr="00DF1CC7" w:rsidTr="007867E8">
        <w:trPr>
          <w:trHeight w:val="1407"/>
        </w:trPr>
        <w:tc>
          <w:tcPr>
            <w:tcW w:w="6182" w:type="dxa"/>
            <w:gridSpan w:val="3"/>
            <w:shd w:val="clear" w:color="auto" w:fill="auto"/>
          </w:tcPr>
          <w:p w:rsidR="007867E8" w:rsidRPr="00DF1CC7" w:rsidRDefault="007867E8" w:rsidP="007867E8">
            <w:pPr>
              <w:pStyle w:val="TableParagraph"/>
              <w:spacing w:before="100" w:line="320" w:lineRule="atLeast"/>
              <w:ind w:left="107" w:right="111"/>
              <w:rPr>
                <w:sz w:val="28"/>
              </w:rPr>
            </w:pPr>
            <w:r w:rsidRPr="00DF1CC7">
              <w:rPr>
                <w:sz w:val="28"/>
              </w:rPr>
              <w:t>Оцінка</w:t>
            </w:r>
            <w:r w:rsidR="00EB7DA4">
              <w:rPr>
                <w:sz w:val="28"/>
              </w:rPr>
              <w:t xml:space="preserve"> </w:t>
            </w:r>
            <w:r w:rsidRPr="00DF1CC7">
              <w:rPr>
                <w:sz w:val="28"/>
              </w:rPr>
              <w:t>прогресу</w:t>
            </w:r>
            <w:r w:rsidR="00EB7DA4">
              <w:rPr>
                <w:sz w:val="28"/>
              </w:rPr>
              <w:t xml:space="preserve"> </w:t>
            </w:r>
            <w:r w:rsidRPr="00DF1CC7">
              <w:rPr>
                <w:sz w:val="28"/>
              </w:rPr>
              <w:t>реалізації</w:t>
            </w:r>
            <w:r w:rsidR="00A60C1E">
              <w:rPr>
                <w:sz w:val="28"/>
              </w:rPr>
              <w:t xml:space="preserve"> </w:t>
            </w:r>
            <w:r w:rsidRPr="00DF1CC7">
              <w:rPr>
                <w:sz w:val="28"/>
              </w:rPr>
              <w:t>напряму</w:t>
            </w:r>
            <w:r w:rsidR="00A60C1E">
              <w:rPr>
                <w:sz w:val="28"/>
              </w:rPr>
              <w:t xml:space="preserve"> </w:t>
            </w:r>
            <w:r w:rsidRPr="00DF1CC7">
              <w:rPr>
                <w:sz w:val="28"/>
              </w:rPr>
              <w:t>публічного інвестування щодо досягнення цільових показників та стану реалізації публічними інвестиційними проектами та програмами</w:t>
            </w:r>
          </w:p>
        </w:tc>
        <w:tc>
          <w:tcPr>
            <w:tcW w:w="8721" w:type="dxa"/>
            <w:gridSpan w:val="5"/>
            <w:shd w:val="clear" w:color="auto" w:fill="auto"/>
          </w:tcPr>
          <w:p w:rsidR="007867E8" w:rsidRPr="00DF1CC7" w:rsidRDefault="007867E8" w:rsidP="007867E8">
            <w:pPr>
              <w:pStyle w:val="TableParagraph"/>
              <w:rPr>
                <w:sz w:val="28"/>
              </w:rPr>
            </w:pPr>
          </w:p>
        </w:tc>
      </w:tr>
    </w:tbl>
    <w:p w:rsidR="007867E8" w:rsidRPr="008D1BAF" w:rsidRDefault="007867E8" w:rsidP="007867E8">
      <w:pPr>
        <w:pStyle w:val="TableParagraph"/>
        <w:rPr>
          <w:sz w:val="28"/>
        </w:rPr>
        <w:sectPr w:rsidR="007867E8" w:rsidRPr="008D1BAF" w:rsidSect="007867E8">
          <w:pgSz w:w="16840" w:h="11910" w:orient="landscape"/>
          <w:pgMar w:top="1338" w:right="851" w:bottom="278" w:left="992" w:header="720" w:footer="0" w:gutter="0"/>
          <w:cols w:space="720"/>
        </w:sectPr>
      </w:pPr>
    </w:p>
    <w:p w:rsidR="007867E8" w:rsidRPr="008D1BAF" w:rsidRDefault="007867E8" w:rsidP="007867E8">
      <w:pPr>
        <w:pStyle w:val="a3"/>
        <w:spacing w:before="77" w:after="1"/>
        <w:rPr>
          <w:rFonts w:ascii="Calibri"/>
          <w:sz w:val="20"/>
        </w:rPr>
      </w:pPr>
    </w:p>
    <w:tbl>
      <w:tblPr>
        <w:tblW w:w="0" w:type="auto"/>
        <w:tblInd w:w="3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6182"/>
        <w:gridCol w:w="8721"/>
      </w:tblGrid>
      <w:tr w:rsidR="007867E8" w:rsidRPr="00DF1CC7" w:rsidTr="007867E8">
        <w:trPr>
          <w:trHeight w:val="643"/>
        </w:trPr>
        <w:tc>
          <w:tcPr>
            <w:tcW w:w="6182" w:type="dxa"/>
            <w:shd w:val="clear" w:color="auto" w:fill="auto"/>
          </w:tcPr>
          <w:p w:rsidR="007867E8" w:rsidRPr="00DF1CC7" w:rsidRDefault="007867E8" w:rsidP="007867E8">
            <w:pPr>
              <w:pStyle w:val="TableParagraph"/>
              <w:spacing w:line="320" w:lineRule="atLeast"/>
              <w:ind w:left="107" w:right="111"/>
              <w:rPr>
                <w:sz w:val="28"/>
              </w:rPr>
            </w:pPr>
            <w:r w:rsidRPr="00DF1CC7">
              <w:rPr>
                <w:sz w:val="28"/>
              </w:rPr>
              <w:t xml:space="preserve">публічнихінвестицій(занаявності)умежах </w:t>
            </w:r>
            <w:r w:rsidRPr="00DF1CC7">
              <w:rPr>
                <w:spacing w:val="-2"/>
                <w:sz w:val="28"/>
              </w:rPr>
              <w:t>напряму</w:t>
            </w:r>
          </w:p>
        </w:tc>
        <w:tc>
          <w:tcPr>
            <w:tcW w:w="8721" w:type="dxa"/>
            <w:shd w:val="clear" w:color="auto" w:fill="auto"/>
          </w:tcPr>
          <w:p w:rsidR="007867E8" w:rsidRPr="00DF1CC7" w:rsidRDefault="007867E8" w:rsidP="007867E8">
            <w:pPr>
              <w:pStyle w:val="TableParagraph"/>
              <w:rPr>
                <w:sz w:val="24"/>
              </w:rPr>
            </w:pPr>
          </w:p>
        </w:tc>
      </w:tr>
      <w:tr w:rsidR="007867E8" w:rsidRPr="00DF1CC7" w:rsidTr="007867E8">
        <w:trPr>
          <w:trHeight w:val="1407"/>
        </w:trPr>
        <w:tc>
          <w:tcPr>
            <w:tcW w:w="6182" w:type="dxa"/>
            <w:shd w:val="clear" w:color="auto" w:fill="auto"/>
          </w:tcPr>
          <w:p w:rsidR="007867E8" w:rsidRPr="00DF1CC7" w:rsidRDefault="007867E8" w:rsidP="007867E8">
            <w:pPr>
              <w:pStyle w:val="TableParagraph"/>
              <w:spacing w:before="100" w:line="320" w:lineRule="atLeast"/>
              <w:ind w:left="107" w:right="111"/>
              <w:rPr>
                <w:sz w:val="28"/>
              </w:rPr>
            </w:pPr>
            <w:r w:rsidRPr="00DF1CC7">
              <w:rPr>
                <w:sz w:val="28"/>
              </w:rPr>
              <w:t>Оцінка ефективності використання публічних інвестицій з урахуванням виконання фінансових показників,досягненнязапланованихрезультатів та дотримання строків реалізації напряму</w:t>
            </w:r>
          </w:p>
        </w:tc>
        <w:tc>
          <w:tcPr>
            <w:tcW w:w="8721" w:type="dxa"/>
            <w:shd w:val="clear" w:color="auto" w:fill="auto"/>
          </w:tcPr>
          <w:p w:rsidR="007867E8" w:rsidRPr="00DF1CC7" w:rsidRDefault="007867E8" w:rsidP="007867E8">
            <w:pPr>
              <w:pStyle w:val="TableParagraph"/>
              <w:rPr>
                <w:sz w:val="24"/>
              </w:rPr>
            </w:pPr>
          </w:p>
        </w:tc>
      </w:tr>
      <w:tr w:rsidR="007867E8" w:rsidRPr="00DF1CC7" w:rsidTr="007867E8">
        <w:trPr>
          <w:trHeight w:val="1407"/>
        </w:trPr>
        <w:tc>
          <w:tcPr>
            <w:tcW w:w="6182" w:type="dxa"/>
            <w:shd w:val="clear" w:color="auto" w:fill="auto"/>
          </w:tcPr>
          <w:p w:rsidR="007867E8" w:rsidRPr="00DF1CC7" w:rsidRDefault="007867E8" w:rsidP="007867E8">
            <w:pPr>
              <w:pStyle w:val="TableParagraph"/>
              <w:spacing w:before="100" w:line="320" w:lineRule="atLeast"/>
              <w:ind w:left="107" w:right="111"/>
              <w:rPr>
                <w:sz w:val="28"/>
              </w:rPr>
            </w:pPr>
            <w:r w:rsidRPr="00DF1CC7">
              <w:rPr>
                <w:sz w:val="28"/>
              </w:rPr>
              <w:t xml:space="preserve">Виявлені проблеми та ризики, що впливають на реалізацію напряму публічного інвестування (фінансові,нормативні,процедурні,інституційні </w:t>
            </w:r>
            <w:r w:rsidRPr="00DF1CC7">
              <w:rPr>
                <w:spacing w:val="-2"/>
                <w:sz w:val="28"/>
              </w:rPr>
              <w:t>тощо)</w:t>
            </w:r>
          </w:p>
        </w:tc>
        <w:tc>
          <w:tcPr>
            <w:tcW w:w="8721" w:type="dxa"/>
            <w:shd w:val="clear" w:color="auto" w:fill="auto"/>
          </w:tcPr>
          <w:p w:rsidR="007867E8" w:rsidRPr="00DF1CC7" w:rsidRDefault="007867E8" w:rsidP="007867E8">
            <w:pPr>
              <w:pStyle w:val="TableParagraph"/>
              <w:rPr>
                <w:sz w:val="24"/>
              </w:rPr>
            </w:pPr>
          </w:p>
        </w:tc>
      </w:tr>
      <w:tr w:rsidR="007867E8" w:rsidRPr="00DF1CC7" w:rsidTr="007867E8">
        <w:trPr>
          <w:trHeight w:val="2051"/>
        </w:trPr>
        <w:tc>
          <w:tcPr>
            <w:tcW w:w="6182" w:type="dxa"/>
            <w:shd w:val="clear" w:color="auto" w:fill="auto"/>
          </w:tcPr>
          <w:p w:rsidR="007867E8" w:rsidRPr="00DF1CC7" w:rsidRDefault="007867E8" w:rsidP="007867E8">
            <w:pPr>
              <w:pStyle w:val="TableParagraph"/>
              <w:spacing w:before="100" w:line="320" w:lineRule="atLeast"/>
              <w:ind w:left="107" w:right="111"/>
              <w:rPr>
                <w:sz w:val="28"/>
              </w:rPr>
            </w:pPr>
            <w:r w:rsidRPr="00DF1CC7">
              <w:rPr>
                <w:sz w:val="28"/>
              </w:rPr>
              <w:t>Рекомендації щодо удосконалення реалізації напрямупублічногоінвестування(утомучислі щодо коригування обсягів фінансування, цільових показників та переліку проектів публічних інвестиційних проектів та програм публічних інвестицій (за наявності)</w:t>
            </w:r>
          </w:p>
        </w:tc>
        <w:tc>
          <w:tcPr>
            <w:tcW w:w="8721" w:type="dxa"/>
            <w:shd w:val="clear" w:color="auto" w:fill="auto"/>
          </w:tcPr>
          <w:p w:rsidR="007867E8" w:rsidRPr="00DF1CC7" w:rsidRDefault="007867E8" w:rsidP="007867E8">
            <w:pPr>
              <w:pStyle w:val="TableParagraph"/>
              <w:rPr>
                <w:sz w:val="24"/>
              </w:rPr>
            </w:pPr>
          </w:p>
        </w:tc>
      </w:tr>
    </w:tbl>
    <w:p w:rsidR="007867E8" w:rsidRPr="008D1BAF" w:rsidRDefault="007867E8" w:rsidP="007867E8">
      <w:pPr>
        <w:pStyle w:val="a3"/>
        <w:rPr>
          <w:rFonts w:ascii="Calibri"/>
          <w:sz w:val="20"/>
        </w:rPr>
      </w:pPr>
    </w:p>
    <w:p w:rsidR="007867E8" w:rsidRDefault="007867E8" w:rsidP="007867E8">
      <w:pPr>
        <w:widowControl w:val="0"/>
        <w:autoSpaceDE w:val="0"/>
        <w:autoSpaceDN w:val="0"/>
        <w:ind w:firstLine="284"/>
        <w:rPr>
          <w:szCs w:val="28"/>
        </w:rPr>
      </w:pPr>
      <w:r>
        <w:rPr>
          <w:szCs w:val="28"/>
        </w:rPr>
        <w:t xml:space="preserve">______________________________________________ </w:t>
      </w:r>
      <w:r>
        <w:rPr>
          <w:szCs w:val="28"/>
        </w:rPr>
        <w:tab/>
      </w:r>
      <w:r>
        <w:rPr>
          <w:szCs w:val="28"/>
        </w:rPr>
        <w:tab/>
      </w:r>
      <w:r>
        <w:rPr>
          <w:szCs w:val="28"/>
        </w:rPr>
        <w:tab/>
        <w:t>_____________</w:t>
      </w:r>
      <w:r>
        <w:rPr>
          <w:szCs w:val="28"/>
        </w:rPr>
        <w:tab/>
      </w:r>
      <w:r>
        <w:rPr>
          <w:szCs w:val="28"/>
        </w:rPr>
        <w:tab/>
      </w:r>
      <w:r>
        <w:rPr>
          <w:szCs w:val="28"/>
        </w:rPr>
        <w:tab/>
      </w:r>
      <w:r>
        <w:rPr>
          <w:szCs w:val="28"/>
        </w:rPr>
        <w:tab/>
        <w:t>_______________________________________</w:t>
      </w:r>
    </w:p>
    <w:p w:rsidR="007867E8" w:rsidRDefault="007867E8" w:rsidP="007867E8">
      <w:pPr>
        <w:widowControl w:val="0"/>
        <w:autoSpaceDE w:val="0"/>
        <w:autoSpaceDN w:val="0"/>
        <w:ind w:firstLine="284"/>
      </w:pPr>
      <w:r w:rsidRPr="008D1BAF">
        <w:t>(найменування</w:t>
      </w:r>
      <w:r w:rsidR="00EB7DA4">
        <w:rPr>
          <w:lang w:val="uk-UA"/>
        </w:rPr>
        <w:t xml:space="preserve"> </w:t>
      </w:r>
      <w:r w:rsidRPr="008D1BAF">
        <w:t>посади</w:t>
      </w:r>
      <w:r w:rsidR="00EB7DA4">
        <w:rPr>
          <w:lang w:val="uk-UA"/>
        </w:rPr>
        <w:t xml:space="preserve"> </w:t>
      </w:r>
      <w:r w:rsidRPr="008D1BAF">
        <w:t>керівника</w:t>
      </w:r>
      <w:r w:rsidR="00EB7DA4">
        <w:rPr>
          <w:lang w:val="uk-UA"/>
        </w:rPr>
        <w:t xml:space="preserve"> </w:t>
      </w:r>
      <w:r w:rsidRPr="008D1BAF">
        <w:rPr>
          <w:spacing w:val="-2"/>
        </w:rPr>
        <w:t>структурного</w:t>
      </w:r>
      <w:r>
        <w:tab/>
      </w:r>
      <w:r>
        <w:tab/>
      </w:r>
      <w:r>
        <w:tab/>
      </w:r>
      <w:r>
        <w:tab/>
      </w:r>
      <w:r w:rsidRPr="008D1BAF">
        <w:t>(підпис)</w:t>
      </w:r>
      <w:r>
        <w:tab/>
      </w:r>
      <w:r>
        <w:tab/>
      </w:r>
      <w:r>
        <w:tab/>
      </w:r>
      <w:r>
        <w:tab/>
      </w:r>
      <w:proofErr w:type="gramStart"/>
      <w:r>
        <w:tab/>
        <w:t xml:space="preserve">  (</w:t>
      </w:r>
      <w:proofErr w:type="gramEnd"/>
      <w:r>
        <w:t>власне ім’я та прізвище)</w:t>
      </w:r>
    </w:p>
    <w:p w:rsidR="007867E8" w:rsidRDefault="007867E8" w:rsidP="007867E8">
      <w:pPr>
        <w:widowControl w:val="0"/>
        <w:autoSpaceDE w:val="0"/>
        <w:autoSpaceDN w:val="0"/>
        <w:spacing w:line="215" w:lineRule="exact"/>
        <w:ind w:left="1831" w:firstLine="284"/>
        <w:rPr>
          <w:spacing w:val="-2"/>
        </w:rPr>
      </w:pPr>
      <w:r w:rsidRPr="008D1BAF">
        <w:rPr>
          <w:spacing w:val="-2"/>
        </w:rPr>
        <w:t>підрозділу)</w:t>
      </w:r>
    </w:p>
    <w:p w:rsidR="007867E8" w:rsidRDefault="007867E8" w:rsidP="007867E8">
      <w:pPr>
        <w:widowControl w:val="0"/>
        <w:autoSpaceDE w:val="0"/>
        <w:autoSpaceDN w:val="0"/>
        <w:spacing w:line="215" w:lineRule="exact"/>
      </w:pPr>
    </w:p>
    <w:p w:rsidR="007867E8" w:rsidRPr="00AF56FD" w:rsidRDefault="007867E8" w:rsidP="007867E8">
      <w:pPr>
        <w:widowControl w:val="0"/>
        <w:autoSpaceDE w:val="0"/>
        <w:autoSpaceDN w:val="0"/>
        <w:spacing w:line="215" w:lineRule="exact"/>
        <w:ind w:firstLine="284"/>
        <w:rPr>
          <w:u w:val="single"/>
        </w:rPr>
      </w:pPr>
      <w:r>
        <w:rPr>
          <w:u w:val="single"/>
        </w:rPr>
        <w:tab/>
      </w:r>
      <w:r>
        <w:rPr>
          <w:u w:val="single"/>
        </w:rPr>
        <w:tab/>
      </w:r>
    </w:p>
    <w:p w:rsidR="007867E8" w:rsidRDefault="007867E8" w:rsidP="007867E8">
      <w:pPr>
        <w:widowControl w:val="0"/>
        <w:autoSpaceDE w:val="0"/>
        <w:autoSpaceDN w:val="0"/>
        <w:spacing w:line="215" w:lineRule="exact"/>
      </w:pPr>
    </w:p>
    <w:p w:rsidR="007867E8" w:rsidRPr="00AF56FD" w:rsidRDefault="007867E8" w:rsidP="007867E8">
      <w:pPr>
        <w:widowControl w:val="0"/>
        <w:autoSpaceDE w:val="0"/>
        <w:autoSpaceDN w:val="0"/>
        <w:spacing w:line="215" w:lineRule="exact"/>
        <w:ind w:left="142"/>
        <w:jc w:val="both"/>
      </w:pPr>
      <w:r w:rsidRPr="00AF56FD">
        <w:t xml:space="preserve">* У разівизначення середньостроковим планом пріоритетних публічних інвестицій регіону (територіальної громади) </w:t>
      </w:r>
      <w:proofErr w:type="gramStart"/>
      <w:r w:rsidRPr="00AF56FD">
        <w:t>у межах</w:t>
      </w:r>
      <w:proofErr w:type="gramEnd"/>
      <w:r w:rsidRPr="00AF56FD">
        <w:t xml:space="preserve"> відповідної галузі (сектору) для публічного інвестування кількох напрямів публічного інвестування інформація зазначається щодо кожного напряму окремо.</w:t>
      </w:r>
    </w:p>
    <w:p w:rsidR="007867E8" w:rsidRDefault="007867E8" w:rsidP="007867E8">
      <w:pPr>
        <w:widowControl w:val="0"/>
        <w:tabs>
          <w:tab w:val="left" w:pos="4582"/>
        </w:tabs>
        <w:autoSpaceDE w:val="0"/>
        <w:autoSpaceDN w:val="0"/>
        <w:spacing w:line="215" w:lineRule="exact"/>
      </w:pPr>
    </w:p>
    <w:p w:rsidR="007867E8" w:rsidRDefault="007867E8" w:rsidP="007867E8">
      <w:pPr>
        <w:widowControl w:val="0"/>
        <w:tabs>
          <w:tab w:val="left" w:pos="4582"/>
        </w:tabs>
        <w:autoSpaceDE w:val="0"/>
        <w:autoSpaceDN w:val="0"/>
        <w:spacing w:line="215" w:lineRule="exact"/>
      </w:pPr>
    </w:p>
    <w:p w:rsidR="007867E8" w:rsidRPr="0077045B" w:rsidRDefault="007867E8" w:rsidP="007867E8">
      <w:pPr>
        <w:widowControl w:val="0"/>
        <w:tabs>
          <w:tab w:val="left" w:pos="4582"/>
        </w:tabs>
        <w:autoSpaceDE w:val="0"/>
        <w:autoSpaceDN w:val="0"/>
        <w:spacing w:line="215" w:lineRule="exact"/>
        <w:rPr>
          <w:sz w:val="2"/>
        </w:rPr>
      </w:pPr>
      <w:r>
        <w:tab/>
      </w:r>
      <w:r>
        <w:tab/>
      </w:r>
      <w:r w:rsidRPr="00AF56FD">
        <w:rPr>
          <w:u w:val="single"/>
        </w:rPr>
        <w:t>_</w:t>
      </w:r>
      <w:r w:rsidRPr="00AF56FD">
        <w:rPr>
          <w:u w:val="single"/>
        </w:rPr>
        <w:tab/>
      </w:r>
      <w:r w:rsidRPr="00AF56FD">
        <w:rPr>
          <w:u w:val="single"/>
        </w:rPr>
        <w:tab/>
      </w:r>
      <w:r>
        <w:rPr>
          <w:u w:val="single"/>
        </w:rPr>
        <w:tab/>
      </w:r>
      <w:r>
        <w:rPr>
          <w:u w:val="single"/>
        </w:rPr>
        <w:tab/>
      </w:r>
      <w:r>
        <w:rPr>
          <w:u w:val="single"/>
        </w:rPr>
        <w:tab/>
      </w:r>
      <w:r>
        <w:rPr>
          <w:u w:val="single"/>
        </w:rPr>
        <w:tab/>
      </w:r>
    </w:p>
    <w:p w:rsidR="007867E8" w:rsidRPr="009B4435" w:rsidRDefault="007867E8" w:rsidP="007867E8">
      <w:pPr>
        <w:pStyle w:val="a5"/>
        <w:jc w:val="center"/>
        <w:rPr>
          <w:b/>
        </w:rPr>
      </w:pPr>
    </w:p>
    <w:p w:rsidR="007867E8" w:rsidRPr="00491E88" w:rsidRDefault="007867E8" w:rsidP="00491E88">
      <w:pPr>
        <w:pStyle w:val="a3"/>
        <w:spacing w:before="30" w:after="30" w:line="322" w:lineRule="exact"/>
        <w:ind w:left="0"/>
        <w:rPr>
          <w:b/>
          <w:sz w:val="26"/>
          <w:szCs w:val="26"/>
        </w:rPr>
      </w:pPr>
    </w:p>
    <w:sectPr w:rsidR="007867E8" w:rsidRPr="00491E88" w:rsidSect="007867E8">
      <w:pgSz w:w="16838" w:h="11906" w:orient="landscape"/>
      <w:pgMar w:top="1701" w:right="536" w:bottom="851"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TimesNewRomanPSMT">
    <w:altName w:val="Times New Roman"/>
    <w:panose1 w:val="00000000000000000000"/>
    <w:charset w:val="00"/>
    <w:family w:val="roman"/>
    <w:notTrueType/>
    <w:pitch w:val="default"/>
  </w:font>
  <w:font w:name="Cambria">
    <w:panose1 w:val="02040503050406030204"/>
    <w:charset w:val="CC"/>
    <w:family w:val="roman"/>
    <w:pitch w:val="variable"/>
    <w:sig w:usb0="E00006FF" w:usb1="420024FF" w:usb2="02000000" w:usb3="00000000" w:csb0="0000019F" w:csb1="00000000"/>
  </w:font>
</w:font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867E8" w:rsidRDefault="007867E8">
    <w:pPr>
      <w:pStyle w:val="a3"/>
      <w:spacing w:line="14" w:lineRule="auto"/>
      <w:rPr>
        <w:sz w:val="2"/>
      </w:rPr>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867E8" w:rsidRPr="0077045B" w:rsidRDefault="007867E8" w:rsidP="007867E8">
    <w:pPr>
      <w:pStyle w:val="af4"/>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5138BD"/>
    <w:multiLevelType w:val="hybridMultilevel"/>
    <w:tmpl w:val="288CD458"/>
    <w:lvl w:ilvl="0" w:tplc="B094AAF0">
      <w:start w:val="1"/>
      <w:numFmt w:val="decimal"/>
      <w:lvlText w:val="%1."/>
      <w:lvlJc w:val="left"/>
      <w:pPr>
        <w:ind w:left="1068" w:hanging="360"/>
      </w:pPr>
      <w:rPr>
        <w:rFonts w:hint="default"/>
      </w:rPr>
    </w:lvl>
    <w:lvl w:ilvl="1" w:tplc="04220019" w:tentative="1">
      <w:start w:val="1"/>
      <w:numFmt w:val="lowerLetter"/>
      <w:lvlText w:val="%2."/>
      <w:lvlJc w:val="left"/>
      <w:pPr>
        <w:ind w:left="1788" w:hanging="360"/>
      </w:pPr>
    </w:lvl>
    <w:lvl w:ilvl="2" w:tplc="0422001B" w:tentative="1">
      <w:start w:val="1"/>
      <w:numFmt w:val="lowerRoman"/>
      <w:lvlText w:val="%3."/>
      <w:lvlJc w:val="right"/>
      <w:pPr>
        <w:ind w:left="2508" w:hanging="180"/>
      </w:pPr>
    </w:lvl>
    <w:lvl w:ilvl="3" w:tplc="0422000F" w:tentative="1">
      <w:start w:val="1"/>
      <w:numFmt w:val="decimal"/>
      <w:lvlText w:val="%4."/>
      <w:lvlJc w:val="left"/>
      <w:pPr>
        <w:ind w:left="3228" w:hanging="360"/>
      </w:pPr>
    </w:lvl>
    <w:lvl w:ilvl="4" w:tplc="04220019" w:tentative="1">
      <w:start w:val="1"/>
      <w:numFmt w:val="lowerLetter"/>
      <w:lvlText w:val="%5."/>
      <w:lvlJc w:val="left"/>
      <w:pPr>
        <w:ind w:left="3948" w:hanging="360"/>
      </w:pPr>
    </w:lvl>
    <w:lvl w:ilvl="5" w:tplc="0422001B" w:tentative="1">
      <w:start w:val="1"/>
      <w:numFmt w:val="lowerRoman"/>
      <w:lvlText w:val="%6."/>
      <w:lvlJc w:val="right"/>
      <w:pPr>
        <w:ind w:left="4668" w:hanging="180"/>
      </w:pPr>
    </w:lvl>
    <w:lvl w:ilvl="6" w:tplc="0422000F" w:tentative="1">
      <w:start w:val="1"/>
      <w:numFmt w:val="decimal"/>
      <w:lvlText w:val="%7."/>
      <w:lvlJc w:val="left"/>
      <w:pPr>
        <w:ind w:left="5388" w:hanging="360"/>
      </w:pPr>
    </w:lvl>
    <w:lvl w:ilvl="7" w:tplc="04220019" w:tentative="1">
      <w:start w:val="1"/>
      <w:numFmt w:val="lowerLetter"/>
      <w:lvlText w:val="%8."/>
      <w:lvlJc w:val="left"/>
      <w:pPr>
        <w:ind w:left="6108" w:hanging="360"/>
      </w:pPr>
    </w:lvl>
    <w:lvl w:ilvl="8" w:tplc="0422001B" w:tentative="1">
      <w:start w:val="1"/>
      <w:numFmt w:val="lowerRoman"/>
      <w:lvlText w:val="%9."/>
      <w:lvlJc w:val="right"/>
      <w:pPr>
        <w:ind w:left="6828" w:hanging="180"/>
      </w:pPr>
    </w:lvl>
  </w:abstractNum>
  <w:abstractNum w:abstractNumId="1" w15:restartNumberingAfterBreak="0">
    <w:nsid w:val="04393F52"/>
    <w:multiLevelType w:val="multilevel"/>
    <w:tmpl w:val="8DA0995E"/>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 w15:restartNumberingAfterBreak="0">
    <w:nsid w:val="056779E8"/>
    <w:multiLevelType w:val="hybridMultilevel"/>
    <w:tmpl w:val="35CC2E3A"/>
    <w:lvl w:ilvl="0" w:tplc="69E87846">
      <w:numFmt w:val="bullet"/>
      <w:lvlText w:val="-"/>
      <w:lvlJc w:val="left"/>
      <w:pPr>
        <w:ind w:left="720" w:hanging="360"/>
      </w:pPr>
      <w:rPr>
        <w:rFonts w:ascii="Times New Roman" w:eastAsia="Times New Roman" w:hAnsi="Times New Roman" w:cs="Times New Roman" w:hint="default"/>
        <w:b w:val="0"/>
        <w:bCs w:val="0"/>
        <w:i w:val="0"/>
        <w:iCs w:val="0"/>
        <w:spacing w:val="0"/>
        <w:w w:val="99"/>
        <w:sz w:val="20"/>
        <w:szCs w:val="20"/>
        <w:lang w:val="uk-UA" w:eastAsia="en-US" w:bidi="ar-SA"/>
      </w:rPr>
    </w:lvl>
    <w:lvl w:ilvl="1" w:tplc="04220003">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3" w15:restartNumberingAfterBreak="0">
    <w:nsid w:val="07CC5404"/>
    <w:multiLevelType w:val="hybridMultilevel"/>
    <w:tmpl w:val="D5AA8A6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08BC3919"/>
    <w:multiLevelType w:val="hybridMultilevel"/>
    <w:tmpl w:val="62A27580"/>
    <w:lvl w:ilvl="0" w:tplc="4D485BD8">
      <w:start w:val="1"/>
      <w:numFmt w:val="decimal"/>
      <w:lvlText w:val="%1."/>
      <w:lvlJc w:val="left"/>
      <w:pPr>
        <w:ind w:left="1068" w:hanging="360"/>
      </w:pPr>
      <w:rPr>
        <w:rFonts w:ascii="Times New Roman" w:eastAsia="Times New Roman" w:hAnsi="Times New Roman" w:cs="Times New Roman"/>
      </w:rPr>
    </w:lvl>
    <w:lvl w:ilvl="1" w:tplc="04220019" w:tentative="1">
      <w:start w:val="1"/>
      <w:numFmt w:val="lowerLetter"/>
      <w:lvlText w:val="%2."/>
      <w:lvlJc w:val="left"/>
      <w:pPr>
        <w:ind w:left="1788" w:hanging="360"/>
      </w:pPr>
    </w:lvl>
    <w:lvl w:ilvl="2" w:tplc="0422001B" w:tentative="1">
      <w:start w:val="1"/>
      <w:numFmt w:val="lowerRoman"/>
      <w:lvlText w:val="%3."/>
      <w:lvlJc w:val="right"/>
      <w:pPr>
        <w:ind w:left="2508" w:hanging="180"/>
      </w:pPr>
    </w:lvl>
    <w:lvl w:ilvl="3" w:tplc="0422000F" w:tentative="1">
      <w:start w:val="1"/>
      <w:numFmt w:val="decimal"/>
      <w:lvlText w:val="%4."/>
      <w:lvlJc w:val="left"/>
      <w:pPr>
        <w:ind w:left="3228" w:hanging="360"/>
      </w:pPr>
    </w:lvl>
    <w:lvl w:ilvl="4" w:tplc="04220019" w:tentative="1">
      <w:start w:val="1"/>
      <w:numFmt w:val="lowerLetter"/>
      <w:lvlText w:val="%5."/>
      <w:lvlJc w:val="left"/>
      <w:pPr>
        <w:ind w:left="3948" w:hanging="360"/>
      </w:pPr>
    </w:lvl>
    <w:lvl w:ilvl="5" w:tplc="0422001B" w:tentative="1">
      <w:start w:val="1"/>
      <w:numFmt w:val="lowerRoman"/>
      <w:lvlText w:val="%6."/>
      <w:lvlJc w:val="right"/>
      <w:pPr>
        <w:ind w:left="4668" w:hanging="180"/>
      </w:pPr>
    </w:lvl>
    <w:lvl w:ilvl="6" w:tplc="0422000F" w:tentative="1">
      <w:start w:val="1"/>
      <w:numFmt w:val="decimal"/>
      <w:lvlText w:val="%7."/>
      <w:lvlJc w:val="left"/>
      <w:pPr>
        <w:ind w:left="5388" w:hanging="360"/>
      </w:pPr>
    </w:lvl>
    <w:lvl w:ilvl="7" w:tplc="04220019" w:tentative="1">
      <w:start w:val="1"/>
      <w:numFmt w:val="lowerLetter"/>
      <w:lvlText w:val="%8."/>
      <w:lvlJc w:val="left"/>
      <w:pPr>
        <w:ind w:left="6108" w:hanging="360"/>
      </w:pPr>
    </w:lvl>
    <w:lvl w:ilvl="8" w:tplc="0422001B" w:tentative="1">
      <w:start w:val="1"/>
      <w:numFmt w:val="lowerRoman"/>
      <w:lvlText w:val="%9."/>
      <w:lvlJc w:val="right"/>
      <w:pPr>
        <w:ind w:left="6828" w:hanging="180"/>
      </w:pPr>
    </w:lvl>
  </w:abstractNum>
  <w:abstractNum w:abstractNumId="5" w15:restartNumberingAfterBreak="0">
    <w:nsid w:val="09246AFB"/>
    <w:multiLevelType w:val="multilevel"/>
    <w:tmpl w:val="E66419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0A0873C2"/>
    <w:multiLevelType w:val="multilevel"/>
    <w:tmpl w:val="32B254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0A3126D1"/>
    <w:multiLevelType w:val="multilevel"/>
    <w:tmpl w:val="A6B636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122968E4"/>
    <w:multiLevelType w:val="hybridMultilevel"/>
    <w:tmpl w:val="4FA497E6"/>
    <w:lvl w:ilvl="0" w:tplc="F9281062">
      <w:start w:val="1"/>
      <w:numFmt w:val="decimal"/>
      <w:lvlText w:val="%1."/>
      <w:lvlJc w:val="left"/>
      <w:pPr>
        <w:ind w:left="1068" w:hanging="360"/>
      </w:pPr>
      <w:rPr>
        <w:rFonts w:ascii="Times New Roman" w:eastAsia="Times New Roman" w:hAnsi="Times New Roman" w:cs="Times New Roman"/>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9" w15:restartNumberingAfterBreak="0">
    <w:nsid w:val="1CC43E26"/>
    <w:multiLevelType w:val="multilevel"/>
    <w:tmpl w:val="F6D865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1E740F76"/>
    <w:multiLevelType w:val="hybridMultilevel"/>
    <w:tmpl w:val="C1CC4836"/>
    <w:lvl w:ilvl="0" w:tplc="CB0068B0">
      <w:start w:val="1"/>
      <w:numFmt w:val="decimal"/>
      <w:lvlText w:val="%1."/>
      <w:lvlJc w:val="left"/>
      <w:pPr>
        <w:tabs>
          <w:tab w:val="num" w:pos="644"/>
        </w:tabs>
        <w:ind w:left="644" w:hanging="360"/>
      </w:pPr>
    </w:lvl>
    <w:lvl w:ilvl="1" w:tplc="9B3CF6C4">
      <w:numFmt w:val="none"/>
      <w:lvlText w:val=""/>
      <w:lvlJc w:val="left"/>
      <w:pPr>
        <w:tabs>
          <w:tab w:val="num" w:pos="284"/>
        </w:tabs>
      </w:pPr>
    </w:lvl>
    <w:lvl w:ilvl="2" w:tplc="7C3CACE8">
      <w:numFmt w:val="none"/>
      <w:lvlText w:val=""/>
      <w:lvlJc w:val="left"/>
      <w:pPr>
        <w:tabs>
          <w:tab w:val="num" w:pos="284"/>
        </w:tabs>
      </w:pPr>
    </w:lvl>
    <w:lvl w:ilvl="3" w:tplc="BABC4214">
      <w:numFmt w:val="none"/>
      <w:lvlText w:val=""/>
      <w:lvlJc w:val="left"/>
      <w:pPr>
        <w:tabs>
          <w:tab w:val="num" w:pos="284"/>
        </w:tabs>
      </w:pPr>
    </w:lvl>
    <w:lvl w:ilvl="4" w:tplc="564ABE0E">
      <w:numFmt w:val="none"/>
      <w:lvlText w:val=""/>
      <w:lvlJc w:val="left"/>
      <w:pPr>
        <w:tabs>
          <w:tab w:val="num" w:pos="284"/>
        </w:tabs>
      </w:pPr>
    </w:lvl>
    <w:lvl w:ilvl="5" w:tplc="D61696EA">
      <w:numFmt w:val="none"/>
      <w:lvlText w:val=""/>
      <w:lvlJc w:val="left"/>
      <w:pPr>
        <w:tabs>
          <w:tab w:val="num" w:pos="284"/>
        </w:tabs>
      </w:pPr>
    </w:lvl>
    <w:lvl w:ilvl="6" w:tplc="2BC2FFF8">
      <w:numFmt w:val="none"/>
      <w:lvlText w:val=""/>
      <w:lvlJc w:val="left"/>
      <w:pPr>
        <w:tabs>
          <w:tab w:val="num" w:pos="284"/>
        </w:tabs>
      </w:pPr>
    </w:lvl>
    <w:lvl w:ilvl="7" w:tplc="868070B4">
      <w:numFmt w:val="none"/>
      <w:lvlText w:val=""/>
      <w:lvlJc w:val="left"/>
      <w:pPr>
        <w:tabs>
          <w:tab w:val="num" w:pos="284"/>
        </w:tabs>
      </w:pPr>
    </w:lvl>
    <w:lvl w:ilvl="8" w:tplc="27D47C30">
      <w:numFmt w:val="none"/>
      <w:lvlText w:val=""/>
      <w:lvlJc w:val="left"/>
      <w:pPr>
        <w:tabs>
          <w:tab w:val="num" w:pos="284"/>
        </w:tabs>
      </w:pPr>
    </w:lvl>
  </w:abstractNum>
  <w:abstractNum w:abstractNumId="11" w15:restartNumberingAfterBreak="0">
    <w:nsid w:val="281F60A9"/>
    <w:multiLevelType w:val="hybridMultilevel"/>
    <w:tmpl w:val="0A9A1512"/>
    <w:lvl w:ilvl="0" w:tplc="3272B3BE">
      <w:numFmt w:val="bullet"/>
      <w:lvlText w:val="-"/>
      <w:lvlJc w:val="left"/>
      <w:pPr>
        <w:ind w:left="900" w:hanging="360"/>
      </w:pPr>
      <w:rPr>
        <w:rFonts w:ascii="Times New Roman" w:eastAsia="Times New Roman" w:hAnsi="Times New Roman" w:hint="default"/>
      </w:rPr>
    </w:lvl>
    <w:lvl w:ilvl="1" w:tplc="04190003">
      <w:start w:val="1"/>
      <w:numFmt w:val="bullet"/>
      <w:lvlText w:val="o"/>
      <w:lvlJc w:val="left"/>
      <w:pPr>
        <w:ind w:left="1440" w:hanging="360"/>
      </w:pPr>
      <w:rPr>
        <w:rFonts w:ascii="Courier New" w:hAnsi="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hint="default"/>
      </w:rPr>
    </w:lvl>
    <w:lvl w:ilvl="8" w:tplc="04190005">
      <w:start w:val="1"/>
      <w:numFmt w:val="bullet"/>
      <w:lvlText w:val=""/>
      <w:lvlJc w:val="left"/>
      <w:pPr>
        <w:ind w:left="6480" w:hanging="360"/>
      </w:pPr>
      <w:rPr>
        <w:rFonts w:ascii="Wingdings" w:hAnsi="Wingdings" w:hint="default"/>
      </w:rPr>
    </w:lvl>
  </w:abstractNum>
  <w:abstractNum w:abstractNumId="12" w15:restartNumberingAfterBreak="0">
    <w:nsid w:val="2F2B3200"/>
    <w:multiLevelType w:val="hybridMultilevel"/>
    <w:tmpl w:val="C9B8380C"/>
    <w:lvl w:ilvl="0" w:tplc="AE383A6C">
      <w:start w:val="1"/>
      <w:numFmt w:val="decimal"/>
      <w:lvlText w:val="%1."/>
      <w:lvlJc w:val="left"/>
      <w:pPr>
        <w:ind w:left="1065" w:hanging="360"/>
      </w:pPr>
      <w:rPr>
        <w:rFonts w:hint="default"/>
      </w:rPr>
    </w:lvl>
    <w:lvl w:ilvl="1" w:tplc="04090019" w:tentative="1">
      <w:start w:val="1"/>
      <w:numFmt w:val="lowerLetter"/>
      <w:lvlText w:val="%2."/>
      <w:lvlJc w:val="left"/>
      <w:pPr>
        <w:ind w:left="1785" w:hanging="360"/>
      </w:pPr>
    </w:lvl>
    <w:lvl w:ilvl="2" w:tplc="0409001B" w:tentative="1">
      <w:start w:val="1"/>
      <w:numFmt w:val="lowerRoman"/>
      <w:lvlText w:val="%3."/>
      <w:lvlJc w:val="right"/>
      <w:pPr>
        <w:ind w:left="2505" w:hanging="180"/>
      </w:pPr>
    </w:lvl>
    <w:lvl w:ilvl="3" w:tplc="0409000F" w:tentative="1">
      <w:start w:val="1"/>
      <w:numFmt w:val="decimal"/>
      <w:lvlText w:val="%4."/>
      <w:lvlJc w:val="left"/>
      <w:pPr>
        <w:ind w:left="3225" w:hanging="360"/>
      </w:pPr>
    </w:lvl>
    <w:lvl w:ilvl="4" w:tplc="04090019" w:tentative="1">
      <w:start w:val="1"/>
      <w:numFmt w:val="lowerLetter"/>
      <w:lvlText w:val="%5."/>
      <w:lvlJc w:val="left"/>
      <w:pPr>
        <w:ind w:left="3945" w:hanging="360"/>
      </w:pPr>
    </w:lvl>
    <w:lvl w:ilvl="5" w:tplc="0409001B" w:tentative="1">
      <w:start w:val="1"/>
      <w:numFmt w:val="lowerRoman"/>
      <w:lvlText w:val="%6."/>
      <w:lvlJc w:val="right"/>
      <w:pPr>
        <w:ind w:left="4665" w:hanging="180"/>
      </w:pPr>
    </w:lvl>
    <w:lvl w:ilvl="6" w:tplc="0409000F" w:tentative="1">
      <w:start w:val="1"/>
      <w:numFmt w:val="decimal"/>
      <w:lvlText w:val="%7."/>
      <w:lvlJc w:val="left"/>
      <w:pPr>
        <w:ind w:left="5385" w:hanging="360"/>
      </w:pPr>
    </w:lvl>
    <w:lvl w:ilvl="7" w:tplc="04090019" w:tentative="1">
      <w:start w:val="1"/>
      <w:numFmt w:val="lowerLetter"/>
      <w:lvlText w:val="%8."/>
      <w:lvlJc w:val="left"/>
      <w:pPr>
        <w:ind w:left="6105" w:hanging="360"/>
      </w:pPr>
    </w:lvl>
    <w:lvl w:ilvl="8" w:tplc="0409001B" w:tentative="1">
      <w:start w:val="1"/>
      <w:numFmt w:val="lowerRoman"/>
      <w:lvlText w:val="%9."/>
      <w:lvlJc w:val="right"/>
      <w:pPr>
        <w:ind w:left="6825" w:hanging="180"/>
      </w:pPr>
    </w:lvl>
  </w:abstractNum>
  <w:abstractNum w:abstractNumId="13" w15:restartNumberingAfterBreak="0">
    <w:nsid w:val="31BE79C2"/>
    <w:multiLevelType w:val="hybridMultilevel"/>
    <w:tmpl w:val="AA1A48F8"/>
    <w:lvl w:ilvl="0" w:tplc="04220001">
      <w:start w:val="1"/>
      <w:numFmt w:val="bullet"/>
      <w:lvlText w:val=""/>
      <w:lvlJc w:val="left"/>
      <w:pPr>
        <w:ind w:left="720" w:hanging="360"/>
      </w:pPr>
      <w:rPr>
        <w:rFonts w:ascii="Symbol" w:hAnsi="Symbol"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14" w15:restartNumberingAfterBreak="0">
    <w:nsid w:val="3669096B"/>
    <w:multiLevelType w:val="hybridMultilevel"/>
    <w:tmpl w:val="16528CE8"/>
    <w:lvl w:ilvl="0" w:tplc="1E82AAAE">
      <w:start w:val="1"/>
      <w:numFmt w:val="decimal"/>
      <w:lvlText w:val="%1."/>
      <w:lvlJc w:val="left"/>
      <w:pPr>
        <w:ind w:left="928" w:hanging="360"/>
      </w:pPr>
      <w:rPr>
        <w:rFonts w:hint="default"/>
        <w:b w:val="0"/>
      </w:rPr>
    </w:lvl>
    <w:lvl w:ilvl="1" w:tplc="04090019" w:tentative="1">
      <w:start w:val="1"/>
      <w:numFmt w:val="lowerLetter"/>
      <w:lvlText w:val="%2."/>
      <w:lvlJc w:val="left"/>
      <w:pPr>
        <w:ind w:left="1648" w:hanging="360"/>
      </w:pPr>
    </w:lvl>
    <w:lvl w:ilvl="2" w:tplc="0409001B" w:tentative="1">
      <w:start w:val="1"/>
      <w:numFmt w:val="lowerRoman"/>
      <w:lvlText w:val="%3."/>
      <w:lvlJc w:val="right"/>
      <w:pPr>
        <w:ind w:left="2368" w:hanging="180"/>
      </w:pPr>
    </w:lvl>
    <w:lvl w:ilvl="3" w:tplc="0409000F" w:tentative="1">
      <w:start w:val="1"/>
      <w:numFmt w:val="decimal"/>
      <w:lvlText w:val="%4."/>
      <w:lvlJc w:val="left"/>
      <w:pPr>
        <w:ind w:left="3088" w:hanging="360"/>
      </w:pPr>
    </w:lvl>
    <w:lvl w:ilvl="4" w:tplc="04090019" w:tentative="1">
      <w:start w:val="1"/>
      <w:numFmt w:val="lowerLetter"/>
      <w:lvlText w:val="%5."/>
      <w:lvlJc w:val="left"/>
      <w:pPr>
        <w:ind w:left="3808" w:hanging="360"/>
      </w:pPr>
    </w:lvl>
    <w:lvl w:ilvl="5" w:tplc="0409001B" w:tentative="1">
      <w:start w:val="1"/>
      <w:numFmt w:val="lowerRoman"/>
      <w:lvlText w:val="%6."/>
      <w:lvlJc w:val="right"/>
      <w:pPr>
        <w:ind w:left="4528" w:hanging="180"/>
      </w:pPr>
    </w:lvl>
    <w:lvl w:ilvl="6" w:tplc="0409000F" w:tentative="1">
      <w:start w:val="1"/>
      <w:numFmt w:val="decimal"/>
      <w:lvlText w:val="%7."/>
      <w:lvlJc w:val="left"/>
      <w:pPr>
        <w:ind w:left="5248" w:hanging="360"/>
      </w:pPr>
    </w:lvl>
    <w:lvl w:ilvl="7" w:tplc="04090019" w:tentative="1">
      <w:start w:val="1"/>
      <w:numFmt w:val="lowerLetter"/>
      <w:lvlText w:val="%8."/>
      <w:lvlJc w:val="left"/>
      <w:pPr>
        <w:ind w:left="5968" w:hanging="360"/>
      </w:pPr>
    </w:lvl>
    <w:lvl w:ilvl="8" w:tplc="0409001B" w:tentative="1">
      <w:start w:val="1"/>
      <w:numFmt w:val="lowerRoman"/>
      <w:lvlText w:val="%9."/>
      <w:lvlJc w:val="right"/>
      <w:pPr>
        <w:ind w:left="6688" w:hanging="180"/>
      </w:pPr>
    </w:lvl>
  </w:abstractNum>
  <w:abstractNum w:abstractNumId="15" w15:restartNumberingAfterBreak="0">
    <w:nsid w:val="39E95E7A"/>
    <w:multiLevelType w:val="hybridMultilevel"/>
    <w:tmpl w:val="6638EB04"/>
    <w:lvl w:ilvl="0" w:tplc="69E87846">
      <w:numFmt w:val="bullet"/>
      <w:lvlText w:val="-"/>
      <w:lvlJc w:val="left"/>
      <w:pPr>
        <w:ind w:left="720" w:hanging="360"/>
      </w:pPr>
      <w:rPr>
        <w:rFonts w:ascii="Times New Roman" w:eastAsia="Times New Roman" w:hAnsi="Times New Roman" w:cs="Times New Roman" w:hint="default"/>
        <w:b w:val="0"/>
        <w:bCs w:val="0"/>
        <w:i w:val="0"/>
        <w:iCs w:val="0"/>
        <w:spacing w:val="0"/>
        <w:w w:val="99"/>
        <w:sz w:val="20"/>
        <w:szCs w:val="20"/>
        <w:lang w:val="uk-UA" w:eastAsia="en-US" w:bidi="ar-SA"/>
      </w:rPr>
    </w:lvl>
    <w:lvl w:ilvl="1" w:tplc="04220003">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16" w15:restartNumberingAfterBreak="0">
    <w:nsid w:val="3D621404"/>
    <w:multiLevelType w:val="multilevel"/>
    <w:tmpl w:val="215074A0"/>
    <w:lvl w:ilvl="0">
      <w:start w:val="1"/>
      <w:numFmt w:val="decimal"/>
      <w:lvlText w:val="%1."/>
      <w:lvlJc w:val="left"/>
      <w:pPr>
        <w:tabs>
          <w:tab w:val="num" w:pos="1080"/>
        </w:tabs>
        <w:ind w:left="1080" w:hanging="360"/>
      </w:pPr>
      <w:rPr>
        <w:rFonts w:hint="default"/>
        <w:b w:val="0"/>
        <w:bCs w:val="0"/>
      </w:rPr>
    </w:lvl>
    <w:lvl w:ilvl="1">
      <w:start w:val="1"/>
      <w:numFmt w:val="decimal"/>
      <w:isLgl/>
      <w:lvlText w:val="%1.%2"/>
      <w:lvlJc w:val="left"/>
      <w:pPr>
        <w:tabs>
          <w:tab w:val="num" w:pos="1755"/>
        </w:tabs>
        <w:ind w:left="1755" w:hanging="1035"/>
      </w:pPr>
      <w:rPr>
        <w:rFonts w:hint="default"/>
      </w:rPr>
    </w:lvl>
    <w:lvl w:ilvl="2">
      <w:start w:val="1"/>
      <w:numFmt w:val="decimal"/>
      <w:isLgl/>
      <w:lvlText w:val="%1.%2.%3"/>
      <w:lvlJc w:val="left"/>
      <w:pPr>
        <w:tabs>
          <w:tab w:val="num" w:pos="1755"/>
        </w:tabs>
        <w:ind w:left="1755" w:hanging="1035"/>
      </w:pPr>
      <w:rPr>
        <w:rFonts w:hint="default"/>
      </w:rPr>
    </w:lvl>
    <w:lvl w:ilvl="3">
      <w:start w:val="1"/>
      <w:numFmt w:val="decimal"/>
      <w:isLgl/>
      <w:lvlText w:val="%1.%2.%3.%4"/>
      <w:lvlJc w:val="left"/>
      <w:pPr>
        <w:tabs>
          <w:tab w:val="num" w:pos="1755"/>
        </w:tabs>
        <w:ind w:left="1755" w:hanging="1035"/>
      </w:pPr>
      <w:rPr>
        <w:rFonts w:hint="default"/>
      </w:rPr>
    </w:lvl>
    <w:lvl w:ilvl="4">
      <w:start w:val="1"/>
      <w:numFmt w:val="decimal"/>
      <w:isLgl/>
      <w:lvlText w:val="%1.%2.%3.%4.%5"/>
      <w:lvlJc w:val="left"/>
      <w:pPr>
        <w:tabs>
          <w:tab w:val="num" w:pos="1800"/>
        </w:tabs>
        <w:ind w:left="1800" w:hanging="1080"/>
      </w:pPr>
      <w:rPr>
        <w:rFonts w:hint="default"/>
      </w:rPr>
    </w:lvl>
    <w:lvl w:ilvl="5">
      <w:start w:val="1"/>
      <w:numFmt w:val="decimal"/>
      <w:isLgl/>
      <w:lvlText w:val="%1.%2.%3.%4.%5.%6"/>
      <w:lvlJc w:val="left"/>
      <w:pPr>
        <w:tabs>
          <w:tab w:val="num" w:pos="2160"/>
        </w:tabs>
        <w:ind w:left="2160" w:hanging="1440"/>
      </w:pPr>
      <w:rPr>
        <w:rFonts w:hint="default"/>
      </w:rPr>
    </w:lvl>
    <w:lvl w:ilvl="6">
      <w:start w:val="1"/>
      <w:numFmt w:val="decimal"/>
      <w:isLgl/>
      <w:lvlText w:val="%1.%2.%3.%4.%5.%6.%7"/>
      <w:lvlJc w:val="left"/>
      <w:pPr>
        <w:tabs>
          <w:tab w:val="num" w:pos="2160"/>
        </w:tabs>
        <w:ind w:left="2160" w:hanging="1440"/>
      </w:pPr>
      <w:rPr>
        <w:rFonts w:hint="default"/>
      </w:rPr>
    </w:lvl>
    <w:lvl w:ilvl="7">
      <w:start w:val="1"/>
      <w:numFmt w:val="decimal"/>
      <w:isLgl/>
      <w:lvlText w:val="%1.%2.%3.%4.%5.%6.%7.%8"/>
      <w:lvlJc w:val="left"/>
      <w:pPr>
        <w:tabs>
          <w:tab w:val="num" w:pos="2520"/>
        </w:tabs>
        <w:ind w:left="2520" w:hanging="1800"/>
      </w:pPr>
      <w:rPr>
        <w:rFonts w:hint="default"/>
      </w:rPr>
    </w:lvl>
    <w:lvl w:ilvl="8">
      <w:start w:val="1"/>
      <w:numFmt w:val="decimal"/>
      <w:isLgl/>
      <w:lvlText w:val="%1.%2.%3.%4.%5.%6.%7.%8.%9"/>
      <w:lvlJc w:val="left"/>
      <w:pPr>
        <w:tabs>
          <w:tab w:val="num" w:pos="2520"/>
        </w:tabs>
        <w:ind w:left="2520" w:hanging="1800"/>
      </w:pPr>
      <w:rPr>
        <w:rFonts w:hint="default"/>
      </w:rPr>
    </w:lvl>
  </w:abstractNum>
  <w:abstractNum w:abstractNumId="17" w15:restartNumberingAfterBreak="0">
    <w:nsid w:val="4AEC0D3A"/>
    <w:multiLevelType w:val="hybridMultilevel"/>
    <w:tmpl w:val="BE5A0BCE"/>
    <w:lvl w:ilvl="0" w:tplc="0419000F">
      <w:start w:val="1"/>
      <w:numFmt w:val="decimal"/>
      <w:lvlText w:val="%1."/>
      <w:lvlJc w:val="left"/>
      <w:pPr>
        <w:tabs>
          <w:tab w:val="num" w:pos="720"/>
        </w:tabs>
        <w:ind w:left="720" w:hanging="360"/>
      </w:pPr>
      <w:rPr>
        <w:rFonts w:cs="Times New Roman" w:hint="default"/>
      </w:rPr>
    </w:lvl>
    <w:lvl w:ilvl="1" w:tplc="04190019">
      <w:start w:val="1"/>
      <w:numFmt w:val="lowerLetter"/>
      <w:lvlText w:val="%2."/>
      <w:lvlJc w:val="left"/>
      <w:pPr>
        <w:tabs>
          <w:tab w:val="num" w:pos="1440"/>
        </w:tabs>
        <w:ind w:left="1440" w:hanging="360"/>
      </w:pPr>
      <w:rPr>
        <w:rFonts w:cs="Times New Roman"/>
      </w:rPr>
    </w:lvl>
    <w:lvl w:ilvl="2" w:tplc="0419001B">
      <w:start w:val="1"/>
      <w:numFmt w:val="lowerRoman"/>
      <w:lvlText w:val="%3."/>
      <w:lvlJc w:val="right"/>
      <w:pPr>
        <w:tabs>
          <w:tab w:val="num" w:pos="2160"/>
        </w:tabs>
        <w:ind w:left="2160" w:hanging="180"/>
      </w:pPr>
      <w:rPr>
        <w:rFonts w:cs="Times New Roman"/>
      </w:rPr>
    </w:lvl>
    <w:lvl w:ilvl="3" w:tplc="0419000F">
      <w:start w:val="1"/>
      <w:numFmt w:val="decimal"/>
      <w:lvlText w:val="%4."/>
      <w:lvlJc w:val="left"/>
      <w:pPr>
        <w:tabs>
          <w:tab w:val="num" w:pos="2880"/>
        </w:tabs>
        <w:ind w:left="2880" w:hanging="360"/>
      </w:pPr>
      <w:rPr>
        <w:rFonts w:cs="Times New Roman"/>
      </w:rPr>
    </w:lvl>
    <w:lvl w:ilvl="4" w:tplc="04190019">
      <w:start w:val="1"/>
      <w:numFmt w:val="lowerLetter"/>
      <w:lvlText w:val="%5."/>
      <w:lvlJc w:val="left"/>
      <w:pPr>
        <w:tabs>
          <w:tab w:val="num" w:pos="3600"/>
        </w:tabs>
        <w:ind w:left="3600" w:hanging="360"/>
      </w:pPr>
      <w:rPr>
        <w:rFonts w:cs="Times New Roman"/>
      </w:rPr>
    </w:lvl>
    <w:lvl w:ilvl="5" w:tplc="0419001B">
      <w:start w:val="1"/>
      <w:numFmt w:val="lowerRoman"/>
      <w:lvlText w:val="%6."/>
      <w:lvlJc w:val="right"/>
      <w:pPr>
        <w:tabs>
          <w:tab w:val="num" w:pos="4320"/>
        </w:tabs>
        <w:ind w:left="4320" w:hanging="180"/>
      </w:pPr>
      <w:rPr>
        <w:rFonts w:cs="Times New Roman"/>
      </w:rPr>
    </w:lvl>
    <w:lvl w:ilvl="6" w:tplc="0419000F">
      <w:start w:val="1"/>
      <w:numFmt w:val="decimal"/>
      <w:lvlText w:val="%7."/>
      <w:lvlJc w:val="left"/>
      <w:pPr>
        <w:tabs>
          <w:tab w:val="num" w:pos="5040"/>
        </w:tabs>
        <w:ind w:left="5040" w:hanging="360"/>
      </w:pPr>
      <w:rPr>
        <w:rFonts w:cs="Times New Roman"/>
      </w:rPr>
    </w:lvl>
    <w:lvl w:ilvl="7" w:tplc="04190019">
      <w:start w:val="1"/>
      <w:numFmt w:val="lowerLetter"/>
      <w:lvlText w:val="%8."/>
      <w:lvlJc w:val="left"/>
      <w:pPr>
        <w:tabs>
          <w:tab w:val="num" w:pos="5760"/>
        </w:tabs>
        <w:ind w:left="5760" w:hanging="360"/>
      </w:pPr>
      <w:rPr>
        <w:rFonts w:cs="Times New Roman"/>
      </w:rPr>
    </w:lvl>
    <w:lvl w:ilvl="8" w:tplc="0419001B">
      <w:start w:val="1"/>
      <w:numFmt w:val="lowerRoman"/>
      <w:lvlText w:val="%9."/>
      <w:lvlJc w:val="right"/>
      <w:pPr>
        <w:tabs>
          <w:tab w:val="num" w:pos="6480"/>
        </w:tabs>
        <w:ind w:left="6480" w:hanging="180"/>
      </w:pPr>
      <w:rPr>
        <w:rFonts w:cs="Times New Roman"/>
      </w:rPr>
    </w:lvl>
  </w:abstractNum>
  <w:abstractNum w:abstractNumId="18" w15:restartNumberingAfterBreak="0">
    <w:nsid w:val="4B0F40ED"/>
    <w:multiLevelType w:val="multilevel"/>
    <w:tmpl w:val="FC0C1E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4BCD478F"/>
    <w:multiLevelType w:val="multilevel"/>
    <w:tmpl w:val="DFC40C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4C5E6BB8"/>
    <w:multiLevelType w:val="multilevel"/>
    <w:tmpl w:val="71B48D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539E1363"/>
    <w:multiLevelType w:val="hybridMultilevel"/>
    <w:tmpl w:val="424E2FEC"/>
    <w:lvl w:ilvl="0" w:tplc="0419000F">
      <w:start w:val="2"/>
      <w:numFmt w:val="decimal"/>
      <w:lvlText w:val="%1."/>
      <w:lvlJc w:val="left"/>
      <w:pPr>
        <w:ind w:left="720" w:hanging="360"/>
      </w:pPr>
      <w:rPr>
        <w:rFonts w:cs="Times New Roman" w:hint="default"/>
      </w:rPr>
    </w:lvl>
    <w:lvl w:ilvl="1" w:tplc="04190019">
      <w:start w:val="1"/>
      <w:numFmt w:val="lowerLetter"/>
      <w:lvlText w:val="%2."/>
      <w:lvlJc w:val="left"/>
      <w:pPr>
        <w:ind w:left="1440" w:hanging="360"/>
      </w:pPr>
      <w:rPr>
        <w:rFonts w:cs="Times New Roman"/>
      </w:rPr>
    </w:lvl>
    <w:lvl w:ilvl="2" w:tplc="0419001B">
      <w:start w:val="1"/>
      <w:numFmt w:val="lowerRoman"/>
      <w:lvlText w:val="%3."/>
      <w:lvlJc w:val="right"/>
      <w:pPr>
        <w:ind w:left="2160" w:hanging="180"/>
      </w:pPr>
      <w:rPr>
        <w:rFonts w:cs="Times New Roman"/>
      </w:rPr>
    </w:lvl>
    <w:lvl w:ilvl="3" w:tplc="0419000F">
      <w:start w:val="1"/>
      <w:numFmt w:val="decimal"/>
      <w:lvlText w:val="%4."/>
      <w:lvlJc w:val="left"/>
      <w:pPr>
        <w:ind w:left="2880" w:hanging="360"/>
      </w:pPr>
      <w:rPr>
        <w:rFonts w:cs="Times New Roman"/>
      </w:rPr>
    </w:lvl>
    <w:lvl w:ilvl="4" w:tplc="04190019">
      <w:start w:val="1"/>
      <w:numFmt w:val="lowerLetter"/>
      <w:lvlText w:val="%5."/>
      <w:lvlJc w:val="left"/>
      <w:pPr>
        <w:ind w:left="3600" w:hanging="360"/>
      </w:pPr>
      <w:rPr>
        <w:rFonts w:cs="Times New Roman"/>
      </w:rPr>
    </w:lvl>
    <w:lvl w:ilvl="5" w:tplc="0419001B">
      <w:start w:val="1"/>
      <w:numFmt w:val="lowerRoman"/>
      <w:lvlText w:val="%6."/>
      <w:lvlJc w:val="right"/>
      <w:pPr>
        <w:ind w:left="4320" w:hanging="180"/>
      </w:pPr>
      <w:rPr>
        <w:rFonts w:cs="Times New Roman"/>
      </w:rPr>
    </w:lvl>
    <w:lvl w:ilvl="6" w:tplc="0419000F">
      <w:start w:val="1"/>
      <w:numFmt w:val="decimal"/>
      <w:lvlText w:val="%7."/>
      <w:lvlJc w:val="left"/>
      <w:pPr>
        <w:ind w:left="5040" w:hanging="360"/>
      </w:pPr>
      <w:rPr>
        <w:rFonts w:cs="Times New Roman"/>
      </w:rPr>
    </w:lvl>
    <w:lvl w:ilvl="7" w:tplc="04190019">
      <w:start w:val="1"/>
      <w:numFmt w:val="lowerLetter"/>
      <w:lvlText w:val="%8."/>
      <w:lvlJc w:val="left"/>
      <w:pPr>
        <w:ind w:left="5760" w:hanging="360"/>
      </w:pPr>
      <w:rPr>
        <w:rFonts w:cs="Times New Roman"/>
      </w:rPr>
    </w:lvl>
    <w:lvl w:ilvl="8" w:tplc="0419001B">
      <w:start w:val="1"/>
      <w:numFmt w:val="lowerRoman"/>
      <w:lvlText w:val="%9."/>
      <w:lvlJc w:val="right"/>
      <w:pPr>
        <w:ind w:left="6480" w:hanging="180"/>
      </w:pPr>
      <w:rPr>
        <w:rFonts w:cs="Times New Roman"/>
      </w:rPr>
    </w:lvl>
  </w:abstractNum>
  <w:abstractNum w:abstractNumId="22" w15:restartNumberingAfterBreak="0">
    <w:nsid w:val="590434B6"/>
    <w:multiLevelType w:val="hybridMultilevel"/>
    <w:tmpl w:val="E5D244B4"/>
    <w:lvl w:ilvl="0" w:tplc="04220001">
      <w:start w:val="1"/>
      <w:numFmt w:val="bullet"/>
      <w:lvlText w:val=""/>
      <w:lvlJc w:val="left"/>
      <w:pPr>
        <w:ind w:left="720" w:hanging="360"/>
      </w:pPr>
      <w:rPr>
        <w:rFonts w:ascii="Symbol" w:hAnsi="Symbol"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23" w15:restartNumberingAfterBreak="0">
    <w:nsid w:val="5B435763"/>
    <w:multiLevelType w:val="multilevel"/>
    <w:tmpl w:val="8CD40A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5B8F42DF"/>
    <w:multiLevelType w:val="hybridMultilevel"/>
    <w:tmpl w:val="5C1868F4"/>
    <w:lvl w:ilvl="0" w:tplc="C0D2BE92">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25" w15:restartNumberingAfterBreak="0">
    <w:nsid w:val="606F5CDA"/>
    <w:multiLevelType w:val="hybridMultilevel"/>
    <w:tmpl w:val="9E5C99D6"/>
    <w:lvl w:ilvl="0" w:tplc="0422000F">
      <w:start w:val="1"/>
      <w:numFmt w:val="decimal"/>
      <w:lvlText w:val="%1."/>
      <w:lvlJc w:val="left"/>
      <w:pPr>
        <w:ind w:left="720" w:hanging="360"/>
      </w:p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26" w15:restartNumberingAfterBreak="0">
    <w:nsid w:val="6333749A"/>
    <w:multiLevelType w:val="multilevel"/>
    <w:tmpl w:val="3072D0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63707EEE"/>
    <w:multiLevelType w:val="multilevel"/>
    <w:tmpl w:val="952429D0"/>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8" w15:restartNumberingAfterBreak="0">
    <w:nsid w:val="654141D8"/>
    <w:multiLevelType w:val="hybridMultilevel"/>
    <w:tmpl w:val="AF02533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66580754"/>
    <w:multiLevelType w:val="hybridMultilevel"/>
    <w:tmpl w:val="C1CC4836"/>
    <w:lvl w:ilvl="0" w:tplc="CB0068B0">
      <w:start w:val="1"/>
      <w:numFmt w:val="decimal"/>
      <w:lvlText w:val="%1."/>
      <w:lvlJc w:val="left"/>
      <w:pPr>
        <w:tabs>
          <w:tab w:val="num" w:pos="644"/>
        </w:tabs>
        <w:ind w:left="644" w:hanging="360"/>
      </w:pPr>
    </w:lvl>
    <w:lvl w:ilvl="1" w:tplc="9B3CF6C4">
      <w:numFmt w:val="none"/>
      <w:lvlText w:val=""/>
      <w:lvlJc w:val="left"/>
      <w:pPr>
        <w:tabs>
          <w:tab w:val="num" w:pos="284"/>
        </w:tabs>
      </w:pPr>
    </w:lvl>
    <w:lvl w:ilvl="2" w:tplc="7C3CACE8">
      <w:numFmt w:val="none"/>
      <w:lvlText w:val=""/>
      <w:lvlJc w:val="left"/>
      <w:pPr>
        <w:tabs>
          <w:tab w:val="num" w:pos="284"/>
        </w:tabs>
      </w:pPr>
    </w:lvl>
    <w:lvl w:ilvl="3" w:tplc="BABC4214">
      <w:numFmt w:val="none"/>
      <w:lvlText w:val=""/>
      <w:lvlJc w:val="left"/>
      <w:pPr>
        <w:tabs>
          <w:tab w:val="num" w:pos="284"/>
        </w:tabs>
      </w:pPr>
    </w:lvl>
    <w:lvl w:ilvl="4" w:tplc="564ABE0E">
      <w:numFmt w:val="none"/>
      <w:lvlText w:val=""/>
      <w:lvlJc w:val="left"/>
      <w:pPr>
        <w:tabs>
          <w:tab w:val="num" w:pos="284"/>
        </w:tabs>
      </w:pPr>
    </w:lvl>
    <w:lvl w:ilvl="5" w:tplc="D61696EA">
      <w:numFmt w:val="none"/>
      <w:lvlText w:val=""/>
      <w:lvlJc w:val="left"/>
      <w:pPr>
        <w:tabs>
          <w:tab w:val="num" w:pos="284"/>
        </w:tabs>
      </w:pPr>
    </w:lvl>
    <w:lvl w:ilvl="6" w:tplc="2BC2FFF8">
      <w:numFmt w:val="none"/>
      <w:lvlText w:val=""/>
      <w:lvlJc w:val="left"/>
      <w:pPr>
        <w:tabs>
          <w:tab w:val="num" w:pos="284"/>
        </w:tabs>
      </w:pPr>
    </w:lvl>
    <w:lvl w:ilvl="7" w:tplc="868070B4">
      <w:numFmt w:val="none"/>
      <w:lvlText w:val=""/>
      <w:lvlJc w:val="left"/>
      <w:pPr>
        <w:tabs>
          <w:tab w:val="num" w:pos="284"/>
        </w:tabs>
      </w:pPr>
    </w:lvl>
    <w:lvl w:ilvl="8" w:tplc="27D47C30">
      <w:numFmt w:val="none"/>
      <w:lvlText w:val=""/>
      <w:lvlJc w:val="left"/>
      <w:pPr>
        <w:tabs>
          <w:tab w:val="num" w:pos="284"/>
        </w:tabs>
      </w:pPr>
    </w:lvl>
  </w:abstractNum>
  <w:abstractNum w:abstractNumId="30" w15:restartNumberingAfterBreak="0">
    <w:nsid w:val="66A81A70"/>
    <w:multiLevelType w:val="multilevel"/>
    <w:tmpl w:val="E346AA4E"/>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1" w15:restartNumberingAfterBreak="0">
    <w:nsid w:val="6E587ED5"/>
    <w:multiLevelType w:val="hybridMultilevel"/>
    <w:tmpl w:val="5A42EB66"/>
    <w:lvl w:ilvl="0" w:tplc="B330E42E">
      <w:start w:val="1"/>
      <w:numFmt w:val="decimal"/>
      <w:lvlText w:val="%1."/>
      <w:lvlJc w:val="left"/>
      <w:pPr>
        <w:ind w:left="600" w:hanging="360"/>
      </w:pPr>
      <w:rPr>
        <w:rFonts w:hint="default"/>
      </w:rPr>
    </w:lvl>
    <w:lvl w:ilvl="1" w:tplc="04220019" w:tentative="1">
      <w:start w:val="1"/>
      <w:numFmt w:val="lowerLetter"/>
      <w:lvlText w:val="%2."/>
      <w:lvlJc w:val="left"/>
      <w:pPr>
        <w:ind w:left="1320" w:hanging="360"/>
      </w:pPr>
    </w:lvl>
    <w:lvl w:ilvl="2" w:tplc="0422001B" w:tentative="1">
      <w:start w:val="1"/>
      <w:numFmt w:val="lowerRoman"/>
      <w:lvlText w:val="%3."/>
      <w:lvlJc w:val="right"/>
      <w:pPr>
        <w:ind w:left="2040" w:hanging="180"/>
      </w:pPr>
    </w:lvl>
    <w:lvl w:ilvl="3" w:tplc="0422000F" w:tentative="1">
      <w:start w:val="1"/>
      <w:numFmt w:val="decimal"/>
      <w:lvlText w:val="%4."/>
      <w:lvlJc w:val="left"/>
      <w:pPr>
        <w:ind w:left="2760" w:hanging="360"/>
      </w:pPr>
    </w:lvl>
    <w:lvl w:ilvl="4" w:tplc="04220019" w:tentative="1">
      <w:start w:val="1"/>
      <w:numFmt w:val="lowerLetter"/>
      <w:lvlText w:val="%5."/>
      <w:lvlJc w:val="left"/>
      <w:pPr>
        <w:ind w:left="3480" w:hanging="360"/>
      </w:pPr>
    </w:lvl>
    <w:lvl w:ilvl="5" w:tplc="0422001B" w:tentative="1">
      <w:start w:val="1"/>
      <w:numFmt w:val="lowerRoman"/>
      <w:lvlText w:val="%6."/>
      <w:lvlJc w:val="right"/>
      <w:pPr>
        <w:ind w:left="4200" w:hanging="180"/>
      </w:pPr>
    </w:lvl>
    <w:lvl w:ilvl="6" w:tplc="0422000F" w:tentative="1">
      <w:start w:val="1"/>
      <w:numFmt w:val="decimal"/>
      <w:lvlText w:val="%7."/>
      <w:lvlJc w:val="left"/>
      <w:pPr>
        <w:ind w:left="4920" w:hanging="360"/>
      </w:pPr>
    </w:lvl>
    <w:lvl w:ilvl="7" w:tplc="04220019" w:tentative="1">
      <w:start w:val="1"/>
      <w:numFmt w:val="lowerLetter"/>
      <w:lvlText w:val="%8."/>
      <w:lvlJc w:val="left"/>
      <w:pPr>
        <w:ind w:left="5640" w:hanging="360"/>
      </w:pPr>
    </w:lvl>
    <w:lvl w:ilvl="8" w:tplc="0422001B" w:tentative="1">
      <w:start w:val="1"/>
      <w:numFmt w:val="lowerRoman"/>
      <w:lvlText w:val="%9."/>
      <w:lvlJc w:val="right"/>
      <w:pPr>
        <w:ind w:left="6360" w:hanging="180"/>
      </w:pPr>
    </w:lvl>
  </w:abstractNum>
  <w:abstractNum w:abstractNumId="32" w15:restartNumberingAfterBreak="0">
    <w:nsid w:val="7278316D"/>
    <w:multiLevelType w:val="multilevel"/>
    <w:tmpl w:val="C23291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15:restartNumberingAfterBreak="0">
    <w:nsid w:val="727E13C3"/>
    <w:multiLevelType w:val="hybridMultilevel"/>
    <w:tmpl w:val="85187976"/>
    <w:lvl w:ilvl="0" w:tplc="69E87846">
      <w:numFmt w:val="bullet"/>
      <w:lvlText w:val="-"/>
      <w:lvlJc w:val="left"/>
      <w:pPr>
        <w:ind w:left="720" w:hanging="360"/>
      </w:pPr>
      <w:rPr>
        <w:rFonts w:ascii="Times New Roman" w:eastAsia="Times New Roman" w:hAnsi="Times New Roman" w:cs="Times New Roman" w:hint="default"/>
        <w:b w:val="0"/>
        <w:bCs w:val="0"/>
        <w:i w:val="0"/>
        <w:iCs w:val="0"/>
        <w:spacing w:val="0"/>
        <w:w w:val="99"/>
        <w:sz w:val="20"/>
        <w:szCs w:val="20"/>
        <w:lang w:val="uk-UA" w:eastAsia="en-US" w:bidi="ar-SA"/>
      </w:rPr>
    </w:lvl>
    <w:lvl w:ilvl="1" w:tplc="04220003">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34" w15:restartNumberingAfterBreak="0">
    <w:nsid w:val="7A4C1681"/>
    <w:multiLevelType w:val="hybridMultilevel"/>
    <w:tmpl w:val="0C2AEEF6"/>
    <w:lvl w:ilvl="0" w:tplc="69E87846">
      <w:numFmt w:val="bullet"/>
      <w:lvlText w:val="-"/>
      <w:lvlJc w:val="left"/>
      <w:pPr>
        <w:ind w:left="720" w:hanging="360"/>
      </w:pPr>
      <w:rPr>
        <w:rFonts w:ascii="Times New Roman" w:eastAsia="Times New Roman" w:hAnsi="Times New Roman" w:cs="Times New Roman" w:hint="default"/>
        <w:b w:val="0"/>
        <w:bCs w:val="0"/>
        <w:i w:val="0"/>
        <w:iCs w:val="0"/>
        <w:spacing w:val="0"/>
        <w:w w:val="99"/>
        <w:sz w:val="20"/>
        <w:szCs w:val="20"/>
        <w:lang w:val="uk-UA" w:eastAsia="en-US" w:bidi="ar-SA"/>
      </w:rPr>
    </w:lvl>
    <w:lvl w:ilvl="1" w:tplc="04220003">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35" w15:restartNumberingAfterBreak="0">
    <w:nsid w:val="7D016F70"/>
    <w:multiLevelType w:val="multilevel"/>
    <w:tmpl w:val="E5A69012"/>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16"/>
  </w:num>
  <w:num w:numId="2">
    <w:abstractNumId w:val="25"/>
  </w:num>
  <w:num w:numId="3">
    <w:abstractNumId w:val="29"/>
  </w:num>
  <w:num w:numId="4">
    <w:abstractNumId w:val="11"/>
  </w:num>
  <w:num w:numId="5">
    <w:abstractNumId w:val="21"/>
  </w:num>
  <w:num w:numId="6">
    <w:abstractNumId w:val="17"/>
  </w:num>
  <w:num w:numId="7">
    <w:abstractNumId w:val="31"/>
  </w:num>
  <w:num w:numId="8">
    <w:abstractNumId w:val="4"/>
  </w:num>
  <w:num w:numId="9">
    <w:abstractNumId w:val="14"/>
  </w:num>
  <w:num w:numId="10">
    <w:abstractNumId w:val="24"/>
  </w:num>
  <w:num w:numId="11">
    <w:abstractNumId w:val="10"/>
  </w:num>
  <w:num w:numId="12">
    <w:abstractNumId w:val="8"/>
  </w:num>
  <w:num w:numId="13">
    <w:abstractNumId w:val="3"/>
  </w:num>
  <w:num w:numId="14">
    <w:abstractNumId w:val="12"/>
  </w:num>
  <w:num w:numId="15">
    <w:abstractNumId w:val="0"/>
  </w:num>
  <w:num w:numId="16">
    <w:abstractNumId w:val="28"/>
  </w:num>
  <w:num w:numId="17">
    <w:abstractNumId w:val="27"/>
  </w:num>
  <w:num w:numId="18">
    <w:abstractNumId w:val="32"/>
  </w:num>
  <w:num w:numId="19">
    <w:abstractNumId w:val="35"/>
  </w:num>
  <w:num w:numId="20">
    <w:abstractNumId w:val="18"/>
  </w:num>
  <w:num w:numId="21">
    <w:abstractNumId w:val="20"/>
  </w:num>
  <w:num w:numId="22">
    <w:abstractNumId w:val="1"/>
  </w:num>
  <w:num w:numId="23">
    <w:abstractNumId w:val="19"/>
  </w:num>
  <w:num w:numId="24">
    <w:abstractNumId w:val="30"/>
  </w:num>
  <w:num w:numId="25">
    <w:abstractNumId w:val="23"/>
  </w:num>
  <w:num w:numId="26">
    <w:abstractNumId w:val="6"/>
  </w:num>
  <w:num w:numId="27">
    <w:abstractNumId w:val="7"/>
  </w:num>
  <w:num w:numId="28">
    <w:abstractNumId w:val="5"/>
  </w:num>
  <w:num w:numId="29">
    <w:abstractNumId w:val="9"/>
  </w:num>
  <w:num w:numId="30">
    <w:abstractNumId w:val="26"/>
  </w:num>
  <w:num w:numId="31">
    <w:abstractNumId w:val="2"/>
  </w:num>
  <w:num w:numId="32">
    <w:abstractNumId w:val="34"/>
  </w:num>
  <w:num w:numId="33">
    <w:abstractNumId w:val="15"/>
  </w:num>
  <w:num w:numId="34">
    <w:abstractNumId w:val="33"/>
  </w:num>
  <w:num w:numId="35">
    <w:abstractNumId w:val="13"/>
  </w:num>
  <w:num w:numId="36">
    <w:abstractNumId w:val="2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SpellingErrors/>
  <w:proofState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6764D"/>
    <w:rsid w:val="000060D4"/>
    <w:rsid w:val="00066B13"/>
    <w:rsid w:val="00080FB6"/>
    <w:rsid w:val="000A02D4"/>
    <w:rsid w:val="000F1E6C"/>
    <w:rsid w:val="001A10C4"/>
    <w:rsid w:val="001A787E"/>
    <w:rsid w:val="001A7EB1"/>
    <w:rsid w:val="00283D93"/>
    <w:rsid w:val="002A0AF6"/>
    <w:rsid w:val="002D18C5"/>
    <w:rsid w:val="002D1D6F"/>
    <w:rsid w:val="002D1D96"/>
    <w:rsid w:val="00301685"/>
    <w:rsid w:val="003018D8"/>
    <w:rsid w:val="0032110A"/>
    <w:rsid w:val="0033165C"/>
    <w:rsid w:val="00345B16"/>
    <w:rsid w:val="003A7853"/>
    <w:rsid w:val="003F3F38"/>
    <w:rsid w:val="00415A0B"/>
    <w:rsid w:val="00431E32"/>
    <w:rsid w:val="0044688C"/>
    <w:rsid w:val="0045509C"/>
    <w:rsid w:val="00491E88"/>
    <w:rsid w:val="004C0BCD"/>
    <w:rsid w:val="004C2D87"/>
    <w:rsid w:val="005216D3"/>
    <w:rsid w:val="00537A6C"/>
    <w:rsid w:val="00595F18"/>
    <w:rsid w:val="005B747D"/>
    <w:rsid w:val="005D13CC"/>
    <w:rsid w:val="00610B77"/>
    <w:rsid w:val="006B3325"/>
    <w:rsid w:val="00731747"/>
    <w:rsid w:val="00752417"/>
    <w:rsid w:val="00763248"/>
    <w:rsid w:val="00765551"/>
    <w:rsid w:val="00784906"/>
    <w:rsid w:val="007867E8"/>
    <w:rsid w:val="007F64D7"/>
    <w:rsid w:val="00802811"/>
    <w:rsid w:val="00810C08"/>
    <w:rsid w:val="00852A5E"/>
    <w:rsid w:val="00866F29"/>
    <w:rsid w:val="0086764D"/>
    <w:rsid w:val="0089695A"/>
    <w:rsid w:val="008C382E"/>
    <w:rsid w:val="008E5CB0"/>
    <w:rsid w:val="008F63D8"/>
    <w:rsid w:val="009011A5"/>
    <w:rsid w:val="00941C29"/>
    <w:rsid w:val="00944D92"/>
    <w:rsid w:val="00953D4C"/>
    <w:rsid w:val="00976669"/>
    <w:rsid w:val="009A3544"/>
    <w:rsid w:val="009B27F6"/>
    <w:rsid w:val="009C369F"/>
    <w:rsid w:val="009E4294"/>
    <w:rsid w:val="009F63AD"/>
    <w:rsid w:val="00A25CE5"/>
    <w:rsid w:val="00A60465"/>
    <w:rsid w:val="00A60C1E"/>
    <w:rsid w:val="00A60EE3"/>
    <w:rsid w:val="00A80717"/>
    <w:rsid w:val="00B043B4"/>
    <w:rsid w:val="00B505BE"/>
    <w:rsid w:val="00B654A2"/>
    <w:rsid w:val="00B71B74"/>
    <w:rsid w:val="00BD1933"/>
    <w:rsid w:val="00C3647C"/>
    <w:rsid w:val="00C600E3"/>
    <w:rsid w:val="00CF22ED"/>
    <w:rsid w:val="00D14A10"/>
    <w:rsid w:val="00D53FD8"/>
    <w:rsid w:val="00D64BC7"/>
    <w:rsid w:val="00D77434"/>
    <w:rsid w:val="00DE081E"/>
    <w:rsid w:val="00E07FDE"/>
    <w:rsid w:val="00E16D09"/>
    <w:rsid w:val="00E65B99"/>
    <w:rsid w:val="00E66474"/>
    <w:rsid w:val="00E74118"/>
    <w:rsid w:val="00E95935"/>
    <w:rsid w:val="00EB7DA4"/>
    <w:rsid w:val="00EC098F"/>
    <w:rsid w:val="00EC7EBA"/>
    <w:rsid w:val="00F07848"/>
    <w:rsid w:val="00F112D4"/>
    <w:rsid w:val="00F55341"/>
    <w:rsid w:val="00F81A7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517D51F"/>
  <w15:docId w15:val="{4D25203C-838B-4428-8266-716CA9854D4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86764D"/>
    <w:pPr>
      <w:spacing w:after="0" w:line="240" w:lineRule="auto"/>
    </w:pPr>
    <w:rPr>
      <w:rFonts w:ascii="Times New Roman" w:eastAsia="Times New Roman" w:hAnsi="Times New Roman" w:cs="Times New Roman"/>
      <w:sz w:val="20"/>
      <w:szCs w:val="20"/>
      <w:lang w:eastAsia="ru-RU"/>
    </w:rPr>
  </w:style>
  <w:style w:type="paragraph" w:styleId="2">
    <w:name w:val="heading 2"/>
    <w:basedOn w:val="a"/>
    <w:link w:val="20"/>
    <w:uiPriority w:val="9"/>
    <w:qFormat/>
    <w:rsid w:val="007867E8"/>
    <w:pPr>
      <w:spacing w:before="100" w:beforeAutospacing="1" w:after="100" w:afterAutospacing="1"/>
      <w:outlineLvl w:val="1"/>
    </w:pPr>
    <w:rPr>
      <w:b/>
      <w:bCs/>
      <w:sz w:val="36"/>
      <w:szCs w:val="36"/>
      <w:lang w:val="uk-UA" w:eastAsia="uk-UA"/>
    </w:rPr>
  </w:style>
  <w:style w:type="paragraph" w:styleId="3">
    <w:name w:val="heading 3"/>
    <w:basedOn w:val="a"/>
    <w:link w:val="30"/>
    <w:uiPriority w:val="9"/>
    <w:qFormat/>
    <w:rsid w:val="007867E8"/>
    <w:pPr>
      <w:spacing w:before="100" w:beforeAutospacing="1" w:after="100" w:afterAutospacing="1"/>
      <w:outlineLvl w:val="2"/>
    </w:pPr>
    <w:rPr>
      <w:b/>
      <w:bCs/>
      <w:sz w:val="27"/>
      <w:szCs w:val="27"/>
      <w:lang w:val="uk-UA" w:eastAsia="uk-UA"/>
    </w:rPr>
  </w:style>
  <w:style w:type="paragraph" w:styleId="4">
    <w:name w:val="heading 4"/>
    <w:basedOn w:val="a"/>
    <w:link w:val="40"/>
    <w:uiPriority w:val="9"/>
    <w:qFormat/>
    <w:rsid w:val="007867E8"/>
    <w:pPr>
      <w:spacing w:before="100" w:beforeAutospacing="1" w:after="100" w:afterAutospacing="1"/>
      <w:outlineLvl w:val="3"/>
    </w:pPr>
    <w:rPr>
      <w:b/>
      <w:bCs/>
      <w:sz w:val="24"/>
      <w:szCs w:val="24"/>
      <w:lang w:val="uk-UA" w:eastAsia="uk-UA"/>
    </w:rPr>
  </w:style>
  <w:style w:type="paragraph" w:styleId="6">
    <w:name w:val="heading 6"/>
    <w:basedOn w:val="a"/>
    <w:next w:val="a"/>
    <w:link w:val="60"/>
    <w:qFormat/>
    <w:rsid w:val="00731747"/>
    <w:pPr>
      <w:spacing w:before="240" w:after="60"/>
      <w:outlineLvl w:val="5"/>
    </w:pPr>
    <w:rPr>
      <w:b/>
      <w:bCs/>
      <w:sz w:val="22"/>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uiPriority w:val="9"/>
    <w:rsid w:val="007867E8"/>
    <w:rPr>
      <w:rFonts w:ascii="Times New Roman" w:eastAsia="Times New Roman" w:hAnsi="Times New Roman" w:cs="Times New Roman"/>
      <w:b/>
      <w:bCs/>
      <w:sz w:val="36"/>
      <w:szCs w:val="36"/>
      <w:lang w:val="uk-UA" w:eastAsia="uk-UA"/>
    </w:rPr>
  </w:style>
  <w:style w:type="character" w:customStyle="1" w:styleId="30">
    <w:name w:val="Заголовок 3 Знак"/>
    <w:basedOn w:val="a0"/>
    <w:link w:val="3"/>
    <w:uiPriority w:val="9"/>
    <w:rsid w:val="007867E8"/>
    <w:rPr>
      <w:rFonts w:ascii="Times New Roman" w:eastAsia="Times New Roman" w:hAnsi="Times New Roman" w:cs="Times New Roman"/>
      <w:b/>
      <w:bCs/>
      <w:sz w:val="27"/>
      <w:szCs w:val="27"/>
      <w:lang w:val="uk-UA" w:eastAsia="uk-UA"/>
    </w:rPr>
  </w:style>
  <w:style w:type="character" w:customStyle="1" w:styleId="40">
    <w:name w:val="Заголовок 4 Знак"/>
    <w:basedOn w:val="a0"/>
    <w:link w:val="4"/>
    <w:uiPriority w:val="9"/>
    <w:rsid w:val="007867E8"/>
    <w:rPr>
      <w:rFonts w:ascii="Times New Roman" w:eastAsia="Times New Roman" w:hAnsi="Times New Roman" w:cs="Times New Roman"/>
      <w:b/>
      <w:bCs/>
      <w:sz w:val="24"/>
      <w:szCs w:val="24"/>
      <w:lang w:val="uk-UA" w:eastAsia="uk-UA"/>
    </w:rPr>
  </w:style>
  <w:style w:type="character" w:customStyle="1" w:styleId="60">
    <w:name w:val="Заголовок 6 Знак"/>
    <w:basedOn w:val="a0"/>
    <w:link w:val="6"/>
    <w:rsid w:val="00731747"/>
    <w:rPr>
      <w:rFonts w:ascii="Times New Roman" w:eastAsia="Times New Roman" w:hAnsi="Times New Roman" w:cs="Times New Roman"/>
      <w:b/>
      <w:bCs/>
      <w:lang w:eastAsia="ru-RU"/>
    </w:rPr>
  </w:style>
  <w:style w:type="paragraph" w:styleId="a3">
    <w:name w:val="Body Text"/>
    <w:basedOn w:val="a"/>
    <w:link w:val="a4"/>
    <w:uiPriority w:val="1"/>
    <w:qFormat/>
    <w:rsid w:val="0086764D"/>
    <w:pPr>
      <w:widowControl w:val="0"/>
      <w:autoSpaceDE w:val="0"/>
      <w:autoSpaceDN w:val="0"/>
      <w:ind w:left="342"/>
    </w:pPr>
    <w:rPr>
      <w:rFonts w:eastAsia="Calibri"/>
      <w:sz w:val="28"/>
      <w:szCs w:val="28"/>
      <w:lang w:val="uk-UA" w:eastAsia="uk-UA"/>
    </w:rPr>
  </w:style>
  <w:style w:type="character" w:customStyle="1" w:styleId="a4">
    <w:name w:val="Основной текст Знак"/>
    <w:basedOn w:val="a0"/>
    <w:link w:val="a3"/>
    <w:uiPriority w:val="1"/>
    <w:rsid w:val="0086764D"/>
    <w:rPr>
      <w:rFonts w:ascii="Times New Roman" w:eastAsia="Calibri" w:hAnsi="Times New Roman" w:cs="Times New Roman"/>
      <w:sz w:val="28"/>
      <w:szCs w:val="28"/>
      <w:lang w:val="uk-UA" w:eastAsia="uk-UA"/>
    </w:rPr>
  </w:style>
  <w:style w:type="paragraph" w:styleId="a5">
    <w:name w:val="No Spacing"/>
    <w:link w:val="a6"/>
    <w:uiPriority w:val="1"/>
    <w:qFormat/>
    <w:rsid w:val="0086764D"/>
    <w:pPr>
      <w:spacing w:after="0" w:line="240" w:lineRule="auto"/>
    </w:pPr>
    <w:rPr>
      <w:rFonts w:ascii="Times New Roman" w:eastAsia="Times New Roman" w:hAnsi="Times New Roman" w:cs="Times New Roman"/>
      <w:sz w:val="24"/>
      <w:szCs w:val="24"/>
      <w:lang w:val="uk-UA" w:eastAsia="ru-RU"/>
    </w:rPr>
  </w:style>
  <w:style w:type="character" w:customStyle="1" w:styleId="a6">
    <w:name w:val="Без интервала Знак"/>
    <w:link w:val="a5"/>
    <w:uiPriority w:val="99"/>
    <w:locked/>
    <w:rsid w:val="0086764D"/>
    <w:rPr>
      <w:rFonts w:ascii="Times New Roman" w:eastAsia="Times New Roman" w:hAnsi="Times New Roman" w:cs="Times New Roman"/>
      <w:sz w:val="24"/>
      <w:szCs w:val="24"/>
      <w:lang w:val="uk-UA" w:eastAsia="ru-RU"/>
    </w:rPr>
  </w:style>
  <w:style w:type="character" w:customStyle="1" w:styleId="rvts11">
    <w:name w:val="rvts11"/>
    <w:basedOn w:val="a0"/>
    <w:rsid w:val="001A787E"/>
  </w:style>
  <w:style w:type="character" w:styleId="a7">
    <w:name w:val="Hyperlink"/>
    <w:uiPriority w:val="99"/>
    <w:unhideWhenUsed/>
    <w:rsid w:val="001A787E"/>
    <w:rPr>
      <w:color w:val="0000FF"/>
      <w:u w:val="single"/>
    </w:rPr>
  </w:style>
  <w:style w:type="character" w:customStyle="1" w:styleId="rvts37">
    <w:name w:val="rvts37"/>
    <w:rsid w:val="001A787E"/>
  </w:style>
  <w:style w:type="paragraph" w:customStyle="1" w:styleId="docdata">
    <w:name w:val="docdata"/>
    <w:aliases w:val="docy,v5,4587,baiaagaaboqcaaadbg4aaauudgaaaaaaaaaaaaaaaaaaaaaaaaaaaaaaaaaaaaaaaaaaaaaaaaaaaaaaaaaaaaaaaaaaaaaaaaaaaaaaaaaaaaaaaaaaaaaaaaaaaaaaaaaaaaaaaaaaaaaaaaaaaaaaaaaaaaaaaaaaaaaaaaaaaaaaaaaaaaaaaaaaaaaaaaaaaaaaaaaaaaaaaaaaaaaaaaaaaaaaaaaaaaaa"/>
    <w:basedOn w:val="a"/>
    <w:rsid w:val="00E07FDE"/>
    <w:pPr>
      <w:spacing w:before="100" w:beforeAutospacing="1" w:after="100" w:afterAutospacing="1"/>
    </w:pPr>
    <w:rPr>
      <w:sz w:val="24"/>
      <w:szCs w:val="24"/>
    </w:rPr>
  </w:style>
  <w:style w:type="table" w:styleId="a8">
    <w:name w:val="Table Grid"/>
    <w:basedOn w:val="a1"/>
    <w:uiPriority w:val="59"/>
    <w:rsid w:val="00E07FDE"/>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9">
    <w:name w:val="Body Text Indent"/>
    <w:basedOn w:val="a"/>
    <w:link w:val="aa"/>
    <w:uiPriority w:val="99"/>
    <w:semiHidden/>
    <w:unhideWhenUsed/>
    <w:rsid w:val="009E4294"/>
    <w:pPr>
      <w:spacing w:after="120" w:line="254" w:lineRule="auto"/>
      <w:ind w:left="283"/>
    </w:pPr>
    <w:rPr>
      <w:rFonts w:eastAsiaTheme="minorHAnsi"/>
      <w:sz w:val="26"/>
      <w:szCs w:val="26"/>
      <w:lang w:val="en-US" w:eastAsia="en-US"/>
    </w:rPr>
  </w:style>
  <w:style w:type="character" w:customStyle="1" w:styleId="aa">
    <w:name w:val="Основной текст с отступом Знак"/>
    <w:basedOn w:val="a0"/>
    <w:link w:val="a9"/>
    <w:uiPriority w:val="99"/>
    <w:semiHidden/>
    <w:rsid w:val="009E4294"/>
    <w:rPr>
      <w:rFonts w:ascii="Times New Roman" w:hAnsi="Times New Roman" w:cs="Times New Roman"/>
      <w:sz w:val="26"/>
      <w:szCs w:val="26"/>
      <w:lang w:val="en-US"/>
    </w:rPr>
  </w:style>
  <w:style w:type="paragraph" w:customStyle="1" w:styleId="ab">
    <w:name w:val="Ñòèëü"/>
    <w:rsid w:val="009E4294"/>
    <w:pPr>
      <w:spacing w:after="0" w:line="240" w:lineRule="auto"/>
    </w:pPr>
    <w:rPr>
      <w:rFonts w:ascii="Times New Roman" w:eastAsia="Times New Roman" w:hAnsi="Times New Roman" w:cs="Times New Roman"/>
      <w:sz w:val="20"/>
      <w:szCs w:val="20"/>
      <w:lang w:eastAsia="ru-RU"/>
    </w:rPr>
  </w:style>
  <w:style w:type="paragraph" w:styleId="ac">
    <w:name w:val="Balloon Text"/>
    <w:basedOn w:val="a"/>
    <w:link w:val="ad"/>
    <w:uiPriority w:val="99"/>
    <w:semiHidden/>
    <w:unhideWhenUsed/>
    <w:rsid w:val="005216D3"/>
    <w:rPr>
      <w:rFonts w:ascii="Segoe UI" w:hAnsi="Segoe UI" w:cs="Segoe UI"/>
      <w:sz w:val="18"/>
      <w:szCs w:val="18"/>
    </w:rPr>
  </w:style>
  <w:style w:type="character" w:customStyle="1" w:styleId="ad">
    <w:name w:val="Текст выноски Знак"/>
    <w:basedOn w:val="a0"/>
    <w:link w:val="ac"/>
    <w:uiPriority w:val="99"/>
    <w:semiHidden/>
    <w:rsid w:val="005216D3"/>
    <w:rPr>
      <w:rFonts w:ascii="Segoe UI" w:eastAsia="Times New Roman" w:hAnsi="Segoe UI" w:cs="Segoe UI"/>
      <w:sz w:val="18"/>
      <w:szCs w:val="18"/>
      <w:lang w:eastAsia="ru-RU"/>
    </w:rPr>
  </w:style>
  <w:style w:type="character" w:customStyle="1" w:styleId="ae">
    <w:name w:val="Абзац списка Знак"/>
    <w:link w:val="af"/>
    <w:uiPriority w:val="34"/>
    <w:locked/>
    <w:rsid w:val="001A10C4"/>
    <w:rPr>
      <w:rFonts w:ascii="Times New Roman" w:eastAsia="Times New Roman" w:hAnsi="Times New Roman" w:cs="Times New Roman"/>
      <w:sz w:val="24"/>
      <w:szCs w:val="24"/>
      <w:lang w:eastAsia="ru-RU"/>
    </w:rPr>
  </w:style>
  <w:style w:type="paragraph" w:styleId="af">
    <w:name w:val="List Paragraph"/>
    <w:basedOn w:val="a"/>
    <w:link w:val="ae"/>
    <w:uiPriority w:val="34"/>
    <w:qFormat/>
    <w:rsid w:val="001A10C4"/>
    <w:pPr>
      <w:ind w:left="708"/>
    </w:pPr>
    <w:rPr>
      <w:sz w:val="24"/>
      <w:szCs w:val="24"/>
    </w:rPr>
  </w:style>
  <w:style w:type="paragraph" w:styleId="af0">
    <w:name w:val="Normal (Web)"/>
    <w:aliases w:val="Обычный (Web),Обычный (веб) Знак2,Обычный (веб) Знак1 Знак,Обычный (веб) Знак2 Знак1 Знак,Обычный (веб) Знак1 Знак Знак Знак,Обычный (веб) Знак Знак Знак Знак Знак,Обычный (Web) Знак Знак Знак Знак Знак,Обычный (Web) Знак1 Знак Знак Знак"/>
    <w:basedOn w:val="a"/>
    <w:link w:val="af1"/>
    <w:uiPriority w:val="99"/>
    <w:qFormat/>
    <w:rsid w:val="00610B77"/>
    <w:pPr>
      <w:spacing w:before="100" w:beforeAutospacing="1" w:after="100" w:afterAutospacing="1"/>
    </w:pPr>
    <w:rPr>
      <w:sz w:val="24"/>
      <w:szCs w:val="24"/>
    </w:rPr>
  </w:style>
  <w:style w:type="character" w:customStyle="1" w:styleId="af1">
    <w:name w:val="Обычный (веб) Знак"/>
    <w:aliases w:val="Обычный (Web) Знак,Обычный (веб) Знак2 Знак,Обычный (веб) Знак1 Знак Знак,Обычный (веб) Знак2 Знак1 Знак Знак,Обычный (веб) Знак1 Знак Знак Знак Знак,Обычный (веб) Знак Знак Знак Знак Знак Знак,Обычный (Web) Знак1 Знак Знак Знак Знак"/>
    <w:link w:val="af0"/>
    <w:locked/>
    <w:rsid w:val="00610B77"/>
    <w:rPr>
      <w:rFonts w:ascii="Times New Roman" w:eastAsia="Times New Roman" w:hAnsi="Times New Roman" w:cs="Times New Roman"/>
      <w:sz w:val="24"/>
      <w:szCs w:val="24"/>
      <w:lang w:eastAsia="ru-RU"/>
    </w:rPr>
  </w:style>
  <w:style w:type="paragraph" w:customStyle="1" w:styleId="21">
    <w:name w:val="Основной текст (2)"/>
    <w:basedOn w:val="a"/>
    <w:rsid w:val="00752417"/>
    <w:pPr>
      <w:shd w:val="clear" w:color="auto" w:fill="FFFFFF"/>
      <w:spacing w:after="300" w:line="326" w:lineRule="exact"/>
      <w:ind w:hanging="360"/>
      <w:jc w:val="center"/>
    </w:pPr>
    <w:rPr>
      <w:sz w:val="27"/>
      <w:szCs w:val="27"/>
    </w:rPr>
  </w:style>
  <w:style w:type="paragraph" w:customStyle="1" w:styleId="1">
    <w:name w:val="Без интервала1"/>
    <w:rsid w:val="004C2D87"/>
    <w:pPr>
      <w:spacing w:after="0" w:line="240" w:lineRule="auto"/>
    </w:pPr>
    <w:rPr>
      <w:rFonts w:ascii="Times New Roman" w:eastAsia="Calibri" w:hAnsi="Times New Roman" w:cs="Times New Roman"/>
      <w:sz w:val="24"/>
      <w:szCs w:val="24"/>
      <w:lang w:val="uk-UA" w:eastAsia="ru-RU"/>
    </w:rPr>
  </w:style>
  <w:style w:type="paragraph" w:customStyle="1" w:styleId="10">
    <w:name w:val="Обычный1"/>
    <w:rsid w:val="00953D4C"/>
    <w:pPr>
      <w:spacing w:after="0" w:line="240" w:lineRule="auto"/>
    </w:pPr>
    <w:rPr>
      <w:rFonts w:ascii="Times New Roman" w:eastAsia="Times New Roman" w:hAnsi="Times New Roman" w:cs="Times New Roman"/>
      <w:sz w:val="20"/>
      <w:szCs w:val="20"/>
      <w:lang w:eastAsia="ru-RU"/>
    </w:rPr>
  </w:style>
  <w:style w:type="paragraph" w:styleId="31">
    <w:name w:val="Body Text Indent 3"/>
    <w:basedOn w:val="a"/>
    <w:link w:val="32"/>
    <w:uiPriority w:val="99"/>
    <w:semiHidden/>
    <w:unhideWhenUsed/>
    <w:rsid w:val="00CF22ED"/>
    <w:pPr>
      <w:spacing w:after="120" w:line="254" w:lineRule="auto"/>
      <w:ind w:left="283"/>
    </w:pPr>
    <w:rPr>
      <w:rFonts w:eastAsiaTheme="minorHAnsi"/>
      <w:sz w:val="16"/>
      <w:szCs w:val="16"/>
      <w:lang w:val="en-US" w:eastAsia="en-US"/>
    </w:rPr>
  </w:style>
  <w:style w:type="character" w:customStyle="1" w:styleId="32">
    <w:name w:val="Основной текст с отступом 3 Знак"/>
    <w:basedOn w:val="a0"/>
    <w:link w:val="31"/>
    <w:uiPriority w:val="99"/>
    <w:semiHidden/>
    <w:rsid w:val="00CF22ED"/>
    <w:rPr>
      <w:rFonts w:ascii="Times New Roman" w:hAnsi="Times New Roman" w:cs="Times New Roman"/>
      <w:sz w:val="16"/>
      <w:szCs w:val="16"/>
      <w:lang w:val="en-US"/>
    </w:rPr>
  </w:style>
  <w:style w:type="character" w:customStyle="1" w:styleId="22">
    <w:name w:val="Заголовок №2_"/>
    <w:basedOn w:val="a0"/>
    <w:link w:val="23"/>
    <w:locked/>
    <w:rsid w:val="00CF22ED"/>
    <w:rPr>
      <w:b/>
      <w:bCs/>
      <w:spacing w:val="20"/>
      <w:sz w:val="24"/>
      <w:szCs w:val="24"/>
      <w:shd w:val="clear" w:color="auto" w:fill="FFFFFF"/>
    </w:rPr>
  </w:style>
  <w:style w:type="paragraph" w:customStyle="1" w:styleId="23">
    <w:name w:val="Заголовок №2"/>
    <w:basedOn w:val="a"/>
    <w:link w:val="22"/>
    <w:rsid w:val="00CF22ED"/>
    <w:pPr>
      <w:shd w:val="clear" w:color="auto" w:fill="FFFFFF"/>
      <w:spacing w:after="60" w:line="240" w:lineRule="atLeast"/>
      <w:outlineLvl w:val="1"/>
    </w:pPr>
    <w:rPr>
      <w:rFonts w:asciiTheme="minorHAnsi" w:eastAsiaTheme="minorHAnsi" w:hAnsiTheme="minorHAnsi" w:cstheme="minorBidi"/>
      <w:b/>
      <w:bCs/>
      <w:spacing w:val="20"/>
      <w:sz w:val="24"/>
      <w:szCs w:val="24"/>
      <w:lang w:eastAsia="en-US"/>
    </w:rPr>
  </w:style>
  <w:style w:type="character" w:styleId="af2">
    <w:name w:val="Emphasis"/>
    <w:qFormat/>
    <w:rsid w:val="007F64D7"/>
    <w:rPr>
      <w:i/>
      <w:iCs/>
    </w:rPr>
  </w:style>
  <w:style w:type="paragraph" w:customStyle="1" w:styleId="isselectedend">
    <w:name w:val="isselectedend"/>
    <w:basedOn w:val="a"/>
    <w:rsid w:val="007F64D7"/>
    <w:pPr>
      <w:spacing w:before="100" w:beforeAutospacing="1" w:after="100" w:afterAutospacing="1"/>
    </w:pPr>
    <w:rPr>
      <w:sz w:val="24"/>
      <w:szCs w:val="24"/>
      <w:lang w:val="uk-UA" w:eastAsia="uk-UA"/>
    </w:rPr>
  </w:style>
  <w:style w:type="paragraph" w:styleId="24">
    <w:name w:val="Body Text 2"/>
    <w:basedOn w:val="a"/>
    <w:link w:val="25"/>
    <w:uiPriority w:val="99"/>
    <w:semiHidden/>
    <w:unhideWhenUsed/>
    <w:rsid w:val="00B71B74"/>
    <w:pPr>
      <w:spacing w:after="120" w:line="480" w:lineRule="auto"/>
    </w:pPr>
  </w:style>
  <w:style w:type="character" w:customStyle="1" w:styleId="25">
    <w:name w:val="Основной текст 2 Знак"/>
    <w:basedOn w:val="a0"/>
    <w:link w:val="24"/>
    <w:uiPriority w:val="99"/>
    <w:semiHidden/>
    <w:rsid w:val="00B71B74"/>
    <w:rPr>
      <w:rFonts w:ascii="Times New Roman" w:eastAsia="Times New Roman" w:hAnsi="Times New Roman" w:cs="Times New Roman"/>
      <w:sz w:val="20"/>
      <w:szCs w:val="20"/>
      <w:lang w:eastAsia="ru-RU"/>
    </w:rPr>
  </w:style>
  <w:style w:type="paragraph" w:customStyle="1" w:styleId="Iauiue">
    <w:name w:val="Iau?iue"/>
    <w:rsid w:val="0044688C"/>
    <w:pPr>
      <w:overflowPunct w:val="0"/>
      <w:autoSpaceDE w:val="0"/>
      <w:autoSpaceDN w:val="0"/>
      <w:adjustRightInd w:val="0"/>
      <w:spacing w:after="0" w:line="240" w:lineRule="auto"/>
      <w:ind w:firstLine="567"/>
      <w:textAlignment w:val="baseline"/>
    </w:pPr>
    <w:rPr>
      <w:rFonts w:ascii="Times New Roman" w:eastAsia="Times New Roman" w:hAnsi="Times New Roman" w:cs="Times New Roman"/>
      <w:sz w:val="24"/>
      <w:szCs w:val="20"/>
      <w:lang w:val="uk-UA" w:eastAsia="ru-RU"/>
    </w:rPr>
  </w:style>
  <w:style w:type="character" w:customStyle="1" w:styleId="rvts23">
    <w:name w:val="rvts23"/>
    <w:rsid w:val="00F07848"/>
    <w:rPr>
      <w:rFonts w:cs="Times New Roman"/>
    </w:rPr>
  </w:style>
  <w:style w:type="character" w:customStyle="1" w:styleId="apple-converted-space">
    <w:name w:val="apple-converted-space"/>
    <w:rsid w:val="00F07848"/>
    <w:rPr>
      <w:rFonts w:cs="Times New Roman"/>
    </w:rPr>
  </w:style>
  <w:style w:type="character" w:styleId="af3">
    <w:name w:val="Strong"/>
    <w:basedOn w:val="a0"/>
    <w:uiPriority w:val="22"/>
    <w:qFormat/>
    <w:rsid w:val="007867E8"/>
    <w:rPr>
      <w:b/>
      <w:bCs/>
    </w:rPr>
  </w:style>
  <w:style w:type="character" w:customStyle="1" w:styleId="ng-tns-c1389038351-48">
    <w:name w:val="ng-tns-c1389038351-48"/>
    <w:basedOn w:val="a0"/>
    <w:rsid w:val="007867E8"/>
  </w:style>
  <w:style w:type="character" w:customStyle="1" w:styleId="HTML">
    <w:name w:val="Стандартный HTML Знак"/>
    <w:basedOn w:val="a0"/>
    <w:link w:val="HTML0"/>
    <w:uiPriority w:val="99"/>
    <w:semiHidden/>
    <w:rsid w:val="007867E8"/>
    <w:rPr>
      <w:rFonts w:ascii="Courier New" w:eastAsia="Times New Roman" w:hAnsi="Courier New" w:cs="Courier New"/>
      <w:sz w:val="20"/>
      <w:szCs w:val="20"/>
      <w:lang w:val="uk-UA" w:eastAsia="uk-UA"/>
    </w:rPr>
  </w:style>
  <w:style w:type="paragraph" w:styleId="HTML0">
    <w:name w:val="HTML Preformatted"/>
    <w:basedOn w:val="a"/>
    <w:link w:val="HTML"/>
    <w:uiPriority w:val="99"/>
    <w:semiHidden/>
    <w:unhideWhenUsed/>
    <w:rsid w:val="007867E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lang w:val="uk-UA" w:eastAsia="uk-UA"/>
    </w:rPr>
  </w:style>
  <w:style w:type="character" w:customStyle="1" w:styleId="fontstyle01">
    <w:name w:val="fontstyle01"/>
    <w:basedOn w:val="a0"/>
    <w:rsid w:val="007867E8"/>
    <w:rPr>
      <w:rFonts w:ascii="TimesNewRomanPSMT" w:hAnsi="TimesNewRomanPSMT" w:hint="default"/>
      <w:b w:val="0"/>
      <w:bCs w:val="0"/>
      <w:i w:val="0"/>
      <w:iCs w:val="0"/>
      <w:color w:val="000000"/>
      <w:sz w:val="28"/>
      <w:szCs w:val="28"/>
    </w:rPr>
  </w:style>
  <w:style w:type="paragraph" w:styleId="af4">
    <w:name w:val="header"/>
    <w:basedOn w:val="a"/>
    <w:link w:val="af5"/>
    <w:uiPriority w:val="99"/>
    <w:unhideWhenUsed/>
    <w:rsid w:val="007867E8"/>
    <w:pPr>
      <w:tabs>
        <w:tab w:val="center" w:pos="4819"/>
        <w:tab w:val="right" w:pos="9639"/>
      </w:tabs>
    </w:pPr>
    <w:rPr>
      <w:rFonts w:asciiTheme="minorHAnsi" w:eastAsiaTheme="minorHAnsi" w:hAnsiTheme="minorHAnsi" w:cstheme="minorBidi"/>
      <w:sz w:val="22"/>
      <w:szCs w:val="22"/>
      <w:lang w:val="uk-UA" w:eastAsia="en-US"/>
    </w:rPr>
  </w:style>
  <w:style w:type="character" w:customStyle="1" w:styleId="af5">
    <w:name w:val="Верхний колонтитул Знак"/>
    <w:basedOn w:val="a0"/>
    <w:link w:val="af4"/>
    <w:uiPriority w:val="99"/>
    <w:rsid w:val="007867E8"/>
    <w:rPr>
      <w:lang w:val="uk-UA"/>
    </w:rPr>
  </w:style>
  <w:style w:type="paragraph" w:styleId="af6">
    <w:name w:val="footer"/>
    <w:basedOn w:val="a"/>
    <w:link w:val="af7"/>
    <w:uiPriority w:val="99"/>
    <w:unhideWhenUsed/>
    <w:rsid w:val="007867E8"/>
    <w:pPr>
      <w:tabs>
        <w:tab w:val="center" w:pos="4819"/>
        <w:tab w:val="right" w:pos="9639"/>
      </w:tabs>
    </w:pPr>
    <w:rPr>
      <w:rFonts w:asciiTheme="minorHAnsi" w:eastAsiaTheme="minorHAnsi" w:hAnsiTheme="minorHAnsi" w:cstheme="minorBidi"/>
      <w:sz w:val="22"/>
      <w:szCs w:val="22"/>
      <w:lang w:val="uk-UA" w:eastAsia="en-US"/>
    </w:rPr>
  </w:style>
  <w:style w:type="character" w:customStyle="1" w:styleId="af7">
    <w:name w:val="Нижний колонтитул Знак"/>
    <w:basedOn w:val="a0"/>
    <w:link w:val="af6"/>
    <w:uiPriority w:val="99"/>
    <w:rsid w:val="007867E8"/>
    <w:rPr>
      <w:lang w:val="uk-UA"/>
    </w:rPr>
  </w:style>
  <w:style w:type="paragraph" w:customStyle="1" w:styleId="TableParagraph">
    <w:name w:val="Table Paragraph"/>
    <w:basedOn w:val="a"/>
    <w:uiPriority w:val="1"/>
    <w:qFormat/>
    <w:rsid w:val="007867E8"/>
    <w:pPr>
      <w:widowControl w:val="0"/>
      <w:autoSpaceDE w:val="0"/>
      <w:autoSpaceDN w:val="0"/>
    </w:pPr>
    <w:rPr>
      <w:sz w:val="22"/>
      <w:szCs w:val="22"/>
      <w:lang w:val="uk-UA"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png"/><Relationship Id="rId5" Type="http://schemas.openxmlformats.org/officeDocument/2006/relationships/image" Target="media/image1.png"/><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50</TotalTime>
  <Pages>26</Pages>
  <Words>24057</Words>
  <Characters>13713</Characters>
  <Application>Microsoft Office Word</Application>
  <DocSecurity>0</DocSecurity>
  <Lines>114</Lines>
  <Paragraphs>75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37695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work</dc:creator>
  <cp:lastModifiedBy>Tatiana Tatiana</cp:lastModifiedBy>
  <cp:revision>8</cp:revision>
  <cp:lastPrinted>2026-08-13T12:43:00Z</cp:lastPrinted>
  <dcterms:created xsi:type="dcterms:W3CDTF">2026-08-13T13:17:00Z</dcterms:created>
  <dcterms:modified xsi:type="dcterms:W3CDTF">2026-08-14T06:37:00Z</dcterms:modified>
</cp:coreProperties>
</file>