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2F9CF0" w14:textId="77777777" w:rsidR="00290C48" w:rsidRPr="00A45DA2" w:rsidRDefault="00290C48" w:rsidP="00B76D38">
      <w:pPr>
        <w:jc w:val="right"/>
        <w:rPr>
          <w:rFonts w:ascii="Times New Roman" w:hAnsi="Times New Roman" w:cs="Times New Roman"/>
          <w:sz w:val="28"/>
          <w:szCs w:val="28"/>
          <w:lang w:val="uk-UA"/>
        </w:rPr>
      </w:pPr>
    </w:p>
    <w:p w14:paraId="44EC68FD"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411DB703"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02130342"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32887956"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77F423D4"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27377806"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3CDD2A14"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3206E89A"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43C14136"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6B86B831"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1DE1EE24"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7A4C967B"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19D65D56"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3108AC7D" w14:textId="77777777" w:rsidR="00290C48" w:rsidRPr="00A45DA2" w:rsidRDefault="00290C48" w:rsidP="00290C48">
      <w:pPr>
        <w:spacing w:after="0" w:line="312" w:lineRule="auto"/>
        <w:ind w:firstLine="709"/>
        <w:jc w:val="both"/>
        <w:rPr>
          <w:rFonts w:ascii="Times New Roman" w:hAnsi="Times New Roman" w:cs="Times New Roman"/>
          <w:b/>
          <w:bCs/>
          <w:sz w:val="28"/>
          <w:szCs w:val="28"/>
          <w:lang w:val="uk-UA"/>
        </w:rPr>
      </w:pPr>
    </w:p>
    <w:p w14:paraId="678DDD28" w14:textId="1C7D566A" w:rsidR="00290C48" w:rsidRPr="00A45DA2" w:rsidRDefault="00290C48" w:rsidP="004D27E8">
      <w:pPr>
        <w:spacing w:after="0" w:line="312" w:lineRule="auto"/>
        <w:jc w:val="center"/>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 xml:space="preserve">МЕТОДИКА </w:t>
      </w:r>
      <w:r w:rsidR="00057AF0" w:rsidRPr="00A45DA2">
        <w:rPr>
          <w:rFonts w:ascii="Times New Roman" w:hAnsi="Times New Roman" w:cs="Times New Roman"/>
          <w:b/>
          <w:bCs/>
          <w:sz w:val="28"/>
          <w:szCs w:val="28"/>
          <w:lang w:val="uk-UA"/>
        </w:rPr>
        <w:t xml:space="preserve">ВИЗНАЧЕННЯ </w:t>
      </w:r>
      <w:r w:rsidR="004D27E8" w:rsidRPr="00A45DA2">
        <w:rPr>
          <w:rFonts w:ascii="Times New Roman" w:hAnsi="Times New Roman" w:cs="Times New Roman"/>
          <w:b/>
          <w:bCs/>
          <w:sz w:val="28"/>
          <w:szCs w:val="28"/>
          <w:lang w:val="uk-UA"/>
        </w:rPr>
        <w:t>ЕКВІВАЛЕНТНОГО СТАТИЧНОГО НАВАНТАЖЕННЯ (ВІДПОВІДНО ДО ДБН В.2.2-5:2023)</w:t>
      </w:r>
      <w:r w:rsidR="00057AF0" w:rsidRPr="00A45DA2">
        <w:rPr>
          <w:rFonts w:ascii="Times New Roman" w:hAnsi="Times New Roman" w:cs="Times New Roman"/>
          <w:b/>
          <w:bCs/>
          <w:sz w:val="28"/>
          <w:szCs w:val="28"/>
          <w:lang w:val="uk-UA"/>
        </w:rPr>
        <w:t xml:space="preserve"> </w:t>
      </w:r>
      <w:r w:rsidR="004D27E8" w:rsidRPr="00A45DA2">
        <w:rPr>
          <w:rFonts w:ascii="Times New Roman" w:hAnsi="Times New Roman" w:cs="Times New Roman"/>
          <w:b/>
          <w:bCs/>
          <w:sz w:val="28"/>
          <w:szCs w:val="28"/>
          <w:lang w:val="uk-UA"/>
        </w:rPr>
        <w:t>ЗА ЗНАЧЕННЯМИ ПОКАЗНИКІВ МАКСИМАЛЬНОГО НАДЛИШКОВОГО ТИСКУ ВИБУХУ (В КІЛОПАСКАЛЯХ) ДЛЯ ЗАГРОЗ ЖОВТОГО РІВНЯ НЕБЕЗПЕКИ</w:t>
      </w:r>
    </w:p>
    <w:p w14:paraId="76C87BFA" w14:textId="77777777" w:rsidR="00290C48" w:rsidRPr="00A45DA2" w:rsidRDefault="00290C48" w:rsidP="00B76D38">
      <w:pPr>
        <w:jc w:val="right"/>
        <w:rPr>
          <w:rFonts w:ascii="Times New Roman" w:hAnsi="Times New Roman" w:cs="Times New Roman"/>
          <w:sz w:val="28"/>
          <w:szCs w:val="28"/>
          <w:lang w:val="uk-UA"/>
        </w:rPr>
      </w:pPr>
    </w:p>
    <w:p w14:paraId="04366904" w14:textId="77777777" w:rsidR="00290C48" w:rsidRPr="00A45DA2" w:rsidRDefault="00290C48" w:rsidP="00B76D38">
      <w:pPr>
        <w:jc w:val="right"/>
        <w:rPr>
          <w:rFonts w:ascii="Times New Roman" w:hAnsi="Times New Roman" w:cs="Times New Roman"/>
          <w:sz w:val="28"/>
          <w:szCs w:val="28"/>
          <w:lang w:val="uk-UA"/>
        </w:rPr>
      </w:pPr>
    </w:p>
    <w:p w14:paraId="2F138A1D" w14:textId="77777777" w:rsidR="00B76D38" w:rsidRPr="00A45DA2" w:rsidRDefault="00B76D38" w:rsidP="00B76D38">
      <w:pPr>
        <w:rPr>
          <w:rFonts w:ascii="Times New Roman" w:hAnsi="Times New Roman" w:cs="Times New Roman"/>
          <w:b/>
          <w:caps/>
          <w:sz w:val="28"/>
          <w:szCs w:val="28"/>
          <w:lang w:val="uk-UA"/>
        </w:rPr>
      </w:pPr>
      <w:r w:rsidRPr="00A45DA2">
        <w:rPr>
          <w:rFonts w:ascii="Times New Roman" w:hAnsi="Times New Roman" w:cs="Times New Roman"/>
          <w:b/>
          <w:caps/>
          <w:sz w:val="28"/>
          <w:szCs w:val="28"/>
          <w:lang w:val="uk-UA"/>
        </w:rPr>
        <w:br w:type="page"/>
      </w:r>
    </w:p>
    <w:p w14:paraId="24714498" w14:textId="77777777" w:rsidR="00B76D38" w:rsidRPr="00A45DA2" w:rsidRDefault="00B76D38" w:rsidP="00B76D38">
      <w:pPr>
        <w:jc w:val="center"/>
        <w:rPr>
          <w:rFonts w:ascii="Times New Roman" w:hAnsi="Times New Roman" w:cs="Times New Roman"/>
          <w:b/>
          <w:caps/>
          <w:sz w:val="28"/>
          <w:szCs w:val="28"/>
          <w:lang w:val="uk-UA"/>
        </w:rPr>
      </w:pPr>
      <w:r w:rsidRPr="00A45DA2">
        <w:rPr>
          <w:rFonts w:ascii="Times New Roman" w:hAnsi="Times New Roman" w:cs="Times New Roman"/>
          <w:b/>
          <w:caps/>
          <w:sz w:val="28"/>
          <w:szCs w:val="28"/>
          <w:lang w:val="uk-UA"/>
        </w:rPr>
        <w:lastRenderedPageBreak/>
        <w:t>зміст</w:t>
      </w:r>
    </w:p>
    <w:tbl>
      <w:tblPr>
        <w:tblStyle w:val="ac"/>
        <w:tblW w:w="0" w:type="auto"/>
        <w:tblLook w:val="04A0" w:firstRow="1" w:lastRow="0" w:firstColumn="1" w:lastColumn="0" w:noHBand="0" w:noVBand="1"/>
      </w:tblPr>
      <w:tblGrid>
        <w:gridCol w:w="8708"/>
        <w:gridCol w:w="636"/>
      </w:tblGrid>
      <w:tr w:rsidR="00B76D38" w:rsidRPr="00A45DA2" w14:paraId="15C14ECD" w14:textId="77777777" w:rsidTr="006E2429">
        <w:trPr>
          <w:trHeight w:val="439"/>
        </w:trPr>
        <w:tc>
          <w:tcPr>
            <w:tcW w:w="8708" w:type="dxa"/>
          </w:tcPr>
          <w:p w14:paraId="420D4F1C" w14:textId="77777777" w:rsidR="00B76D38" w:rsidRPr="00A45DA2" w:rsidRDefault="00B76D38" w:rsidP="006E2429">
            <w:pPr>
              <w:rPr>
                <w:rFonts w:ascii="Times New Roman" w:hAnsi="Times New Roman" w:cs="Times New Roman"/>
                <w:sz w:val="28"/>
                <w:szCs w:val="28"/>
                <w:lang w:val="uk-UA"/>
              </w:rPr>
            </w:pPr>
            <w:r w:rsidRPr="00A45DA2">
              <w:rPr>
                <w:rFonts w:ascii="Times New Roman" w:hAnsi="Times New Roman" w:cs="Times New Roman"/>
                <w:sz w:val="28"/>
                <w:szCs w:val="28"/>
                <w:lang w:val="uk-UA"/>
              </w:rPr>
              <w:t>Зміст ………………………………………………………………………</w:t>
            </w:r>
          </w:p>
        </w:tc>
        <w:tc>
          <w:tcPr>
            <w:tcW w:w="636" w:type="dxa"/>
          </w:tcPr>
          <w:p w14:paraId="13A0AAB3" w14:textId="429B1D95" w:rsidR="00B76D38" w:rsidRPr="00A45DA2" w:rsidRDefault="000031BE" w:rsidP="006E2429">
            <w:pPr>
              <w:jc w:val="center"/>
              <w:rPr>
                <w:rFonts w:ascii="Times New Roman" w:hAnsi="Times New Roman" w:cs="Times New Roman"/>
                <w:caps/>
                <w:sz w:val="28"/>
                <w:szCs w:val="28"/>
                <w:lang w:val="uk-UA"/>
              </w:rPr>
            </w:pPr>
            <w:r w:rsidRPr="00A45DA2">
              <w:rPr>
                <w:rFonts w:ascii="Times New Roman" w:hAnsi="Times New Roman" w:cs="Times New Roman"/>
                <w:caps/>
                <w:sz w:val="28"/>
                <w:szCs w:val="28"/>
                <w:lang w:val="uk-UA"/>
              </w:rPr>
              <w:t>2</w:t>
            </w:r>
          </w:p>
        </w:tc>
      </w:tr>
      <w:tr w:rsidR="00B76D38" w:rsidRPr="00A45DA2" w14:paraId="26F5BF27" w14:textId="77777777" w:rsidTr="006E2429">
        <w:trPr>
          <w:trHeight w:val="439"/>
        </w:trPr>
        <w:tc>
          <w:tcPr>
            <w:tcW w:w="8708" w:type="dxa"/>
          </w:tcPr>
          <w:p w14:paraId="33F8C3AC" w14:textId="77777777" w:rsidR="00B76D38" w:rsidRPr="00A45DA2" w:rsidRDefault="00B76D38" w:rsidP="006E2429">
            <w:pPr>
              <w:rPr>
                <w:rFonts w:ascii="Times New Roman" w:hAnsi="Times New Roman" w:cs="Times New Roman"/>
                <w:sz w:val="28"/>
                <w:szCs w:val="28"/>
                <w:lang w:val="uk-UA"/>
              </w:rPr>
            </w:pPr>
            <w:r w:rsidRPr="00A45DA2">
              <w:rPr>
                <w:rFonts w:ascii="Times New Roman" w:hAnsi="Times New Roman" w:cs="Times New Roman"/>
                <w:sz w:val="28"/>
                <w:szCs w:val="28"/>
                <w:lang w:val="uk-UA"/>
              </w:rPr>
              <w:t>Перелік скорочень</w:t>
            </w:r>
            <w:r w:rsidRPr="00A45DA2">
              <w:rPr>
                <w:rFonts w:ascii="Times New Roman" w:hAnsi="Times New Roman" w:cs="Times New Roman"/>
                <w:caps/>
                <w:sz w:val="28"/>
                <w:szCs w:val="28"/>
                <w:lang w:val="uk-UA"/>
              </w:rPr>
              <w:t xml:space="preserve"> …………………………………………………………</w:t>
            </w:r>
          </w:p>
        </w:tc>
        <w:tc>
          <w:tcPr>
            <w:tcW w:w="636" w:type="dxa"/>
          </w:tcPr>
          <w:p w14:paraId="697775F9" w14:textId="133C2D35" w:rsidR="00B76D38" w:rsidRPr="00A45DA2" w:rsidRDefault="000031BE" w:rsidP="006E2429">
            <w:pPr>
              <w:jc w:val="center"/>
              <w:rPr>
                <w:rFonts w:ascii="Times New Roman" w:hAnsi="Times New Roman" w:cs="Times New Roman"/>
                <w:caps/>
                <w:sz w:val="28"/>
                <w:szCs w:val="28"/>
                <w:lang w:val="uk-UA"/>
              </w:rPr>
            </w:pPr>
            <w:r w:rsidRPr="00A45DA2">
              <w:rPr>
                <w:rFonts w:ascii="Times New Roman" w:hAnsi="Times New Roman" w:cs="Times New Roman"/>
                <w:caps/>
                <w:sz w:val="28"/>
                <w:szCs w:val="28"/>
                <w:lang w:val="uk-UA"/>
              </w:rPr>
              <w:t>3</w:t>
            </w:r>
          </w:p>
        </w:tc>
      </w:tr>
      <w:tr w:rsidR="00B76D38" w:rsidRPr="00A45DA2" w14:paraId="306FF9D2" w14:textId="77777777" w:rsidTr="006E2429">
        <w:trPr>
          <w:trHeight w:val="439"/>
        </w:trPr>
        <w:tc>
          <w:tcPr>
            <w:tcW w:w="8708" w:type="dxa"/>
          </w:tcPr>
          <w:p w14:paraId="3CB31203" w14:textId="77777777" w:rsidR="00B76D38" w:rsidRPr="00A45DA2" w:rsidRDefault="00B76D38" w:rsidP="006E2429">
            <w:pPr>
              <w:rPr>
                <w:rFonts w:ascii="Times New Roman" w:hAnsi="Times New Roman" w:cs="Times New Roman"/>
                <w:sz w:val="28"/>
                <w:szCs w:val="28"/>
                <w:lang w:val="uk-UA"/>
              </w:rPr>
            </w:pPr>
            <w:r w:rsidRPr="00A45DA2">
              <w:rPr>
                <w:rFonts w:ascii="Times New Roman" w:hAnsi="Times New Roman" w:cs="Times New Roman"/>
                <w:sz w:val="28"/>
                <w:szCs w:val="28"/>
                <w:lang w:val="uk-UA"/>
              </w:rPr>
              <w:t>Передмова ………………………………………………………………….</w:t>
            </w:r>
          </w:p>
        </w:tc>
        <w:tc>
          <w:tcPr>
            <w:tcW w:w="636" w:type="dxa"/>
          </w:tcPr>
          <w:p w14:paraId="3CC6C492" w14:textId="1BA40A2E" w:rsidR="00B76D38" w:rsidRPr="00A45DA2" w:rsidRDefault="000031BE" w:rsidP="006E2429">
            <w:pPr>
              <w:jc w:val="center"/>
              <w:rPr>
                <w:rFonts w:ascii="Times New Roman" w:hAnsi="Times New Roman" w:cs="Times New Roman"/>
                <w:caps/>
                <w:sz w:val="28"/>
                <w:szCs w:val="28"/>
                <w:lang w:val="uk-UA"/>
              </w:rPr>
            </w:pPr>
            <w:r w:rsidRPr="00A45DA2">
              <w:rPr>
                <w:rFonts w:ascii="Times New Roman" w:hAnsi="Times New Roman" w:cs="Times New Roman"/>
                <w:caps/>
                <w:sz w:val="28"/>
                <w:szCs w:val="28"/>
                <w:lang w:val="uk-UA"/>
              </w:rPr>
              <w:t>13</w:t>
            </w:r>
          </w:p>
        </w:tc>
      </w:tr>
      <w:tr w:rsidR="00B76D38" w:rsidRPr="00A45DA2" w14:paraId="0BF56B9A" w14:textId="77777777" w:rsidTr="006E2429">
        <w:trPr>
          <w:trHeight w:val="439"/>
        </w:trPr>
        <w:tc>
          <w:tcPr>
            <w:tcW w:w="8708" w:type="dxa"/>
          </w:tcPr>
          <w:p w14:paraId="52CFAC87" w14:textId="77777777" w:rsidR="00B76D38" w:rsidRPr="00A45DA2" w:rsidRDefault="00B76D38" w:rsidP="006E2429">
            <w:pPr>
              <w:rPr>
                <w:rFonts w:ascii="Times New Roman" w:hAnsi="Times New Roman" w:cs="Times New Roman"/>
                <w:sz w:val="28"/>
                <w:szCs w:val="28"/>
                <w:lang w:val="uk-UA"/>
              </w:rPr>
            </w:pPr>
            <w:r w:rsidRPr="00A45DA2">
              <w:rPr>
                <w:rFonts w:ascii="Times New Roman" w:hAnsi="Times New Roman" w:cs="Times New Roman"/>
                <w:sz w:val="28"/>
                <w:szCs w:val="28"/>
                <w:lang w:val="uk-UA"/>
              </w:rPr>
              <w:t>Вступ ……………………………………………………………………….</w:t>
            </w:r>
          </w:p>
        </w:tc>
        <w:tc>
          <w:tcPr>
            <w:tcW w:w="636" w:type="dxa"/>
          </w:tcPr>
          <w:p w14:paraId="041A9C93" w14:textId="779110BD" w:rsidR="00B76D38" w:rsidRPr="00A45DA2" w:rsidRDefault="000031BE"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16</w:t>
            </w:r>
          </w:p>
        </w:tc>
      </w:tr>
      <w:tr w:rsidR="007553CE" w:rsidRPr="00A45DA2" w14:paraId="0631E691" w14:textId="77777777" w:rsidTr="00A21BF0">
        <w:trPr>
          <w:trHeight w:val="754"/>
        </w:trPr>
        <w:tc>
          <w:tcPr>
            <w:tcW w:w="8708" w:type="dxa"/>
          </w:tcPr>
          <w:p w14:paraId="30A97FA6" w14:textId="29EAA195" w:rsidR="007553CE" w:rsidRPr="00A45DA2" w:rsidRDefault="002B7AC2" w:rsidP="007553CE">
            <w:pPr>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РОЗДІЛ 1. Вихідні дані та визначення параметрів динамічного навантаження від повітряної ударної хвилі (ПУХ)</w:t>
            </w:r>
          </w:p>
        </w:tc>
        <w:tc>
          <w:tcPr>
            <w:tcW w:w="636" w:type="dxa"/>
          </w:tcPr>
          <w:p w14:paraId="2646D3A3" w14:textId="50C16DE6" w:rsidR="007553CE"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20</w:t>
            </w:r>
          </w:p>
        </w:tc>
      </w:tr>
      <w:tr w:rsidR="007553CE" w:rsidRPr="00A45DA2" w14:paraId="2A65CC9B" w14:textId="77777777" w:rsidTr="0022165C">
        <w:trPr>
          <w:trHeight w:val="754"/>
        </w:trPr>
        <w:tc>
          <w:tcPr>
            <w:tcW w:w="8708" w:type="dxa"/>
          </w:tcPr>
          <w:p w14:paraId="5E1F213B" w14:textId="4FE8DBAF" w:rsidR="007553CE" w:rsidRPr="00A45DA2" w:rsidRDefault="002B7AC2" w:rsidP="007553CE">
            <w:pPr>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РОЗДІЛ 2. Динамічні характеристики матеріалів та параметри конструктивних елементів</w:t>
            </w:r>
          </w:p>
        </w:tc>
        <w:tc>
          <w:tcPr>
            <w:tcW w:w="636" w:type="dxa"/>
          </w:tcPr>
          <w:p w14:paraId="6B4AA9ED" w14:textId="0D1F4E89" w:rsidR="007553CE"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21</w:t>
            </w:r>
          </w:p>
        </w:tc>
      </w:tr>
      <w:tr w:rsidR="007553CE" w:rsidRPr="00A45DA2" w14:paraId="0BDBB298" w14:textId="77777777" w:rsidTr="00592966">
        <w:trPr>
          <w:trHeight w:val="425"/>
        </w:trPr>
        <w:tc>
          <w:tcPr>
            <w:tcW w:w="8708" w:type="dxa"/>
          </w:tcPr>
          <w:p w14:paraId="5681C76F" w14:textId="76C34E38" w:rsidR="007553CE" w:rsidRPr="00A45DA2" w:rsidRDefault="002B7AC2" w:rsidP="007553CE">
            <w:pPr>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РОЗДІЛ 3. Критерії граничних станів та пластичних деформацій елементів </w:t>
            </w:r>
            <w:proofErr w:type="spellStart"/>
            <w:r w:rsidRPr="00A45DA2">
              <w:rPr>
                <w:rFonts w:ascii="Times New Roman" w:hAnsi="Times New Roman" w:cs="Times New Roman"/>
                <w:sz w:val="28"/>
                <w:szCs w:val="28"/>
                <w:lang w:val="uk-UA"/>
              </w:rPr>
              <w:t>укриттів</w:t>
            </w:r>
            <w:proofErr w:type="spellEnd"/>
          </w:p>
        </w:tc>
        <w:tc>
          <w:tcPr>
            <w:tcW w:w="636" w:type="dxa"/>
          </w:tcPr>
          <w:p w14:paraId="4BCCD387" w14:textId="41A2DB28" w:rsidR="007553CE"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24</w:t>
            </w:r>
          </w:p>
        </w:tc>
      </w:tr>
      <w:tr w:rsidR="002B7AC2" w:rsidRPr="00A45DA2" w14:paraId="29160FA6" w14:textId="77777777" w:rsidTr="00592966">
        <w:trPr>
          <w:trHeight w:val="425"/>
        </w:trPr>
        <w:tc>
          <w:tcPr>
            <w:tcW w:w="8708" w:type="dxa"/>
          </w:tcPr>
          <w:p w14:paraId="463DAEC0" w14:textId="5472101A" w:rsidR="002B7AC2" w:rsidRPr="00A45DA2" w:rsidRDefault="002B7AC2" w:rsidP="007553CE">
            <w:pPr>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РОЗДІЛ 4. Математичний апарат визначення коефіцієнта динамічності </w:t>
            </w:r>
            <m:oMath>
              <m:sSub>
                <m:sSubPr>
                  <m:ctrlPr>
                    <w:rPr>
                      <w:rFonts w:ascii="Cambria Math" w:hAnsi="Cambria Math" w:cs="Times New Roman"/>
                      <w:caps/>
                      <w:sz w:val="28"/>
                      <w:szCs w:val="28"/>
                      <w:lang w:val="uk-UA"/>
                    </w:rPr>
                  </m:ctrlPr>
                </m:sSubPr>
                <m:e>
                  <m:r>
                    <w:rPr>
                      <w:rFonts w:ascii="Cambria Math" w:hAnsi="Cambria Math" w:cs="Times New Roman"/>
                      <w:caps/>
                      <w:sz w:val="28"/>
                      <w:szCs w:val="28"/>
                      <w:lang w:val="uk-UA"/>
                    </w:rPr>
                    <m:t>K</m:t>
                  </m:r>
                </m:e>
                <m:sub>
                  <m:r>
                    <m:rPr>
                      <m:nor/>
                    </m:rPr>
                    <w:rPr>
                      <w:rFonts w:ascii="Times New Roman" w:hAnsi="Times New Roman" w:cs="Times New Roman"/>
                      <w:caps/>
                      <w:sz w:val="28"/>
                      <w:szCs w:val="28"/>
                      <w:lang w:val="uk-UA"/>
                    </w:rPr>
                    <m:t>дин</m:t>
                  </m:r>
                </m:sub>
              </m:sSub>
            </m:oMath>
            <w:r w:rsidRPr="00A45DA2">
              <w:rPr>
                <w:rFonts w:ascii="Times New Roman" w:hAnsi="Times New Roman" w:cs="Times New Roman"/>
                <w:sz w:val="28"/>
                <w:szCs w:val="28"/>
                <w:lang w:val="uk-UA"/>
              </w:rPr>
              <w:t xml:space="preserve"> </w:t>
            </w:r>
          </w:p>
        </w:tc>
        <w:tc>
          <w:tcPr>
            <w:tcW w:w="636" w:type="dxa"/>
          </w:tcPr>
          <w:p w14:paraId="4765D7D6" w14:textId="3D64FEE8" w:rsidR="002B7AC2"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25</w:t>
            </w:r>
          </w:p>
        </w:tc>
      </w:tr>
      <w:tr w:rsidR="002B7AC2" w:rsidRPr="00A45DA2" w14:paraId="11A87EB2" w14:textId="77777777" w:rsidTr="00592966">
        <w:trPr>
          <w:trHeight w:val="425"/>
        </w:trPr>
        <w:tc>
          <w:tcPr>
            <w:tcW w:w="8708" w:type="dxa"/>
          </w:tcPr>
          <w:p w14:paraId="33283DAB" w14:textId="11CBE475" w:rsidR="002B7AC2" w:rsidRPr="00A45DA2" w:rsidRDefault="002B7AC2" w:rsidP="007553CE">
            <w:pPr>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РОЗДІЛ 5. Перевірка несучої здатності та армування перерізів за ДБН В.2.2-5:2023</w:t>
            </w:r>
          </w:p>
        </w:tc>
        <w:tc>
          <w:tcPr>
            <w:tcW w:w="636" w:type="dxa"/>
          </w:tcPr>
          <w:p w14:paraId="29D2A8F5" w14:textId="53C87DBE" w:rsidR="002B7AC2"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26</w:t>
            </w:r>
          </w:p>
        </w:tc>
      </w:tr>
      <w:tr w:rsidR="002B7AC2" w:rsidRPr="00A45DA2" w14:paraId="0E16DEA1" w14:textId="77777777" w:rsidTr="00592966">
        <w:trPr>
          <w:trHeight w:val="425"/>
        </w:trPr>
        <w:tc>
          <w:tcPr>
            <w:tcW w:w="8708" w:type="dxa"/>
          </w:tcPr>
          <w:p w14:paraId="00DFA10F" w14:textId="1095F4CE" w:rsidR="002B7AC2" w:rsidRPr="00A45DA2" w:rsidRDefault="002B7AC2" w:rsidP="007553CE">
            <w:pPr>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РОЗДІЛ 6. Регламент та порядок багаторівневої </w:t>
            </w:r>
            <w:proofErr w:type="spellStart"/>
            <w:r w:rsidRPr="00A45DA2">
              <w:rPr>
                <w:rFonts w:ascii="Times New Roman" w:hAnsi="Times New Roman" w:cs="Times New Roman"/>
                <w:sz w:val="28"/>
                <w:szCs w:val="28"/>
                <w:lang w:val="uk-UA"/>
              </w:rPr>
              <w:t>валідації</w:t>
            </w:r>
            <w:proofErr w:type="spellEnd"/>
            <w:r w:rsidRPr="00A45DA2">
              <w:rPr>
                <w:rFonts w:ascii="Times New Roman" w:hAnsi="Times New Roman" w:cs="Times New Roman"/>
                <w:sz w:val="28"/>
                <w:szCs w:val="28"/>
                <w:lang w:val="uk-UA"/>
              </w:rPr>
              <w:t xml:space="preserve"> методики</w:t>
            </w:r>
          </w:p>
        </w:tc>
        <w:tc>
          <w:tcPr>
            <w:tcW w:w="636" w:type="dxa"/>
          </w:tcPr>
          <w:p w14:paraId="1E326344" w14:textId="2B3DDCE4" w:rsidR="002B7AC2"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27</w:t>
            </w:r>
          </w:p>
        </w:tc>
      </w:tr>
      <w:tr w:rsidR="002B7AC2" w:rsidRPr="00A45DA2" w14:paraId="1A3118A1" w14:textId="77777777" w:rsidTr="00592966">
        <w:trPr>
          <w:trHeight w:val="425"/>
        </w:trPr>
        <w:tc>
          <w:tcPr>
            <w:tcW w:w="8708" w:type="dxa"/>
          </w:tcPr>
          <w:p w14:paraId="50A0AD0B" w14:textId="6243F8F6" w:rsidR="002B7AC2" w:rsidRPr="00A45DA2" w:rsidRDefault="002B7AC2" w:rsidP="007553CE">
            <w:pPr>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РОЗДІЛ 7. Спрощена методика експертної оцінки захищеності наявних цивільних споруд (експертний модуль)</w:t>
            </w:r>
          </w:p>
        </w:tc>
        <w:tc>
          <w:tcPr>
            <w:tcW w:w="636" w:type="dxa"/>
          </w:tcPr>
          <w:p w14:paraId="3F1B6CFE" w14:textId="56365B1B" w:rsidR="002B7AC2"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28</w:t>
            </w:r>
          </w:p>
        </w:tc>
      </w:tr>
      <w:tr w:rsidR="00B76D38" w:rsidRPr="00A45DA2" w14:paraId="51EAB569" w14:textId="77777777" w:rsidTr="006E2429">
        <w:trPr>
          <w:trHeight w:val="417"/>
        </w:trPr>
        <w:tc>
          <w:tcPr>
            <w:tcW w:w="8708" w:type="dxa"/>
          </w:tcPr>
          <w:p w14:paraId="5EF903AA" w14:textId="77777777" w:rsidR="00B76D38" w:rsidRPr="00A45DA2" w:rsidRDefault="00B76D38" w:rsidP="006E2429">
            <w:pPr>
              <w:rPr>
                <w:rFonts w:ascii="Times New Roman" w:hAnsi="Times New Roman" w:cs="Times New Roman"/>
                <w:sz w:val="28"/>
                <w:szCs w:val="28"/>
                <w:lang w:val="uk-UA"/>
              </w:rPr>
            </w:pPr>
            <w:r w:rsidRPr="00A45DA2">
              <w:rPr>
                <w:rFonts w:ascii="Times New Roman" w:hAnsi="Times New Roman" w:cs="Times New Roman"/>
                <w:sz w:val="28"/>
                <w:szCs w:val="28"/>
                <w:lang w:val="uk-UA"/>
              </w:rPr>
              <w:t>Висновки ………………………………………….…………………….</w:t>
            </w:r>
          </w:p>
        </w:tc>
        <w:tc>
          <w:tcPr>
            <w:tcW w:w="636" w:type="dxa"/>
          </w:tcPr>
          <w:p w14:paraId="120E8400" w14:textId="2C97EE42" w:rsidR="00B76D38"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32</w:t>
            </w:r>
          </w:p>
        </w:tc>
      </w:tr>
      <w:tr w:rsidR="00B76D38" w:rsidRPr="00A45DA2" w14:paraId="7B461FE3" w14:textId="77777777" w:rsidTr="006E2429">
        <w:trPr>
          <w:trHeight w:val="417"/>
        </w:trPr>
        <w:tc>
          <w:tcPr>
            <w:tcW w:w="8708" w:type="dxa"/>
          </w:tcPr>
          <w:p w14:paraId="576599EE" w14:textId="77777777" w:rsidR="00B76D38" w:rsidRPr="00A45DA2" w:rsidRDefault="00B76D38" w:rsidP="006E2429">
            <w:pPr>
              <w:rPr>
                <w:rFonts w:ascii="Times New Roman" w:hAnsi="Times New Roman" w:cs="Times New Roman"/>
                <w:sz w:val="28"/>
                <w:szCs w:val="28"/>
                <w:lang w:val="uk-UA"/>
              </w:rPr>
            </w:pPr>
            <w:r w:rsidRPr="00A45DA2">
              <w:rPr>
                <w:rFonts w:ascii="Times New Roman" w:hAnsi="Times New Roman" w:cs="Times New Roman"/>
                <w:sz w:val="28"/>
                <w:szCs w:val="28"/>
                <w:lang w:val="uk-UA"/>
              </w:rPr>
              <w:t>Перелік джерел посилання ………………………………………………</w:t>
            </w:r>
          </w:p>
        </w:tc>
        <w:tc>
          <w:tcPr>
            <w:tcW w:w="636" w:type="dxa"/>
          </w:tcPr>
          <w:p w14:paraId="6FCF358C" w14:textId="5C2C6D09" w:rsidR="00B76D38"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36</w:t>
            </w:r>
          </w:p>
        </w:tc>
      </w:tr>
      <w:tr w:rsidR="006C148C" w:rsidRPr="00A45DA2" w14:paraId="142C7320" w14:textId="77777777" w:rsidTr="006E2429">
        <w:trPr>
          <w:trHeight w:val="417"/>
        </w:trPr>
        <w:tc>
          <w:tcPr>
            <w:tcW w:w="8708" w:type="dxa"/>
          </w:tcPr>
          <w:p w14:paraId="498901CD" w14:textId="285EAC58" w:rsidR="006C148C" w:rsidRPr="00A45DA2" w:rsidRDefault="006C148C" w:rsidP="006E2429">
            <w:pPr>
              <w:rPr>
                <w:rFonts w:ascii="Times New Roman" w:hAnsi="Times New Roman" w:cs="Times New Roman"/>
                <w:sz w:val="28"/>
                <w:szCs w:val="28"/>
                <w:lang w:val="uk-UA"/>
              </w:rPr>
            </w:pPr>
            <w:r w:rsidRPr="00A45DA2">
              <w:rPr>
                <w:rFonts w:ascii="Times New Roman" w:hAnsi="Times New Roman" w:cs="Times New Roman"/>
                <w:sz w:val="28"/>
                <w:szCs w:val="28"/>
                <w:lang w:val="uk-UA"/>
              </w:rPr>
              <w:t>Додаток А</w:t>
            </w:r>
          </w:p>
        </w:tc>
        <w:tc>
          <w:tcPr>
            <w:tcW w:w="636" w:type="dxa"/>
          </w:tcPr>
          <w:p w14:paraId="2816F7C8" w14:textId="0A5FB348" w:rsidR="006C148C"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37</w:t>
            </w:r>
          </w:p>
        </w:tc>
      </w:tr>
      <w:tr w:rsidR="006C148C" w:rsidRPr="00A45DA2" w14:paraId="22CEC103" w14:textId="77777777" w:rsidTr="006E2429">
        <w:trPr>
          <w:trHeight w:val="417"/>
        </w:trPr>
        <w:tc>
          <w:tcPr>
            <w:tcW w:w="8708" w:type="dxa"/>
          </w:tcPr>
          <w:p w14:paraId="39538DAE" w14:textId="787AB3A0" w:rsidR="006C148C" w:rsidRPr="00A45DA2" w:rsidRDefault="006C148C" w:rsidP="006E2429">
            <w:pPr>
              <w:rPr>
                <w:rFonts w:ascii="Times New Roman" w:hAnsi="Times New Roman" w:cs="Times New Roman"/>
                <w:sz w:val="28"/>
                <w:szCs w:val="28"/>
                <w:lang w:val="uk-UA"/>
              </w:rPr>
            </w:pPr>
            <w:r w:rsidRPr="00A45DA2">
              <w:rPr>
                <w:rFonts w:ascii="Times New Roman" w:hAnsi="Times New Roman" w:cs="Times New Roman"/>
                <w:sz w:val="28"/>
                <w:szCs w:val="28"/>
                <w:lang w:val="uk-UA"/>
              </w:rPr>
              <w:t>Додаток Б</w:t>
            </w:r>
          </w:p>
        </w:tc>
        <w:tc>
          <w:tcPr>
            <w:tcW w:w="636" w:type="dxa"/>
          </w:tcPr>
          <w:p w14:paraId="556F1D95" w14:textId="48AB6AD8" w:rsidR="006C148C" w:rsidRPr="00A45DA2" w:rsidRDefault="006C148C" w:rsidP="006E2429">
            <w:pPr>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46</w:t>
            </w:r>
          </w:p>
        </w:tc>
      </w:tr>
    </w:tbl>
    <w:p w14:paraId="4C42342F" w14:textId="77777777" w:rsidR="00B76D38" w:rsidRPr="00A45DA2" w:rsidRDefault="00B76D38" w:rsidP="00B76D38">
      <w:pPr>
        <w:rPr>
          <w:rFonts w:ascii="Times New Roman" w:hAnsi="Times New Roman" w:cs="Times New Roman"/>
          <w:caps/>
          <w:sz w:val="28"/>
          <w:szCs w:val="28"/>
          <w:lang w:val="uk-UA"/>
        </w:rPr>
      </w:pPr>
    </w:p>
    <w:p w14:paraId="79C585B4" w14:textId="77777777" w:rsidR="000145D2" w:rsidRPr="00A45DA2" w:rsidRDefault="000145D2" w:rsidP="008A7A2E">
      <w:pPr>
        <w:spacing w:after="0" w:line="240" w:lineRule="auto"/>
        <w:ind w:firstLine="709"/>
        <w:rPr>
          <w:rFonts w:ascii="Times New Roman" w:hAnsi="Times New Roman" w:cs="Times New Roman"/>
          <w:caps/>
          <w:sz w:val="28"/>
          <w:szCs w:val="28"/>
          <w:lang w:val="uk-UA"/>
        </w:rPr>
      </w:pPr>
    </w:p>
    <w:p w14:paraId="74DC656E" w14:textId="77777777" w:rsidR="00B76D38" w:rsidRPr="00A45DA2" w:rsidRDefault="00B76D38" w:rsidP="00B76D38">
      <w:pPr>
        <w:rPr>
          <w:rFonts w:ascii="Times New Roman" w:hAnsi="Times New Roman" w:cs="Times New Roman"/>
          <w:b/>
          <w:caps/>
          <w:sz w:val="28"/>
          <w:szCs w:val="28"/>
          <w:lang w:val="uk-UA"/>
        </w:rPr>
      </w:pPr>
      <w:r w:rsidRPr="00A45DA2">
        <w:rPr>
          <w:rFonts w:ascii="Times New Roman" w:hAnsi="Times New Roman" w:cs="Times New Roman"/>
          <w:b/>
          <w:caps/>
          <w:sz w:val="28"/>
          <w:szCs w:val="28"/>
          <w:lang w:val="uk-UA"/>
        </w:rPr>
        <w:br w:type="page"/>
      </w:r>
    </w:p>
    <w:p w14:paraId="6A57DA12" w14:textId="77777777" w:rsidR="00EC37AF" w:rsidRPr="00A45DA2" w:rsidRDefault="00EC37AF" w:rsidP="00EC37AF">
      <w:pPr>
        <w:spacing w:line="264" w:lineRule="auto"/>
        <w:jc w:val="center"/>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lastRenderedPageBreak/>
        <w:t>ПЕРЕЛІК УМОВНИХ ПОЗНАЧЕНЬ, СКОРОЧЕНЬ І ТЕРМІНІВ</w:t>
      </w:r>
    </w:p>
    <w:p w14:paraId="5660C82A" w14:textId="77777777" w:rsidR="00EC37AF" w:rsidRPr="00A45DA2" w:rsidRDefault="00EC37AF" w:rsidP="00EC37AF">
      <w:pPr>
        <w:spacing w:line="264" w:lineRule="auto"/>
        <w:jc w:val="center"/>
        <w:rPr>
          <w:rFonts w:ascii="Times New Roman" w:hAnsi="Times New Roman" w:cs="Times New Roman"/>
          <w:b/>
          <w:bCs/>
          <w:sz w:val="28"/>
          <w:szCs w:val="28"/>
          <w:lang w:val="uk-UA"/>
        </w:rPr>
      </w:pPr>
    </w:p>
    <w:p w14:paraId="4539F1AA" w14:textId="77777777" w:rsidR="008A7A2E" w:rsidRPr="00A45DA2" w:rsidRDefault="008A7A2E" w:rsidP="008A7A2E">
      <w:pPr>
        <w:spacing w:line="264"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1. СКОРОЧЕННЯ ТА АБРЕВІАТУРИ</w:t>
      </w:r>
    </w:p>
    <w:p w14:paraId="5AF8F341" w14:textId="2E223E52"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proofErr w:type="spellStart"/>
      <w:r w:rsidRPr="00A45DA2">
        <w:rPr>
          <w:rFonts w:ascii="Times New Roman" w:hAnsi="Times New Roman" w:cs="Times New Roman"/>
          <w:b/>
          <w:bCs/>
          <w:sz w:val="28"/>
          <w:szCs w:val="28"/>
          <w:lang w:val="uk-UA"/>
        </w:rPr>
        <w:t>БпАК</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безпілотний авіаційний комплекс</w:t>
      </w:r>
    </w:p>
    <w:p w14:paraId="1B98DF0E" w14:textId="717D5305"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proofErr w:type="spellStart"/>
      <w:r w:rsidRPr="00A45DA2">
        <w:rPr>
          <w:rFonts w:ascii="Times New Roman" w:hAnsi="Times New Roman" w:cs="Times New Roman"/>
          <w:b/>
          <w:bCs/>
          <w:sz w:val="28"/>
          <w:szCs w:val="28"/>
          <w:lang w:val="uk-UA"/>
        </w:rPr>
        <w:t>БпЛА</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безпілотний літальний апарат</w:t>
      </w:r>
    </w:p>
    <w:p w14:paraId="52B1D8C7" w14:textId="05AA1A0E"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БЧ</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бойова частина</w:t>
      </w:r>
    </w:p>
    <w:p w14:paraId="0BD62915" w14:textId="0D9C823B"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ВР</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вибухова речовина</w:t>
      </w:r>
    </w:p>
    <w:p w14:paraId="31F2B57D" w14:textId="2FFECC87"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ГУЕ</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готові </w:t>
      </w:r>
      <w:proofErr w:type="spellStart"/>
      <w:r w:rsidRPr="00A45DA2">
        <w:rPr>
          <w:rFonts w:ascii="Times New Roman" w:hAnsi="Times New Roman" w:cs="Times New Roman"/>
          <w:sz w:val="28"/>
          <w:szCs w:val="28"/>
          <w:lang w:val="uk-UA"/>
        </w:rPr>
        <w:t>уражальні</w:t>
      </w:r>
      <w:proofErr w:type="spellEnd"/>
      <w:r w:rsidRPr="00A45DA2">
        <w:rPr>
          <w:rFonts w:ascii="Times New Roman" w:hAnsi="Times New Roman" w:cs="Times New Roman"/>
          <w:sz w:val="28"/>
          <w:szCs w:val="28"/>
          <w:lang w:val="uk-UA"/>
        </w:rPr>
        <w:t xml:space="preserve"> елементи</w:t>
      </w:r>
    </w:p>
    <w:p w14:paraId="4729525A" w14:textId="5F6D78EB"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ДБЖ</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джерело безперебійного живлення</w:t>
      </w:r>
    </w:p>
    <w:p w14:paraId="17492DA6" w14:textId="664E5AC2"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ДБН</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Державні будівельні норми України</w:t>
      </w:r>
    </w:p>
    <w:p w14:paraId="6D6902CF" w14:textId="08BC0847"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ДЕС</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дизельна електрична станція</w:t>
      </w:r>
    </w:p>
    <w:p w14:paraId="709DA04E" w14:textId="0DB5BADF"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ДКР</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дослідно-конструкторська робота</w:t>
      </w:r>
    </w:p>
    <w:p w14:paraId="6A1BB9C2" w14:textId="0A88B83A"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ДСТУ</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Державний стандарт України</w:t>
      </w:r>
    </w:p>
    <w:p w14:paraId="44B23732" w14:textId="1E149FD5"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ЗГД</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захисно-герметичні двері</w:t>
      </w:r>
    </w:p>
    <w:p w14:paraId="03FC4C57" w14:textId="151FA111"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ЗПН</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засоби повітряного нападу</w:t>
      </w:r>
    </w:p>
    <w:p w14:paraId="01094A8D" w14:textId="424EBDBF"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ІТЗ ЦЗ</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інженерно-технічні заходи цивільного захисту</w:t>
      </w:r>
    </w:p>
    <w:p w14:paraId="5C7DA563" w14:textId="52A93D13"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КАБ</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керована авіаційна бомба</w:t>
      </w:r>
    </w:p>
    <w:p w14:paraId="5B3EC093" w14:textId="1F4CE40B"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КОФЗБЧ</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кумулятивно</w:t>
      </w:r>
      <w:proofErr w:type="spellEnd"/>
      <w:r w:rsidRPr="00A45DA2">
        <w:rPr>
          <w:rFonts w:ascii="Times New Roman" w:hAnsi="Times New Roman" w:cs="Times New Roman"/>
          <w:sz w:val="28"/>
          <w:szCs w:val="28"/>
          <w:lang w:val="uk-UA"/>
        </w:rPr>
        <w:t>-</w:t>
      </w:r>
      <w:proofErr w:type="spellStart"/>
      <w:r w:rsidRPr="00A45DA2">
        <w:rPr>
          <w:rFonts w:ascii="Times New Roman" w:hAnsi="Times New Roman" w:cs="Times New Roman"/>
          <w:sz w:val="28"/>
          <w:szCs w:val="28"/>
          <w:lang w:val="uk-UA"/>
        </w:rPr>
        <w:t>осколково</w:t>
      </w:r>
      <w:proofErr w:type="spellEnd"/>
      <w:r w:rsidRPr="00A45DA2">
        <w:rPr>
          <w:rFonts w:ascii="Times New Roman" w:hAnsi="Times New Roman" w:cs="Times New Roman"/>
          <w:sz w:val="28"/>
          <w:szCs w:val="28"/>
          <w:lang w:val="uk-UA"/>
        </w:rPr>
        <w:t>-фугасна запалювальна бойова частина</w:t>
      </w:r>
    </w:p>
    <w:p w14:paraId="116EA524" w14:textId="0796E618"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КФЗБЧ</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кумулятивно</w:t>
      </w:r>
      <w:proofErr w:type="spellEnd"/>
      <w:r w:rsidRPr="00A45DA2">
        <w:rPr>
          <w:rFonts w:ascii="Times New Roman" w:hAnsi="Times New Roman" w:cs="Times New Roman"/>
          <w:sz w:val="28"/>
          <w:szCs w:val="28"/>
          <w:lang w:val="uk-UA"/>
        </w:rPr>
        <w:t>-фугасна запалювальна бойова частина</w:t>
      </w:r>
    </w:p>
    <w:p w14:paraId="5CC21278" w14:textId="526E0363"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МГН</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маломобільні групи населення</w:t>
      </w:r>
    </w:p>
    <w:p w14:paraId="1C4B6EDF" w14:textId="3F63CC25"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МЗС</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мала захисна секція (</w:t>
      </w:r>
      <w:proofErr w:type="spellStart"/>
      <w:r w:rsidRPr="00A45DA2">
        <w:rPr>
          <w:rFonts w:ascii="Times New Roman" w:hAnsi="Times New Roman" w:cs="Times New Roman"/>
          <w:sz w:val="28"/>
          <w:szCs w:val="28"/>
          <w:lang w:val="uk-UA"/>
        </w:rPr>
        <w:t>противибуховий</w:t>
      </w:r>
      <w:proofErr w:type="spellEnd"/>
      <w:r w:rsidRPr="00A45DA2">
        <w:rPr>
          <w:rFonts w:ascii="Times New Roman" w:hAnsi="Times New Roman" w:cs="Times New Roman"/>
          <w:sz w:val="28"/>
          <w:szCs w:val="28"/>
          <w:lang w:val="uk-UA"/>
        </w:rPr>
        <w:t xml:space="preserve"> пристрій)</w:t>
      </w:r>
    </w:p>
    <w:p w14:paraId="14E91C5C" w14:textId="51348A6A"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ОФБЧ</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осколково</w:t>
      </w:r>
      <w:proofErr w:type="spellEnd"/>
      <w:r w:rsidRPr="00A45DA2">
        <w:rPr>
          <w:rFonts w:ascii="Times New Roman" w:hAnsi="Times New Roman" w:cs="Times New Roman"/>
          <w:sz w:val="28"/>
          <w:szCs w:val="28"/>
          <w:lang w:val="uk-UA"/>
        </w:rPr>
        <w:t>-фугасна бойова частина</w:t>
      </w:r>
    </w:p>
    <w:p w14:paraId="4DF1A381" w14:textId="3E0A262C"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ОФЗБЧ</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осколково</w:t>
      </w:r>
      <w:proofErr w:type="spellEnd"/>
      <w:r w:rsidRPr="00A45DA2">
        <w:rPr>
          <w:rFonts w:ascii="Times New Roman" w:hAnsi="Times New Roman" w:cs="Times New Roman"/>
          <w:sz w:val="28"/>
          <w:szCs w:val="28"/>
          <w:lang w:val="uk-UA"/>
        </w:rPr>
        <w:t>-фугасна запалювальна бойова частина</w:t>
      </w:r>
    </w:p>
    <w:p w14:paraId="4A1A5A8A" w14:textId="617899CA"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ОФС</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осколково</w:t>
      </w:r>
      <w:proofErr w:type="spellEnd"/>
      <w:r w:rsidRPr="00A45DA2">
        <w:rPr>
          <w:rFonts w:ascii="Times New Roman" w:hAnsi="Times New Roman" w:cs="Times New Roman"/>
          <w:sz w:val="28"/>
          <w:szCs w:val="28"/>
          <w:lang w:val="uk-UA"/>
        </w:rPr>
        <w:t>-фугасний снаряд</w:t>
      </w:r>
    </w:p>
    <w:p w14:paraId="70102F54" w14:textId="1A0FA896"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ПКМУ</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Постанова Кабінету Міністрів України</w:t>
      </w:r>
    </w:p>
    <w:p w14:paraId="37F4A97E" w14:textId="0E41EE07"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ПРУ</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протирадіаційне укриття</w:t>
      </w:r>
    </w:p>
    <w:p w14:paraId="401729E7" w14:textId="688AC08F"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ПУХ</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повітряна ударна хвиля</w:t>
      </w:r>
    </w:p>
    <w:p w14:paraId="53AF68AB" w14:textId="52D0D6EF"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СПП</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споруда подвійного призначення</w:t>
      </w:r>
    </w:p>
    <w:p w14:paraId="0B4F5B97" w14:textId="119623FD"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lastRenderedPageBreak/>
        <w:t>СТУ</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спеціальні технічні умови</w:t>
      </w:r>
    </w:p>
    <w:p w14:paraId="7E795FCE" w14:textId="4203FCF7"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ТББЧ</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термобарична бойова частина</w:t>
      </w:r>
    </w:p>
    <w:p w14:paraId="115D6BA2" w14:textId="2F6E3E5D"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ТБС</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термобарична суміш</w:t>
      </w:r>
    </w:p>
    <w:p w14:paraId="47F6DAD3" w14:textId="50A8C331"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ТЗ</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технічне завдання</w:t>
      </w:r>
    </w:p>
    <w:p w14:paraId="6435BA99" w14:textId="5DE822D4"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ТК</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технічний комітет стандартизації</w:t>
      </w:r>
    </w:p>
    <w:p w14:paraId="7C4479A3" w14:textId="188F090E"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УЗС</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уніфікована захисна секція (</w:t>
      </w:r>
      <w:proofErr w:type="spellStart"/>
      <w:r w:rsidRPr="00A45DA2">
        <w:rPr>
          <w:rFonts w:ascii="Times New Roman" w:hAnsi="Times New Roman" w:cs="Times New Roman"/>
          <w:sz w:val="28"/>
          <w:szCs w:val="28"/>
          <w:lang w:val="uk-UA"/>
        </w:rPr>
        <w:t>противибуховий</w:t>
      </w:r>
      <w:proofErr w:type="spellEnd"/>
      <w:r w:rsidRPr="00A45DA2">
        <w:rPr>
          <w:rFonts w:ascii="Times New Roman" w:hAnsi="Times New Roman" w:cs="Times New Roman"/>
          <w:sz w:val="28"/>
          <w:szCs w:val="28"/>
          <w:lang w:val="uk-UA"/>
        </w:rPr>
        <w:t xml:space="preserve"> пристрій)</w:t>
      </w:r>
    </w:p>
    <w:p w14:paraId="69FB5E4B" w14:textId="3C83BE8D"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УМПК</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уніфікований модуль планування і корекції</w:t>
      </w:r>
    </w:p>
    <w:p w14:paraId="6B5D5BA7" w14:textId="0A769374"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ЦЗ</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цивільний захист</w:t>
      </w:r>
    </w:p>
    <w:p w14:paraId="779211E5" w14:textId="5B8E4289"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CEP</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Circular</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Error</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Probable</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кругове ймовірне відхилення (КЙВ)</w:t>
      </w:r>
    </w:p>
    <w:p w14:paraId="39C584B0" w14:textId="1180DF13"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CFD</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Computational</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Fluid</w:t>
      </w:r>
      <w:proofErr w:type="spellEnd"/>
      <w:r w:rsidRPr="00A45DA2">
        <w:rPr>
          <w:rFonts w:ascii="Times New Roman" w:hAnsi="Times New Roman" w:cs="Times New Roman"/>
          <w:i/>
          <w:iCs/>
          <w:sz w:val="28"/>
          <w:szCs w:val="28"/>
          <w:lang w:val="uk-UA"/>
        </w:rPr>
        <w:t xml:space="preserve"> Dynamics</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обчислювальна </w:t>
      </w:r>
      <w:proofErr w:type="spellStart"/>
      <w:r w:rsidRPr="00A45DA2">
        <w:rPr>
          <w:rFonts w:ascii="Times New Roman" w:hAnsi="Times New Roman" w:cs="Times New Roman"/>
          <w:sz w:val="28"/>
          <w:szCs w:val="28"/>
          <w:lang w:val="uk-UA"/>
        </w:rPr>
        <w:t>гідрогазодинаміка</w:t>
      </w:r>
      <w:proofErr w:type="spellEnd"/>
    </w:p>
    <w:p w14:paraId="69802F93" w14:textId="044F7769"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DIC</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Digital</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Image</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Correlation</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цифрова кореляція зображень (метод оптичного вимірювання полів деформацій)</w:t>
      </w:r>
    </w:p>
    <w:p w14:paraId="75ADF9DC" w14:textId="04E753C8"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DIF</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Dynamic</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Increase</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Factor</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коефіцієнт динамічного зміцнення матеріалу</w:t>
      </w:r>
    </w:p>
    <w:p w14:paraId="2E57567F" w14:textId="5C132744"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DLF</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Dynamic</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Load</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Factor</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коефіцієнт динамічності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sz w:val="28"/>
          <w:szCs w:val="28"/>
          <w:lang w:val="uk-UA"/>
        </w:rPr>
        <w:t>)</w:t>
      </w:r>
    </w:p>
    <w:p w14:paraId="679E1D6D" w14:textId="687D0863"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FEA / FEM</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Finite</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Element</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Analysis</w:t>
      </w:r>
      <w:proofErr w:type="spellEnd"/>
      <w:r w:rsidRPr="00A45DA2">
        <w:rPr>
          <w:rFonts w:ascii="Times New Roman" w:hAnsi="Times New Roman" w:cs="Times New Roman"/>
          <w:i/>
          <w:iCs/>
          <w:sz w:val="28"/>
          <w:szCs w:val="28"/>
          <w:lang w:val="uk-UA"/>
        </w:rPr>
        <w:t xml:space="preserve"> / </w:t>
      </w:r>
      <w:proofErr w:type="spellStart"/>
      <w:r w:rsidRPr="00A45DA2">
        <w:rPr>
          <w:rFonts w:ascii="Times New Roman" w:hAnsi="Times New Roman" w:cs="Times New Roman"/>
          <w:i/>
          <w:iCs/>
          <w:sz w:val="28"/>
          <w:szCs w:val="28"/>
          <w:lang w:val="uk-UA"/>
        </w:rPr>
        <w:t>Method</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аналіз / метод скінченних елементів (МСЕ)</w:t>
      </w:r>
    </w:p>
    <w:p w14:paraId="37DBCFE4" w14:textId="63B46F92"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IATG</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International</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Ammunition</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Technical</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Guidelines</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міжнародні технічні керівні принципи щодо боєприпасів ООН</w:t>
      </w:r>
    </w:p>
    <w:p w14:paraId="06C329E2" w14:textId="7289CE6B"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SDOF</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Single</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Degree</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of</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Freedom</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система з одним ступенем вільності (СДЗС)</w:t>
      </w:r>
    </w:p>
    <w:p w14:paraId="082A8498" w14:textId="201B3A95"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SIF</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Static</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Increase</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Factor</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коефіцієнт статичного зміцнення (перевищення фактичної міцності сталі над нормативною)</w:t>
      </w:r>
    </w:p>
    <w:p w14:paraId="622D6540" w14:textId="44588496"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UFC</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Unified</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Facilities</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Criteria</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уніфіковані критерії для об'єктів Міністерства оборони США</w:t>
      </w:r>
    </w:p>
    <w:p w14:paraId="029244A3" w14:textId="33552252" w:rsidR="008A7A2E" w:rsidRPr="00A45DA2" w:rsidRDefault="008A7A2E" w:rsidP="00984E56">
      <w:pPr>
        <w:numPr>
          <w:ilvl w:val="0"/>
          <w:numId w:val="6"/>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ULS</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i/>
          <w:iCs/>
          <w:sz w:val="28"/>
          <w:szCs w:val="28"/>
          <w:lang w:val="uk-UA"/>
        </w:rPr>
        <w:t>Ultimate</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Limit</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State</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перший граничний стан (за несучою здатністю)</w:t>
      </w:r>
    </w:p>
    <w:p w14:paraId="405FC269" w14:textId="77777777" w:rsidR="008A7A2E" w:rsidRPr="00A45DA2" w:rsidRDefault="008A7A2E" w:rsidP="008A7A2E">
      <w:pPr>
        <w:spacing w:line="264"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2. УМОВНІ ПОЗНАЧЕННЯ</w:t>
      </w:r>
    </w:p>
    <w:p w14:paraId="34B1FB88" w14:textId="77777777" w:rsidR="008A7A2E" w:rsidRPr="00A45DA2" w:rsidRDefault="008A7A2E" w:rsidP="008A7A2E">
      <w:pPr>
        <w:spacing w:line="264"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2.1. Газодинамічні та просторово-часові параметри вибуху</w:t>
      </w:r>
    </w:p>
    <w:p w14:paraId="2B0B6287" w14:textId="330E8ACF"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0</m:t>
            </m:r>
          </m:sub>
        </m:sSub>
      </m:oMath>
      <w:r w:rsidR="008A7A2E"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c</m:t>
        </m:r>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швидкість звуку в незбуреному повітрі за нормальних умов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0</m:t>
            </m:r>
          </m:sub>
        </m:sSub>
        <m:r>
          <w:rPr>
            <w:rFonts w:ascii="Cambria Math" w:hAnsi="Cambria Math" w:cs="Times New Roman"/>
            <w:sz w:val="28"/>
            <w:szCs w:val="28"/>
            <w:lang w:val="uk-UA"/>
          </w:rPr>
          <m:t>≈340,0</m:t>
        </m:r>
        <m:r>
          <m:rPr>
            <m:nor/>
          </m:rPr>
          <w:rPr>
            <w:rFonts w:ascii="Times New Roman" w:hAnsi="Times New Roman" w:cs="Times New Roman"/>
            <w:sz w:val="28"/>
            <w:szCs w:val="28"/>
            <w:lang w:val="uk-UA"/>
          </w:rPr>
          <m:t> м/с</m:t>
        </m:r>
      </m:oMath>
      <w:r w:rsidR="008A7A2E" w:rsidRPr="00A45DA2">
        <w:rPr>
          <w:rFonts w:ascii="Times New Roman" w:hAnsi="Times New Roman" w:cs="Times New Roman"/>
          <w:sz w:val="28"/>
          <w:szCs w:val="28"/>
          <w:lang w:val="uk-UA"/>
        </w:rPr>
        <w:t>)</w:t>
      </w:r>
    </w:p>
    <w:p w14:paraId="6ECFB1E0" w14:textId="45508F36"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D</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аеродинамічний коефіцієнт лобового опору (для хвилі або уламка)</w:t>
      </w:r>
    </w:p>
    <w:p w14:paraId="30E7E09A" w14:textId="22D4DF61"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E</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коефіцієнт еквівалентного рівномірного навантаження для поверхонь обтікання</w:t>
      </w:r>
    </w:p>
    <w:p w14:paraId="4AA04218" w14:textId="63506EEA"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r</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газодинамічний коефіцієнт підсилення тиску при відбитті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r</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so</m:t>
            </m:r>
          </m:sub>
        </m:sSub>
      </m:oMath>
      <w:r w:rsidR="008A7A2E" w:rsidRPr="00A45DA2">
        <w:rPr>
          <w:rFonts w:ascii="Times New Roman" w:hAnsi="Times New Roman" w:cs="Times New Roman"/>
          <w:sz w:val="28"/>
          <w:szCs w:val="28"/>
          <w:lang w:val="uk-UA"/>
        </w:rPr>
        <w:t>)</w:t>
      </w:r>
    </w:p>
    <w:p w14:paraId="01147DDF" w14:textId="0A849EC5"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r,</m:t>
            </m:r>
            <m:r>
              <m:rPr>
                <m:nor/>
              </m:rPr>
              <w:rPr>
                <w:rFonts w:ascii="Times New Roman" w:hAnsi="Times New Roman" w:cs="Times New Roman"/>
                <w:sz w:val="28"/>
                <w:szCs w:val="28"/>
                <w:lang w:val="uk-UA"/>
              </w:rPr>
              <m:t>зв</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швидкість звуку в області стисненого за фронтом відбитої хвилі повітря, м/с</w:t>
      </w:r>
    </w:p>
    <w:p w14:paraId="0A2D7DC0" w14:textId="48D82F3B"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r</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m:rPr>
                <m:nor/>
              </m:rPr>
              <w:rPr>
                <w:rFonts w:ascii="Times New Roman" w:hAnsi="Times New Roman" w:cs="Times New Roman"/>
                <w:sz w:val="28"/>
                <w:szCs w:val="28"/>
                <w:lang w:val="uk-UA"/>
              </w:rPr>
              <m:t>відб</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питомий імпульс позитивної фази відбитої ударної хвилі, </w:t>
      </w:r>
      <w:proofErr w:type="spellStart"/>
      <w:r w:rsidR="008A7A2E" w:rsidRPr="00A45DA2">
        <w:rPr>
          <w:rFonts w:ascii="Times New Roman" w:hAnsi="Times New Roman" w:cs="Times New Roman"/>
          <w:sz w:val="28"/>
          <w:szCs w:val="28"/>
          <w:lang w:val="uk-UA"/>
        </w:rPr>
        <w:t>кПа·мс</w:t>
      </w:r>
      <w:proofErr w:type="spellEnd"/>
      <w:r w:rsidR="008A7A2E" w:rsidRPr="00A45DA2">
        <w:rPr>
          <w:rFonts w:ascii="Times New Roman" w:hAnsi="Times New Roman" w:cs="Times New Roman"/>
          <w:sz w:val="28"/>
          <w:szCs w:val="28"/>
          <w:lang w:val="uk-UA"/>
        </w:rPr>
        <w:t xml:space="preserve"> (</w:t>
      </w:r>
      <w:proofErr w:type="spellStart"/>
      <w:r w:rsidR="008A7A2E" w:rsidRPr="00A45DA2">
        <w:rPr>
          <w:rFonts w:ascii="Times New Roman" w:hAnsi="Times New Roman" w:cs="Times New Roman"/>
          <w:sz w:val="28"/>
          <w:szCs w:val="28"/>
          <w:lang w:val="uk-UA"/>
        </w:rPr>
        <w:t>Па·с</w:t>
      </w:r>
      <w:proofErr w:type="spellEnd"/>
      <w:r w:rsidR="008A7A2E" w:rsidRPr="00A45DA2">
        <w:rPr>
          <w:rFonts w:ascii="Times New Roman" w:hAnsi="Times New Roman" w:cs="Times New Roman"/>
          <w:sz w:val="28"/>
          <w:szCs w:val="28"/>
          <w:lang w:val="uk-UA"/>
        </w:rPr>
        <w:t>)</w:t>
      </w:r>
    </w:p>
    <w:p w14:paraId="0E3DE8E6" w14:textId="08131E94"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s</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m:rPr>
                <m:nor/>
              </m:rPr>
              <w:rPr>
                <w:rFonts w:ascii="Times New Roman" w:hAnsi="Times New Roman" w:cs="Times New Roman"/>
                <w:sz w:val="28"/>
                <w:szCs w:val="28"/>
                <w:lang w:val="uk-UA"/>
              </w:rPr>
              <m:t>пад</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питомий позитивний імпульс фази стиснення вільної падаючої хвилі, </w:t>
      </w:r>
      <w:proofErr w:type="spellStart"/>
      <w:r w:rsidR="008A7A2E" w:rsidRPr="00A45DA2">
        <w:rPr>
          <w:rFonts w:ascii="Times New Roman" w:hAnsi="Times New Roman" w:cs="Times New Roman"/>
          <w:sz w:val="28"/>
          <w:szCs w:val="28"/>
          <w:lang w:val="uk-UA"/>
        </w:rPr>
        <w:t>кПа·мс</w:t>
      </w:r>
      <w:proofErr w:type="spellEnd"/>
      <w:r w:rsidR="008A7A2E" w:rsidRPr="00A45DA2">
        <w:rPr>
          <w:rFonts w:ascii="Times New Roman" w:hAnsi="Times New Roman" w:cs="Times New Roman"/>
          <w:sz w:val="28"/>
          <w:szCs w:val="28"/>
          <w:lang w:val="uk-UA"/>
        </w:rPr>
        <w:t xml:space="preserve"> (</w:t>
      </w:r>
      <w:proofErr w:type="spellStart"/>
      <w:r w:rsidR="008A7A2E" w:rsidRPr="00A45DA2">
        <w:rPr>
          <w:rFonts w:ascii="Times New Roman" w:hAnsi="Times New Roman" w:cs="Times New Roman"/>
          <w:sz w:val="28"/>
          <w:szCs w:val="28"/>
          <w:lang w:val="uk-UA"/>
        </w:rPr>
        <w:t>Па·с</w:t>
      </w:r>
      <w:proofErr w:type="spellEnd"/>
      <w:r w:rsidR="008A7A2E" w:rsidRPr="00A45DA2">
        <w:rPr>
          <w:rFonts w:ascii="Times New Roman" w:hAnsi="Times New Roman" w:cs="Times New Roman"/>
          <w:sz w:val="28"/>
          <w:szCs w:val="28"/>
          <w:lang w:val="uk-UA"/>
        </w:rPr>
        <w:t>)</w:t>
      </w:r>
    </w:p>
    <w:p w14:paraId="781C7CBB" w14:textId="7BA0B810"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підст</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коефіцієнт підстильної поверхні (відбиття від основи: ґрунт </w:t>
      </w:r>
      <m:oMath>
        <m:r>
          <w:rPr>
            <w:rFonts w:ascii="Cambria Math" w:hAnsi="Cambria Math" w:cs="Times New Roman"/>
            <w:sz w:val="28"/>
            <w:szCs w:val="28"/>
            <w:lang w:val="uk-UA"/>
          </w:rPr>
          <m:t>≈1,45</m:t>
        </m:r>
      </m:oMath>
      <w:r w:rsidR="008A7A2E" w:rsidRPr="00A45DA2">
        <w:rPr>
          <w:rFonts w:ascii="Times New Roman" w:hAnsi="Times New Roman" w:cs="Times New Roman"/>
          <w:sz w:val="28"/>
          <w:szCs w:val="28"/>
          <w:lang w:val="uk-UA"/>
        </w:rPr>
        <w:t xml:space="preserve">; сталева бронеплита </w:t>
      </w:r>
      <m:oMath>
        <m:r>
          <w:rPr>
            <w:rFonts w:ascii="Cambria Math" w:hAnsi="Cambria Math" w:cs="Times New Roman"/>
            <w:sz w:val="28"/>
            <w:szCs w:val="28"/>
            <w:lang w:val="uk-UA"/>
          </w:rPr>
          <m:t>=2,0</m:t>
        </m:r>
      </m:oMath>
      <w:r w:rsidR="008A7A2E" w:rsidRPr="00A45DA2">
        <w:rPr>
          <w:rFonts w:ascii="Times New Roman" w:hAnsi="Times New Roman" w:cs="Times New Roman"/>
          <w:sz w:val="28"/>
          <w:szCs w:val="28"/>
          <w:lang w:val="uk-UA"/>
        </w:rPr>
        <w:t>)</w:t>
      </w:r>
    </w:p>
    <w:p w14:paraId="77EA0AD4" w14:textId="367C37AF"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TE</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ТНТ</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коефіцієнт відносного тротилового еквівалента за типом вибухової речовини</w:t>
      </w:r>
    </w:p>
    <w:p w14:paraId="68AE5708" w14:textId="4BBB593D"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L</m:t>
            </m:r>
          </m:e>
          <m:sub>
            <m:r>
              <w:rPr>
                <w:rFonts w:ascii="Cambria Math" w:hAnsi="Cambria Math" w:cs="Times New Roman"/>
                <w:sz w:val="28"/>
                <w:szCs w:val="28"/>
                <w:lang w:val="uk-UA"/>
              </w:rPr>
              <m:t>w</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довжина позитивної хвилі стиснення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L</m:t>
            </m:r>
          </m:e>
          <m:sub>
            <m:r>
              <w:rPr>
                <w:rFonts w:ascii="Cambria Math" w:hAnsi="Cambria Math" w:cs="Times New Roman"/>
                <w:sz w:val="28"/>
                <w:szCs w:val="28"/>
                <w:lang w:val="uk-UA"/>
              </w:rPr>
              <m:t>w</m:t>
            </m:r>
          </m:sub>
        </m:sSub>
        <m:r>
          <w:rPr>
            <w:rFonts w:ascii="Cambria Math" w:hAnsi="Cambria Math" w:cs="Times New Roman"/>
            <w:sz w:val="28"/>
            <w:szCs w:val="28"/>
            <w:lang w:val="uk-UA"/>
          </w:rPr>
          <m:t>=U⋅τ</m:t>
        </m:r>
      </m:oMath>
      <w:r w:rsidR="008A7A2E" w:rsidRPr="00A45DA2">
        <w:rPr>
          <w:rFonts w:ascii="Times New Roman" w:hAnsi="Times New Roman" w:cs="Times New Roman"/>
          <w:sz w:val="28"/>
          <w:szCs w:val="28"/>
          <w:lang w:val="uk-UA"/>
        </w:rPr>
        <w:t>), м</w:t>
      </w:r>
    </w:p>
    <w:p w14:paraId="034DBD07" w14:textId="63105E3B"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вр</m:t>
            </m:r>
          </m:sub>
        </m:sSub>
      </m:oMath>
      <w:r w:rsidR="008A7A2E"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W</m:t>
        </m:r>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фактична маса розривного заряду ВР бойової частини, кг</w:t>
      </w:r>
    </w:p>
    <w:p w14:paraId="58597754" w14:textId="2CFF41C1"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ТНТ</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еквівалентна маса заряду в тротиловому еквіваленті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ТНТ</m:t>
            </m:r>
          </m:sub>
        </m:sSub>
        <m:r>
          <w:rPr>
            <w:rFonts w:ascii="Cambria Math" w:hAnsi="Cambria Math" w:cs="Times New Roman"/>
            <w:sz w:val="28"/>
            <w:szCs w:val="28"/>
            <w:lang w:val="uk-UA"/>
          </w:rPr>
          <m:t>=W⋅</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TE</m:t>
            </m:r>
          </m:sub>
        </m:sSub>
      </m:oMath>
      <w:r w:rsidR="008A7A2E" w:rsidRPr="00A45DA2">
        <w:rPr>
          <w:rFonts w:ascii="Times New Roman" w:hAnsi="Times New Roman" w:cs="Times New Roman"/>
          <w:sz w:val="28"/>
          <w:szCs w:val="28"/>
          <w:lang w:val="uk-UA"/>
        </w:rPr>
        <w:t>), кг</w:t>
      </w:r>
    </w:p>
    <w:p w14:paraId="7B43BDC9" w14:textId="6FFADF3A"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0</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a</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нормальний абсолютний атмосферний тиск (</w:t>
      </w:r>
      <m:oMath>
        <m:r>
          <w:rPr>
            <w:rFonts w:ascii="Cambria Math" w:hAnsi="Cambria Math" w:cs="Times New Roman"/>
            <w:sz w:val="28"/>
            <w:szCs w:val="28"/>
            <w:lang w:val="uk-UA"/>
          </w:rPr>
          <m:t>101,325</m:t>
        </m:r>
        <m:r>
          <m:rPr>
            <m:nor/>
          </m:rPr>
          <w:rPr>
            <w:rFonts w:ascii="Times New Roman" w:hAnsi="Times New Roman" w:cs="Times New Roman"/>
            <w:sz w:val="28"/>
            <w:szCs w:val="28"/>
            <w:lang w:val="uk-UA"/>
          </w:rPr>
          <m:t> кПа</m:t>
        </m:r>
        <m:r>
          <w:rPr>
            <w:rFonts w:ascii="Cambria Math" w:hAnsi="Cambria Math" w:cs="Times New Roman"/>
            <w:sz w:val="28"/>
            <w:szCs w:val="28"/>
            <w:lang w:val="uk-UA"/>
          </w:rPr>
          <m:t>=101325</m:t>
        </m:r>
        <m:r>
          <m:rPr>
            <m:nor/>
          </m:rPr>
          <w:rPr>
            <w:rFonts w:ascii="Times New Roman" w:hAnsi="Times New Roman" w:cs="Times New Roman"/>
            <w:sz w:val="28"/>
            <w:szCs w:val="28"/>
            <w:lang w:val="uk-UA"/>
          </w:rPr>
          <m:t> Па</m:t>
        </m:r>
      </m:oMath>
      <w:r w:rsidR="008A7A2E" w:rsidRPr="00A45DA2">
        <w:rPr>
          <w:rFonts w:ascii="Times New Roman" w:hAnsi="Times New Roman" w:cs="Times New Roman"/>
          <w:sz w:val="28"/>
          <w:szCs w:val="28"/>
          <w:lang w:val="uk-UA"/>
        </w:rPr>
        <w:t>)</w:t>
      </w:r>
    </w:p>
    <w:p w14:paraId="70D4CAEB" w14:textId="2DCF33B2"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максимальний розрахунковий піковий динамічний тиск на поверхню конструкції, кПа (МПа)</w:t>
      </w:r>
    </w:p>
    <w:p w14:paraId="2E797FCD" w14:textId="51689A0C"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qs</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квазістатичний надлишковий тиск продуктів детонації в замкненому або обмеженому об'ємі, кПа</w:t>
      </w:r>
    </w:p>
    <w:p w14:paraId="06289AA4" w14:textId="26EC1905"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008A7A2E" w:rsidRPr="00A45DA2">
        <w:rPr>
          <w:rFonts w:ascii="Times New Roman" w:hAnsi="Times New Roman" w:cs="Times New Roman"/>
          <w:sz w:val="28"/>
          <w:szCs w:val="28"/>
          <w:lang w:val="uk-UA"/>
        </w:rPr>
        <w:t xml:space="preserve"> (</w:t>
      </w:r>
      <m:oMath>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відб</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максимальний надлишковий тиск у фронті відбитої хвилі при нормальному ударі, кПа (МПа)</w:t>
      </w:r>
    </w:p>
    <w:p w14:paraId="5EC13DC6" w14:textId="7445E6E1"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rα</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відбитий надлишковий тиск при косому падінні хвилі під кутом </w:t>
      </w:r>
      <m:oMath>
        <m:r>
          <w:rPr>
            <w:rFonts w:ascii="Cambria Math" w:hAnsi="Cambria Math" w:cs="Times New Roman"/>
            <w:sz w:val="28"/>
            <w:szCs w:val="28"/>
            <w:lang w:val="uk-UA"/>
          </w:rPr>
          <m:t>α</m:t>
        </m:r>
      </m:oMath>
      <w:r w:rsidR="008A7A2E" w:rsidRPr="00A45DA2">
        <w:rPr>
          <w:rFonts w:ascii="Times New Roman" w:hAnsi="Times New Roman" w:cs="Times New Roman"/>
          <w:sz w:val="28"/>
          <w:szCs w:val="28"/>
          <w:lang w:val="uk-UA"/>
        </w:rPr>
        <w:t>, кПа</w:t>
      </w:r>
    </w:p>
    <w:p w14:paraId="366BB79C" w14:textId="681A5648"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so</m:t>
            </m:r>
          </m:sub>
        </m:sSub>
      </m:oMath>
      <w:r w:rsidR="008A7A2E" w:rsidRPr="00A45DA2">
        <w:rPr>
          <w:rFonts w:ascii="Times New Roman" w:hAnsi="Times New Roman" w:cs="Times New Roman"/>
          <w:sz w:val="28"/>
          <w:szCs w:val="28"/>
          <w:lang w:val="uk-UA"/>
        </w:rPr>
        <w:t xml:space="preserve"> (</w:t>
      </w:r>
      <m:oMath>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oMath>
      <w:r w:rsidR="008A7A2E" w:rsidRPr="00A45DA2">
        <w:rPr>
          <w:rFonts w:ascii="Times New Roman" w:hAnsi="Times New Roman" w:cs="Times New Roman"/>
          <w:sz w:val="28"/>
          <w:szCs w:val="28"/>
          <w:lang w:val="uk-UA"/>
        </w:rPr>
        <w:t xml:space="preserve">, </w:t>
      </w:r>
      <m:oMath>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пад</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максимальний надлишковий тиск у фронті вільної падаючої ударної хвилі, кПа</w:t>
      </w:r>
    </w:p>
    <w:p w14:paraId="5D6FBDFA" w14:textId="4FA208BA"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o</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динамічний (швидкісний) напір повітряного потоку за фронтом ПУХ, кПа</w:t>
      </w:r>
    </w:p>
    <w:p w14:paraId="22D805A6" w14:textId="23EB1A65" w:rsidR="008A7A2E" w:rsidRPr="00A45DA2" w:rsidRDefault="008A7A2E" w:rsidP="00984E56">
      <w:pPr>
        <w:numPr>
          <w:ilvl w:val="0"/>
          <w:numId w:val="7"/>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w:lastRenderedPageBreak/>
          <m:t>R</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i</m:t>
            </m:r>
          </m:sub>
        </m:sSub>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геометрична відстань від центру детонації до розрахункової точки перешкоди, м</w:t>
      </w:r>
    </w:p>
    <w:p w14:paraId="545D8560" w14:textId="43BA3467"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0</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нормативний радіус приладового поля за ГОСТ В 25801–83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0</m:t>
            </m:r>
          </m:sub>
        </m:sSub>
        <m:r>
          <w:rPr>
            <w:rFonts w:ascii="Cambria Math" w:hAnsi="Cambria Math" w:cs="Times New Roman"/>
            <w:sz w:val="28"/>
            <w:szCs w:val="28"/>
            <w:lang w:val="uk-UA"/>
          </w:rPr>
          <m:t>=8⋅</m:t>
        </m:r>
        <m:sSubSup>
          <m:sSubSupPr>
            <m:ctrlPr>
              <w:rPr>
                <w:rFonts w:ascii="Cambria Math" w:hAnsi="Cambria Math" w:cs="Times New Roman"/>
                <w:sz w:val="28"/>
                <w:szCs w:val="28"/>
                <w:lang w:val="uk-UA"/>
              </w:rPr>
            </m:ctrlPr>
          </m:sSubSup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ТНТ</m:t>
            </m:r>
          </m:sub>
          <m:sup>
            <m:r>
              <w:rPr>
                <w:rFonts w:ascii="Cambria Math" w:hAnsi="Cambria Math" w:cs="Times New Roman"/>
                <w:sz w:val="28"/>
                <w:szCs w:val="28"/>
                <w:lang w:val="uk-UA"/>
              </w:rPr>
              <m:t>1/3</m:t>
            </m:r>
          </m:sup>
        </m:sSubSup>
      </m:oMath>
      <w:r w:rsidR="008A7A2E" w:rsidRPr="00A45DA2">
        <w:rPr>
          <w:rFonts w:ascii="Times New Roman" w:hAnsi="Times New Roman" w:cs="Times New Roman"/>
          <w:sz w:val="28"/>
          <w:szCs w:val="28"/>
          <w:lang w:val="uk-UA"/>
        </w:rPr>
        <w:t>), м</w:t>
      </w:r>
    </w:p>
    <w:p w14:paraId="22D28613" w14:textId="18A4B055"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p>
          <m:sSupPr>
            <m:ctrlPr>
              <w:rPr>
                <w:rFonts w:ascii="Cambria Math" w:hAnsi="Cambria Math" w:cs="Times New Roman"/>
                <w:sz w:val="28"/>
                <w:szCs w:val="28"/>
                <w:lang w:val="uk-UA"/>
              </w:rPr>
            </m:ctrlPr>
          </m:sSupPr>
          <m:e>
            <m:r>
              <w:rPr>
                <w:rFonts w:ascii="Cambria Math" w:hAnsi="Cambria Math" w:cs="Times New Roman"/>
                <w:sz w:val="28"/>
                <w:szCs w:val="28"/>
                <w:lang w:val="uk-UA"/>
              </w:rPr>
              <m:t>R</m:t>
            </m:r>
          </m:e>
          <m:sup>
            <m:r>
              <w:rPr>
                <w:rFonts w:ascii="Cambria Math" w:hAnsi="Cambria Math" w:cs="Times New Roman"/>
                <w:sz w:val="28"/>
                <w:szCs w:val="28"/>
                <w:lang w:val="uk-UA"/>
              </w:rPr>
              <m:t>*</m:t>
            </m:r>
          </m:sup>
        </m:sSup>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вирішальна мінімальна безпечна відстань за </w:t>
      </w:r>
      <w:proofErr w:type="spellStart"/>
      <w:r w:rsidR="008A7A2E" w:rsidRPr="00A45DA2">
        <w:rPr>
          <w:rFonts w:ascii="Times New Roman" w:hAnsi="Times New Roman" w:cs="Times New Roman"/>
          <w:sz w:val="28"/>
          <w:szCs w:val="28"/>
          <w:lang w:val="uk-UA"/>
        </w:rPr>
        <w:t>огинальною</w:t>
      </w:r>
      <w:proofErr w:type="spellEnd"/>
      <w:r w:rsidR="008A7A2E" w:rsidRPr="00A45DA2">
        <w:rPr>
          <w:rFonts w:ascii="Times New Roman" w:hAnsi="Times New Roman" w:cs="Times New Roman"/>
          <w:sz w:val="28"/>
          <w:szCs w:val="28"/>
          <w:lang w:val="uk-UA"/>
        </w:rPr>
        <w:t xml:space="preserve"> сукупності механізмів ураження, м</w:t>
      </w:r>
    </w:p>
    <w:p w14:paraId="016E4459" w14:textId="7B6C9B40"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c</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час очищення тиску відбиття на обмеженому фасаді (</w:t>
      </w:r>
      <w:proofErr w:type="spellStart"/>
      <w:r w:rsidR="008A7A2E" w:rsidRPr="00A45DA2">
        <w:rPr>
          <w:rFonts w:ascii="Times New Roman" w:hAnsi="Times New Roman" w:cs="Times New Roman"/>
          <w:sz w:val="28"/>
          <w:szCs w:val="28"/>
          <w:lang w:val="uk-UA"/>
        </w:rPr>
        <w:t>clearing</w:t>
      </w:r>
      <w:proofErr w:type="spellEnd"/>
      <w:r w:rsidR="008A7A2E" w:rsidRPr="00A45DA2">
        <w:rPr>
          <w:rFonts w:ascii="Times New Roman" w:hAnsi="Times New Roman" w:cs="Times New Roman"/>
          <w:sz w:val="28"/>
          <w:szCs w:val="28"/>
          <w:lang w:val="uk-UA"/>
        </w:rPr>
        <w:t xml:space="preserve"> </w:t>
      </w:r>
      <w:proofErr w:type="spellStart"/>
      <w:r w:rsidR="008A7A2E" w:rsidRPr="00A45DA2">
        <w:rPr>
          <w:rFonts w:ascii="Times New Roman" w:hAnsi="Times New Roman" w:cs="Times New Roman"/>
          <w:sz w:val="28"/>
          <w:szCs w:val="28"/>
          <w:lang w:val="uk-UA"/>
        </w:rPr>
        <w:t>time</w:t>
      </w:r>
      <w:proofErr w:type="spellEnd"/>
      <w:r w:rsidR="008A7A2E" w:rsidRPr="00A45DA2">
        <w:rPr>
          <w:rFonts w:ascii="Times New Roman" w:hAnsi="Times New Roman" w:cs="Times New Roman"/>
          <w:sz w:val="28"/>
          <w:szCs w:val="28"/>
          <w:lang w:val="uk-UA"/>
        </w:rPr>
        <w:t>), мс</w:t>
      </w:r>
    </w:p>
    <w:p w14:paraId="7E40BBB5" w14:textId="0771F8DD"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o</m:t>
            </m:r>
          </m:sub>
        </m:sSub>
      </m:oMath>
      <w:r w:rsidR="008A7A2E"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τ</m:t>
        </m:r>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тривалість дії фази стиснення (позитивної фази тиску), мс (с)</w:t>
      </w:r>
    </w:p>
    <w:p w14:paraId="146E037F" w14:textId="4F682CFB"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rf</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d</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фіктивна тривалість дії еквівалентного трикутного імпульсу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rf</m:t>
            </m:r>
          </m:sub>
        </m:sSub>
        <m:r>
          <w:rPr>
            <w:rFonts w:ascii="Cambria Math" w:hAnsi="Cambria Math" w:cs="Times New Roman"/>
            <w:sz w:val="28"/>
            <w:szCs w:val="28"/>
            <w:lang w:val="uk-UA"/>
          </w:rPr>
          <m:t>=2</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r</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008A7A2E" w:rsidRPr="00A45DA2">
        <w:rPr>
          <w:rFonts w:ascii="Times New Roman" w:hAnsi="Times New Roman" w:cs="Times New Roman"/>
          <w:sz w:val="28"/>
          <w:szCs w:val="28"/>
          <w:lang w:val="uk-UA"/>
        </w:rPr>
        <w:t>), мс</w:t>
      </w:r>
    </w:p>
    <w:p w14:paraId="5B88DE00" w14:textId="1116CA8D" w:rsidR="008A7A2E" w:rsidRPr="00A45DA2" w:rsidRDefault="008A7A2E" w:rsidP="00984E56">
      <w:pPr>
        <w:numPr>
          <w:ilvl w:val="0"/>
          <w:numId w:val="7"/>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U</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i</m:t>
            </m:r>
          </m:sub>
        </m:sSub>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швидкість поширення фронту повітряної ударної хвилі в середовищі, м/с</w:t>
      </w:r>
    </w:p>
    <w:p w14:paraId="2CB98F0D" w14:textId="70A55A8D"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c</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маса металевого корпусу (оболонки) бойової частини, кг</w:t>
      </w:r>
    </w:p>
    <w:p w14:paraId="65B1B286" w14:textId="2E33E1DF"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W</m:t>
            </m:r>
          </m:e>
          <m:sub>
            <m:r>
              <m:rPr>
                <m:nor/>
              </m:rPr>
              <w:rPr>
                <w:rFonts w:ascii="Times New Roman" w:hAnsi="Times New Roman" w:cs="Times New Roman"/>
                <w:sz w:val="28"/>
                <w:szCs w:val="28"/>
                <w:lang w:val="uk-UA"/>
              </w:rPr>
              <m:t>еф</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ефективна розрахункова маса заряду з урахуванням витрат енергії на руйнування оболонки (за Фішером), кг</w:t>
      </w:r>
    </w:p>
    <w:p w14:paraId="6D1A9F7C" w14:textId="4B0F83D3"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p</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повна розрахункова маса заряду з урахуванням впливу підстильної поверхні, кг</w:t>
      </w:r>
    </w:p>
    <w:p w14:paraId="31654BF6" w14:textId="357A753F" w:rsidR="008A7A2E" w:rsidRPr="00A45DA2" w:rsidRDefault="00826E99" w:rsidP="00984E56">
      <w:pPr>
        <w:numPr>
          <w:ilvl w:val="0"/>
          <w:numId w:val="7"/>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просторовий лінійний аргумент нормативу ГОСТ В 25801–83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r>
          <w:rPr>
            <w:rFonts w:ascii="Cambria Math" w:hAnsi="Cambria Math" w:cs="Times New Roman"/>
            <w:sz w:val="28"/>
            <w:szCs w:val="28"/>
            <w:lang w:val="uk-UA"/>
          </w:rPr>
          <m:t>=</m:t>
        </m:r>
        <m:sSubSup>
          <m:sSubSupPr>
            <m:ctrlPr>
              <w:rPr>
                <w:rFonts w:ascii="Cambria Math" w:hAnsi="Cambria Math" w:cs="Times New Roman"/>
                <w:sz w:val="28"/>
                <w:szCs w:val="28"/>
                <w:lang w:val="uk-UA"/>
              </w:rPr>
            </m:ctrlPr>
          </m:sSubSup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ТНТ</m:t>
            </m:r>
          </m:sub>
          <m:sup>
            <m:r>
              <w:rPr>
                <w:rFonts w:ascii="Cambria Math" w:hAnsi="Cambria Math" w:cs="Times New Roman"/>
                <w:sz w:val="28"/>
                <w:szCs w:val="28"/>
                <w:lang w:val="uk-UA"/>
              </w:rPr>
              <m:t>1/3</m:t>
            </m:r>
          </m:sup>
        </m:sSubSup>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i</m:t>
            </m:r>
          </m:sub>
        </m:sSub>
      </m:oMath>
      <w:r w:rsidR="008A7A2E" w:rsidRPr="00A45DA2">
        <w:rPr>
          <w:rFonts w:ascii="Times New Roman" w:hAnsi="Times New Roman" w:cs="Times New Roman"/>
          <w:sz w:val="28"/>
          <w:szCs w:val="28"/>
          <w:lang w:val="uk-UA"/>
        </w:rPr>
        <w:t>), кг$^{1/3}$/м</w:t>
      </w:r>
    </w:p>
    <w:p w14:paraId="161FF636" w14:textId="700CA407" w:rsidR="008A7A2E" w:rsidRPr="00A45DA2" w:rsidRDefault="008A7A2E" w:rsidP="00984E56">
      <w:pPr>
        <w:numPr>
          <w:ilvl w:val="0"/>
          <w:numId w:val="7"/>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Z</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масштабована зведена відстань </w:t>
      </w:r>
      <w:proofErr w:type="spellStart"/>
      <w:r w:rsidRPr="00A45DA2">
        <w:rPr>
          <w:rFonts w:ascii="Times New Roman" w:hAnsi="Times New Roman" w:cs="Times New Roman"/>
          <w:sz w:val="28"/>
          <w:szCs w:val="28"/>
          <w:lang w:val="uk-UA"/>
        </w:rPr>
        <w:t>Гопкінсона</w:t>
      </w:r>
      <w:proofErr w:type="spellEnd"/>
      <w:r w:rsidRPr="00A45DA2">
        <w:rPr>
          <w:rFonts w:ascii="Times New Roman" w:hAnsi="Times New Roman" w:cs="Times New Roman"/>
          <w:sz w:val="28"/>
          <w:szCs w:val="28"/>
          <w:lang w:val="uk-UA"/>
        </w:rPr>
        <w:t>–</w:t>
      </w:r>
      <w:proofErr w:type="spellStart"/>
      <w:r w:rsidRPr="00A45DA2">
        <w:rPr>
          <w:rFonts w:ascii="Times New Roman" w:hAnsi="Times New Roman" w:cs="Times New Roman"/>
          <w:sz w:val="28"/>
          <w:szCs w:val="28"/>
          <w:lang w:val="uk-UA"/>
        </w:rPr>
        <w:t>Кренца</w:t>
      </w:r>
      <w:proofErr w:type="spellEnd"/>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Z=R/</m:t>
        </m:r>
        <m:sSup>
          <m:sSupPr>
            <m:ctrlPr>
              <w:rPr>
                <w:rFonts w:ascii="Cambria Math" w:hAnsi="Cambria Math" w:cs="Times New Roman"/>
                <w:sz w:val="28"/>
                <w:szCs w:val="28"/>
                <w:lang w:val="uk-UA"/>
              </w:rPr>
            </m:ctrlPr>
          </m:sSupPr>
          <m:e>
            <m:r>
              <w:rPr>
                <w:rFonts w:ascii="Cambria Math" w:hAnsi="Cambria Math" w:cs="Times New Roman"/>
                <w:sz w:val="28"/>
                <w:szCs w:val="28"/>
                <w:lang w:val="uk-UA"/>
              </w:rPr>
              <m:t>W</m:t>
            </m:r>
          </m:e>
          <m:sup>
            <m:r>
              <w:rPr>
                <w:rFonts w:ascii="Cambria Math" w:hAnsi="Cambria Math" w:cs="Times New Roman"/>
                <w:sz w:val="28"/>
                <w:szCs w:val="28"/>
                <w:lang w:val="uk-UA"/>
              </w:rPr>
              <m:t>1/3</m:t>
            </m:r>
          </m:sup>
        </m:sSup>
      </m:oMath>
      <w:r w:rsidRPr="00A45DA2">
        <w:rPr>
          <w:rFonts w:ascii="Times New Roman" w:hAnsi="Times New Roman" w:cs="Times New Roman"/>
          <w:sz w:val="28"/>
          <w:szCs w:val="28"/>
          <w:lang w:val="uk-UA"/>
        </w:rPr>
        <w:t>), м/кг$^{1/3}$</w:t>
      </w:r>
    </w:p>
    <w:p w14:paraId="633520ED" w14:textId="2CBC9736" w:rsidR="008A7A2E" w:rsidRPr="00A45DA2" w:rsidRDefault="008A7A2E" w:rsidP="00984E56">
      <w:pPr>
        <w:numPr>
          <w:ilvl w:val="0"/>
          <w:numId w:val="7"/>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α</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кут падіння ударної хвилі відносно нормалі до поверхні перешкоди, град</w:t>
      </w:r>
    </w:p>
    <w:p w14:paraId="083CFD7E" w14:textId="10332B85" w:rsidR="008A7A2E" w:rsidRPr="00A45DA2" w:rsidRDefault="008A7A2E" w:rsidP="00984E56">
      <w:pPr>
        <w:numPr>
          <w:ilvl w:val="0"/>
          <w:numId w:val="7"/>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γ</m:t>
        </m:r>
      </m:oMath>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k</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показник адіабати повітряного середовища (</w:t>
      </w:r>
      <m:oMath>
        <m:r>
          <w:rPr>
            <w:rFonts w:ascii="Cambria Math" w:hAnsi="Cambria Math" w:cs="Times New Roman"/>
            <w:sz w:val="28"/>
            <w:szCs w:val="28"/>
            <w:lang w:val="uk-UA"/>
          </w:rPr>
          <m:t>γ=1,4</m:t>
        </m:r>
      </m:oMath>
      <w:r w:rsidRPr="00A45DA2">
        <w:rPr>
          <w:rFonts w:ascii="Times New Roman" w:hAnsi="Times New Roman" w:cs="Times New Roman"/>
          <w:sz w:val="28"/>
          <w:szCs w:val="28"/>
          <w:lang w:val="uk-UA"/>
        </w:rPr>
        <w:t xml:space="preserve"> для нормальних умов)</w:t>
      </w:r>
    </w:p>
    <w:p w14:paraId="26D572A3" w14:textId="6030F06D" w:rsidR="008A7A2E" w:rsidRPr="00A45DA2" w:rsidRDefault="008A7A2E" w:rsidP="00984E56">
      <w:pPr>
        <w:numPr>
          <w:ilvl w:val="0"/>
          <w:numId w:val="7"/>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ξ</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коефіцієнт бічного тиску ґрунту при вибухових навантаженнях</w:t>
      </w:r>
    </w:p>
    <w:p w14:paraId="659BA2F7" w14:textId="77777777" w:rsidR="008A7A2E" w:rsidRPr="00A45DA2" w:rsidRDefault="008A7A2E" w:rsidP="008A7A2E">
      <w:pPr>
        <w:spacing w:line="264"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 xml:space="preserve">2.2. Конструктивні, </w:t>
      </w:r>
      <w:proofErr w:type="spellStart"/>
      <w:r w:rsidRPr="00A45DA2">
        <w:rPr>
          <w:rFonts w:ascii="Times New Roman" w:hAnsi="Times New Roman" w:cs="Times New Roman"/>
          <w:b/>
          <w:bCs/>
          <w:sz w:val="28"/>
          <w:szCs w:val="28"/>
          <w:lang w:val="uk-UA"/>
        </w:rPr>
        <w:t>жорсткісні</w:t>
      </w:r>
      <w:proofErr w:type="spellEnd"/>
      <w:r w:rsidRPr="00A45DA2">
        <w:rPr>
          <w:rFonts w:ascii="Times New Roman" w:hAnsi="Times New Roman" w:cs="Times New Roman"/>
          <w:b/>
          <w:bCs/>
          <w:sz w:val="28"/>
          <w:szCs w:val="28"/>
          <w:lang w:val="uk-UA"/>
        </w:rPr>
        <w:t xml:space="preserve"> та деформаційні параметри</w:t>
      </w:r>
    </w:p>
    <w:p w14:paraId="1EC7D013" w14:textId="05C909C3"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s</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площа поперечного перерізу розтягнутої поздовжньої арматури на одиницю ширини смуги, мм$^2$/м (см$^2$/м)</w:t>
      </w:r>
    </w:p>
    <w:p w14:paraId="7286236B" w14:textId="609399B1"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b</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розрахункова ширина виділеної смуги перекриття чи стіни (</w:t>
      </w:r>
      <m:oMath>
        <m:r>
          <w:rPr>
            <w:rFonts w:ascii="Cambria Math" w:hAnsi="Cambria Math" w:cs="Times New Roman"/>
            <w:sz w:val="28"/>
            <w:szCs w:val="28"/>
            <w:lang w:val="uk-UA"/>
          </w:rPr>
          <m:t>b=1,0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w:t>
      </w:r>
    </w:p>
    <w:p w14:paraId="1F09BAC1" w14:textId="4380D75D"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B</m:t>
            </m:r>
          </m:e>
          <m:sub>
            <m:r>
              <m:rPr>
                <m:nor/>
              </m:rPr>
              <w:rPr>
                <w:rFonts w:ascii="Times New Roman" w:hAnsi="Times New Roman" w:cs="Times New Roman"/>
                <w:sz w:val="28"/>
                <w:szCs w:val="28"/>
                <w:lang w:val="uk-UA"/>
              </w:rPr>
              <m:t>екв</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еквівалентна </w:t>
      </w:r>
      <w:proofErr w:type="spellStart"/>
      <w:r w:rsidR="008A7A2E" w:rsidRPr="00A45DA2">
        <w:rPr>
          <w:rFonts w:ascii="Times New Roman" w:hAnsi="Times New Roman" w:cs="Times New Roman"/>
          <w:sz w:val="28"/>
          <w:szCs w:val="28"/>
          <w:lang w:val="uk-UA"/>
        </w:rPr>
        <w:t>вигинна</w:t>
      </w:r>
      <w:proofErr w:type="spellEnd"/>
      <w:r w:rsidR="008A7A2E" w:rsidRPr="00A45DA2">
        <w:rPr>
          <w:rFonts w:ascii="Times New Roman" w:hAnsi="Times New Roman" w:cs="Times New Roman"/>
          <w:sz w:val="28"/>
          <w:szCs w:val="28"/>
          <w:lang w:val="uk-UA"/>
        </w:rPr>
        <w:t xml:space="preserve"> (циліндрична) динамічна жорсткість перерізу з урахуванням </w:t>
      </w:r>
      <w:proofErr w:type="spellStart"/>
      <w:r w:rsidR="008A7A2E" w:rsidRPr="00A45DA2">
        <w:rPr>
          <w:rFonts w:ascii="Times New Roman" w:hAnsi="Times New Roman" w:cs="Times New Roman"/>
          <w:sz w:val="28"/>
          <w:szCs w:val="28"/>
          <w:lang w:val="uk-UA"/>
        </w:rPr>
        <w:t>тріщиноутворення</w:t>
      </w:r>
      <w:proofErr w:type="spellEnd"/>
      <w:r w:rsidR="008A7A2E" w:rsidRPr="00A45DA2">
        <w:rPr>
          <w:rFonts w:ascii="Times New Roman" w:hAnsi="Times New Roman" w:cs="Times New Roman"/>
          <w:sz w:val="28"/>
          <w:szCs w:val="28"/>
          <w:lang w:val="uk-UA"/>
        </w:rPr>
        <w:t xml:space="preserve">, </w:t>
      </w:r>
      <w:proofErr w:type="spellStart"/>
      <w:r w:rsidR="008A7A2E" w:rsidRPr="00A45DA2">
        <w:rPr>
          <w:rFonts w:ascii="Times New Roman" w:hAnsi="Times New Roman" w:cs="Times New Roman"/>
          <w:sz w:val="28"/>
          <w:szCs w:val="28"/>
          <w:lang w:val="uk-UA"/>
        </w:rPr>
        <w:t>Н·м</w:t>
      </w:r>
      <w:proofErr w:type="spellEnd"/>
      <w:r w:rsidR="008A7A2E" w:rsidRPr="00A45DA2">
        <w:rPr>
          <w:rFonts w:ascii="Times New Roman" w:hAnsi="Times New Roman" w:cs="Times New Roman"/>
          <w:sz w:val="28"/>
          <w:szCs w:val="28"/>
          <w:lang w:val="uk-UA"/>
        </w:rPr>
        <w:t>$^2$ (</w:t>
      </w:r>
      <w:proofErr w:type="spellStart"/>
      <w:r w:rsidR="008A7A2E" w:rsidRPr="00A45DA2">
        <w:rPr>
          <w:rFonts w:ascii="Times New Roman" w:hAnsi="Times New Roman" w:cs="Times New Roman"/>
          <w:sz w:val="28"/>
          <w:szCs w:val="28"/>
          <w:lang w:val="uk-UA"/>
        </w:rPr>
        <w:t>кН·м</w:t>
      </w:r>
      <w:proofErr w:type="spellEnd"/>
      <w:r w:rsidR="008A7A2E" w:rsidRPr="00A45DA2">
        <w:rPr>
          <w:rFonts w:ascii="Times New Roman" w:hAnsi="Times New Roman" w:cs="Times New Roman"/>
          <w:sz w:val="28"/>
          <w:szCs w:val="28"/>
          <w:lang w:val="uk-UA"/>
        </w:rPr>
        <w:t>$^2$)</w:t>
      </w:r>
    </w:p>
    <w:p w14:paraId="534E53C1" w14:textId="73AE15E9"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w:lastRenderedPageBreak/>
          <m:t>d</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корисна робоча висота залізобетонного перерізу (</w:t>
      </w:r>
      <m:oMath>
        <m:r>
          <w:rPr>
            <w:rFonts w:ascii="Cambria Math" w:hAnsi="Cambria Math" w:cs="Times New Roman"/>
            <w:sz w:val="28"/>
            <w:szCs w:val="28"/>
            <w:lang w:val="uk-UA"/>
          </w:rPr>
          <m:t>d=h-c-∅/2</m:t>
        </m:r>
      </m:oMath>
      <w:r w:rsidRPr="00A45DA2">
        <w:rPr>
          <w:rFonts w:ascii="Times New Roman" w:hAnsi="Times New Roman" w:cs="Times New Roman"/>
          <w:sz w:val="28"/>
          <w:szCs w:val="28"/>
          <w:lang w:val="uk-UA"/>
        </w:rPr>
        <w:t>), мм (м)</w:t>
      </w:r>
    </w:p>
    <w:p w14:paraId="7EF0048D" w14:textId="18CF2034"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b</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c</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статичний початковий модуль пружності бетону при стиску, МПа</w:t>
      </w:r>
    </w:p>
    <w:p w14:paraId="58EB9593" w14:textId="45801FC8"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bd</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розрахунковий динамічний модуль пружності бетону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bd</m:t>
            </m:r>
          </m:sub>
        </m:sSub>
        <m:r>
          <w:rPr>
            <w:rFonts w:ascii="Cambria Math" w:hAnsi="Cambria Math" w:cs="Times New Roman"/>
            <w:sz w:val="28"/>
            <w:szCs w:val="28"/>
            <w:lang w:val="uk-UA"/>
          </w:rPr>
          <m:t>=1,15⋅</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b</m:t>
            </m:r>
          </m:sub>
        </m:sSub>
      </m:oMath>
      <w:r w:rsidR="008A7A2E" w:rsidRPr="00A45DA2">
        <w:rPr>
          <w:rFonts w:ascii="Times New Roman" w:hAnsi="Times New Roman" w:cs="Times New Roman"/>
          <w:sz w:val="28"/>
          <w:szCs w:val="28"/>
          <w:lang w:val="uk-UA"/>
        </w:rPr>
        <w:t>), МПа</w:t>
      </w:r>
    </w:p>
    <w:p w14:paraId="60D60816" w14:textId="1CDFCBA0"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s</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модуль пружності сталевої арматури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s</m:t>
            </m:r>
          </m:sub>
        </m:sSub>
        <m:r>
          <w:rPr>
            <w:rFonts w:ascii="Cambria Math" w:hAnsi="Cambria Math" w:cs="Times New Roman"/>
            <w:sz w:val="28"/>
            <w:szCs w:val="28"/>
            <w:lang w:val="uk-UA"/>
          </w:rPr>
          <m:t>≈200</m:t>
        </m:r>
        <m:r>
          <m:rPr>
            <m:nor/>
          </m:rPr>
          <w:rPr>
            <w:rFonts w:ascii="Times New Roman" w:hAnsi="Times New Roman" w:cs="Times New Roman"/>
            <w:sz w:val="28"/>
            <w:szCs w:val="28"/>
            <w:lang w:val="uk-UA"/>
          </w:rPr>
          <m:t> ГПа</m:t>
        </m:r>
      </m:oMath>
      <w:r w:rsidR="008A7A2E" w:rsidRPr="00A45DA2">
        <w:rPr>
          <w:rFonts w:ascii="Times New Roman" w:hAnsi="Times New Roman" w:cs="Times New Roman"/>
          <w:sz w:val="28"/>
          <w:szCs w:val="28"/>
          <w:lang w:val="uk-UA"/>
        </w:rPr>
        <w:t>)</w:t>
      </w:r>
    </w:p>
    <w:p w14:paraId="0E010C1C" w14:textId="427524B9"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ck</m:t>
            </m:r>
          </m:sub>
        </m:sSub>
      </m:oMath>
      <w:r w:rsidR="008A7A2E"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f</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m:t>
            </m:r>
          </m:e>
          <m:sub>
            <m:r>
              <w:rPr>
                <w:rFonts w:ascii="Cambria Math" w:hAnsi="Cambria Math" w:cs="Times New Roman"/>
                <w:sz w:val="28"/>
                <w:szCs w:val="28"/>
                <w:lang w:val="uk-UA"/>
              </w:rPr>
              <m:t>c</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b</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нормативний / характеристичний опір осьовому стиску бетону, МПа</w:t>
      </w:r>
    </w:p>
    <w:p w14:paraId="593A5906" w14:textId="01AD25BF"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ds</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yd</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розрахунковий динамічний опір поздовжньої арматури на розтяг, МПа</w:t>
      </w:r>
    </w:p>
    <w:p w14:paraId="2E7626A1" w14:textId="5AAE51D2"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f</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m:t>
            </m:r>
          </m:e>
          <m:sub>
            <m:r>
              <w:rPr>
                <w:rFonts w:ascii="Cambria Math" w:hAnsi="Cambria Math" w:cs="Times New Roman"/>
                <w:sz w:val="28"/>
                <w:szCs w:val="28"/>
                <w:lang w:val="uk-UA"/>
              </w:rPr>
              <m:t>dc</m:t>
            </m:r>
          </m:sub>
        </m:sSub>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bd</m:t>
            </m:r>
          </m:sub>
        </m:sSub>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розрахунковий динамічний опір бетону на осьовий стиск при швидкісному деформуванні, МПа</w:t>
      </w:r>
    </w:p>
    <w:p w14:paraId="05B4B41A" w14:textId="6585DE2E"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y</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y</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нормативна статична межа текучості арматурної сталі, МПа</w:t>
      </w:r>
    </w:p>
    <w:p w14:paraId="006DF31C" w14:textId="0E9FAE96"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h</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c</m:t>
            </m:r>
          </m:sub>
        </m:sSub>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повна товщина плити перекриття або стіни, мм (м)</w:t>
      </w:r>
    </w:p>
    <w:p w14:paraId="15142C5A" w14:textId="5F4C4079"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H</m:t>
            </m:r>
          </m:e>
          <m:sub>
            <m:r>
              <m:rPr>
                <m:nor/>
              </m:rPr>
              <w:rPr>
                <w:rFonts w:ascii="Times New Roman" w:hAnsi="Times New Roman" w:cs="Times New Roman"/>
                <w:sz w:val="28"/>
                <w:szCs w:val="28"/>
                <w:lang w:val="uk-UA"/>
              </w:rPr>
              <m:t>ґр</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товщина шару захисного ґрунтового насипу (обсипки) над конструкцією, м</w:t>
      </w:r>
    </w:p>
    <w:p w14:paraId="41F62E7F" w14:textId="6EF4B9F3"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a</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середній розрахунковий момент інерції залізобетонного перерізу для динамічного аналізу, м$^4$</w:t>
      </w:r>
    </w:p>
    <w:p w14:paraId="1C628D27" w14:textId="1FDFED98"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cr</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момент інерції перерізу з тріщиною в розтягнутій зоні бетону, м$^4$</w:t>
      </w:r>
    </w:p>
    <w:p w14:paraId="0BCDC639" w14:textId="6807B8CA"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g</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геометричний момент інерції цілісного (нерозтрісканого) бетонного перерізу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g</m:t>
            </m:r>
          </m:sub>
        </m:sSub>
        <m:r>
          <w:rPr>
            <w:rFonts w:ascii="Cambria Math" w:hAnsi="Cambria Math" w:cs="Times New Roman"/>
            <w:sz w:val="28"/>
            <w:szCs w:val="28"/>
            <w:lang w:val="uk-UA"/>
          </w:rPr>
          <m:t>=b</m:t>
        </m:r>
        <m:sSup>
          <m:sSupPr>
            <m:ctrlPr>
              <w:rPr>
                <w:rFonts w:ascii="Cambria Math" w:hAnsi="Cambria Math" w:cs="Times New Roman"/>
                <w:sz w:val="28"/>
                <w:szCs w:val="28"/>
                <w:lang w:val="uk-UA"/>
              </w:rPr>
            </m:ctrlPr>
          </m:sSupPr>
          <m:e>
            <m:r>
              <w:rPr>
                <w:rFonts w:ascii="Cambria Math" w:hAnsi="Cambria Math" w:cs="Times New Roman"/>
                <w:sz w:val="28"/>
                <w:szCs w:val="28"/>
                <w:lang w:val="uk-UA"/>
              </w:rPr>
              <m:t>h</m:t>
            </m:r>
          </m:e>
          <m:sup>
            <m:r>
              <w:rPr>
                <w:rFonts w:ascii="Cambria Math" w:hAnsi="Cambria Math" w:cs="Times New Roman"/>
                <w:sz w:val="28"/>
                <w:szCs w:val="28"/>
                <w:lang w:val="uk-UA"/>
              </w:rPr>
              <m:t>3</m:t>
            </m:r>
          </m:sup>
        </m:sSup>
        <m:r>
          <w:rPr>
            <w:rFonts w:ascii="Cambria Math" w:hAnsi="Cambria Math" w:cs="Times New Roman"/>
            <w:sz w:val="28"/>
            <w:szCs w:val="28"/>
            <w:lang w:val="uk-UA"/>
          </w:rPr>
          <m:t>/12</m:t>
        </m:r>
      </m:oMath>
      <w:r w:rsidR="008A7A2E" w:rsidRPr="00A45DA2">
        <w:rPr>
          <w:rFonts w:ascii="Times New Roman" w:hAnsi="Times New Roman" w:cs="Times New Roman"/>
          <w:sz w:val="28"/>
          <w:szCs w:val="28"/>
          <w:lang w:val="uk-UA"/>
        </w:rPr>
        <w:t>), м$^4$</w:t>
      </w:r>
    </w:p>
    <w:p w14:paraId="703A1CE5" w14:textId="0C88719F"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загл</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коефіцієнт загасання тиску вибухової хвилі в товщі ґрунтової обсипки</w:t>
      </w:r>
    </w:p>
    <w:p w14:paraId="00737322" w14:textId="42C512EC"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008A7A2E"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DLF</m:t>
        </m:r>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коефіцієнт динамічності конструкції при дії імпульсного навантаження на згин</w:t>
      </w:r>
    </w:p>
    <w:p w14:paraId="68148F3B" w14:textId="7BD90174"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 зріз</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коефіцієнт динамічності для перевірки несучої здатності на опорний прямий зріз</w:t>
      </w:r>
    </w:p>
    <w:p w14:paraId="77C7A6E5" w14:textId="269849B4"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E</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узагальнена пружна згинальна жорсткість конструктивного елемента, кПа/м (Н/м)</w:t>
      </w:r>
    </w:p>
    <w:p w14:paraId="415A8A0A" w14:textId="13B78839"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LM</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коефіцієнт приведення маси і навантаження еквівалентного осцилятора (системи SDOF)</w:t>
      </w:r>
    </w:p>
    <w:p w14:paraId="496E7C5F" w14:textId="0AE8D19B"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w:lastRenderedPageBreak/>
          <m:t>L</m:t>
        </m:r>
      </m:oMath>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H</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розрахунковий проліт конструктивного елемента (довжина плити або висота стіни в чистоті), м</w:t>
      </w:r>
    </w:p>
    <w:p w14:paraId="2EA62114" w14:textId="2CAAAEC4"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m</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фактична маса погонного метра або одиниці площі конструкції (</w:t>
      </w:r>
      <m:oMath>
        <m:r>
          <w:rPr>
            <w:rFonts w:ascii="Cambria Math" w:hAnsi="Cambria Math" w:cs="Times New Roman"/>
            <w:sz w:val="28"/>
            <w:szCs w:val="28"/>
            <w:lang w:val="uk-UA"/>
          </w:rPr>
          <m:t>m=ρ⋅h</m:t>
        </m:r>
      </m:oMath>
      <w:r w:rsidRPr="00A45DA2">
        <w:rPr>
          <w:rFonts w:ascii="Times New Roman" w:hAnsi="Times New Roman" w:cs="Times New Roman"/>
          <w:sz w:val="28"/>
          <w:szCs w:val="28"/>
          <w:lang w:val="uk-UA"/>
        </w:rPr>
        <w:t>), кг/м$^2$</w:t>
      </w:r>
    </w:p>
    <w:p w14:paraId="364FCA91" w14:textId="238C03A8"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Ed</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розрахунковий максимальний динамічний згинальний момент від вибухового навантаження, </w:t>
      </w:r>
      <w:proofErr w:type="spellStart"/>
      <w:r w:rsidR="008A7A2E" w:rsidRPr="00A45DA2">
        <w:rPr>
          <w:rFonts w:ascii="Times New Roman" w:hAnsi="Times New Roman" w:cs="Times New Roman"/>
          <w:sz w:val="28"/>
          <w:szCs w:val="28"/>
          <w:lang w:val="uk-UA"/>
        </w:rPr>
        <w:t>кН·м</w:t>
      </w:r>
      <w:proofErr w:type="spellEnd"/>
    </w:p>
    <w:p w14:paraId="2E1AEF66" w14:textId="20C438BA"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екв</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приведена динамічна маса еквівалентного </w:t>
      </w:r>
      <w:proofErr w:type="spellStart"/>
      <w:r w:rsidR="008A7A2E" w:rsidRPr="00A45DA2">
        <w:rPr>
          <w:rFonts w:ascii="Times New Roman" w:hAnsi="Times New Roman" w:cs="Times New Roman"/>
          <w:sz w:val="28"/>
          <w:szCs w:val="28"/>
          <w:lang w:val="uk-UA"/>
        </w:rPr>
        <w:t>одномасового</w:t>
      </w:r>
      <w:proofErr w:type="spellEnd"/>
      <w:r w:rsidR="008A7A2E" w:rsidRPr="00A45DA2">
        <w:rPr>
          <w:rFonts w:ascii="Times New Roman" w:hAnsi="Times New Roman" w:cs="Times New Roman"/>
          <w:sz w:val="28"/>
          <w:szCs w:val="28"/>
          <w:lang w:val="uk-UA"/>
        </w:rPr>
        <w:t xml:space="preserve"> осцилятора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LM</m:t>
            </m:r>
          </m:sub>
        </m:sSub>
        <m:r>
          <w:rPr>
            <w:rFonts w:ascii="Cambria Math" w:hAnsi="Cambria Math" w:cs="Times New Roman"/>
            <w:sz w:val="28"/>
            <w:szCs w:val="28"/>
            <w:lang w:val="uk-UA"/>
          </w:rPr>
          <m:t>⋅M</m:t>
        </m:r>
      </m:oMath>
      <w:r w:rsidR="008A7A2E" w:rsidRPr="00A45DA2">
        <w:rPr>
          <w:rFonts w:ascii="Times New Roman" w:hAnsi="Times New Roman" w:cs="Times New Roman"/>
          <w:sz w:val="28"/>
          <w:szCs w:val="28"/>
          <w:lang w:val="uk-UA"/>
        </w:rPr>
        <w:t>), кг</w:t>
      </w:r>
    </w:p>
    <w:p w14:paraId="5A5EE3E9" w14:textId="5E1A1C20"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дов,екв</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еквівалентне квазістатичне (довге ступінчасте) навантаження за критерієм рівності </w:t>
      </w:r>
      <m:oMath>
        <m:r>
          <w:rPr>
            <w:rFonts w:ascii="Cambria Math" w:hAnsi="Cambria Math" w:cs="Times New Roman"/>
            <w:sz w:val="28"/>
            <w:szCs w:val="28"/>
            <w:lang w:val="uk-UA"/>
          </w:rPr>
          <m:t>μ</m:t>
        </m:r>
      </m:oMath>
      <w:r w:rsidR="008A7A2E" w:rsidRPr="00A45DA2">
        <w:rPr>
          <w:rFonts w:ascii="Times New Roman" w:hAnsi="Times New Roman" w:cs="Times New Roman"/>
          <w:sz w:val="28"/>
          <w:szCs w:val="28"/>
          <w:lang w:val="uk-UA"/>
        </w:rPr>
        <w:t>, кПа</w:t>
      </w:r>
    </w:p>
    <w:p w14:paraId="055A42E8" w14:textId="1D8D6442"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еквівалентне статичне навантаження на елемент для проєктування за ДБН В.2.2-5:2023, кПа</w:t>
      </w:r>
    </w:p>
    <w:p w14:paraId="72C568EA" w14:textId="7F863375"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q</m:t>
            </m:r>
          </m:e>
          <m:sub>
            <m:r>
              <m:rPr>
                <m:nor/>
              </m:rPr>
              <w:rPr>
                <w:rFonts w:ascii="Times New Roman" w:hAnsi="Times New Roman" w:cs="Times New Roman"/>
                <w:sz w:val="28"/>
                <w:szCs w:val="28"/>
                <w:lang w:val="uk-UA"/>
              </w:rPr>
              <m:t>екв</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еквівалентне погонне статичне навантаження на розрахункову смугу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q</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⋅b</m:t>
        </m:r>
      </m:oMath>
      <w:r w:rsidR="008A7A2E" w:rsidRPr="00A45DA2">
        <w:rPr>
          <w:rFonts w:ascii="Times New Roman" w:hAnsi="Times New Roman" w:cs="Times New Roman"/>
          <w:sz w:val="28"/>
          <w:szCs w:val="28"/>
          <w:lang w:val="uk-UA"/>
        </w:rPr>
        <w:t>), кН/м</w:t>
      </w:r>
    </w:p>
    <w:p w14:paraId="1A56C069" w14:textId="3BB9E3DA"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u</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m</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граничний опір (гранична несуча здатність) конструктивного елемента при чистому згині, кПа</w:t>
      </w:r>
    </w:p>
    <w:p w14:paraId="0D204919" w14:textId="3B66D0DD"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T</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N</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n</m:t>
            </m:r>
          </m:sub>
        </m:sSub>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період власних пружних коливань конструктивного елемента за нижчою модою, с (мс)</w:t>
      </w:r>
    </w:p>
    <w:p w14:paraId="2AA10C77" w14:textId="0884E94F"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d</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граничний опір перерізу бетону на прямий динамічний зріз біля опори (</w:t>
      </w:r>
      <w:proofErr w:type="spellStart"/>
      <w:r w:rsidR="008A7A2E" w:rsidRPr="00A45DA2">
        <w:rPr>
          <w:rFonts w:ascii="Times New Roman" w:hAnsi="Times New Roman" w:cs="Times New Roman"/>
          <w:sz w:val="28"/>
          <w:szCs w:val="28"/>
          <w:lang w:val="uk-UA"/>
        </w:rPr>
        <w:t>Direct</w:t>
      </w:r>
      <w:proofErr w:type="spellEnd"/>
      <w:r w:rsidR="008A7A2E" w:rsidRPr="00A45DA2">
        <w:rPr>
          <w:rFonts w:ascii="Times New Roman" w:hAnsi="Times New Roman" w:cs="Times New Roman"/>
          <w:sz w:val="28"/>
          <w:szCs w:val="28"/>
          <w:lang w:val="uk-UA"/>
        </w:rPr>
        <w:t xml:space="preserve"> </w:t>
      </w:r>
      <w:proofErr w:type="spellStart"/>
      <w:r w:rsidR="008A7A2E" w:rsidRPr="00A45DA2">
        <w:rPr>
          <w:rFonts w:ascii="Times New Roman" w:hAnsi="Times New Roman" w:cs="Times New Roman"/>
          <w:sz w:val="28"/>
          <w:szCs w:val="28"/>
          <w:lang w:val="uk-UA"/>
        </w:rPr>
        <w:t>Shear</w:t>
      </w:r>
      <w:proofErr w:type="spellEnd"/>
      <w:r w:rsidR="008A7A2E" w:rsidRPr="00A45DA2">
        <w:rPr>
          <w:rFonts w:ascii="Times New Roman" w:hAnsi="Times New Roman" w:cs="Times New Roman"/>
          <w:sz w:val="28"/>
          <w:szCs w:val="28"/>
          <w:lang w:val="uk-UA"/>
        </w:rPr>
        <w:t xml:space="preserve">), </w:t>
      </w:r>
      <w:proofErr w:type="spellStart"/>
      <w:r w:rsidR="008A7A2E" w:rsidRPr="00A45DA2">
        <w:rPr>
          <w:rFonts w:ascii="Times New Roman" w:hAnsi="Times New Roman" w:cs="Times New Roman"/>
          <w:sz w:val="28"/>
          <w:szCs w:val="28"/>
          <w:lang w:val="uk-UA"/>
        </w:rPr>
        <w:t>кН</w:t>
      </w:r>
      <w:proofErr w:type="spellEnd"/>
      <w:r w:rsidR="008A7A2E" w:rsidRPr="00A45DA2">
        <w:rPr>
          <w:rFonts w:ascii="Times New Roman" w:hAnsi="Times New Roman" w:cs="Times New Roman"/>
          <w:sz w:val="28"/>
          <w:szCs w:val="28"/>
          <w:lang w:val="uk-UA"/>
        </w:rPr>
        <w:t>/м</w:t>
      </w:r>
    </w:p>
    <w:p w14:paraId="7F67F689" w14:textId="40B10DCF"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V</m:t>
            </m:r>
          </m:e>
          <m:sub>
            <m:r>
              <m:rPr>
                <m:sty m:val="p"/>
              </m:rPr>
              <w:rPr>
                <w:rFonts w:ascii="Cambria Math" w:hAnsi="Cambria Math" w:cs="Times New Roman"/>
                <w:sz w:val="28"/>
                <w:szCs w:val="28"/>
                <w:lang w:val="uk-UA"/>
              </w:rPr>
              <m:t>max</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Ed</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розрахункова динамічна поперечна реакція на опорі від вибухового навантаження, </w:t>
      </w:r>
      <w:proofErr w:type="spellStart"/>
      <w:r w:rsidR="008A7A2E" w:rsidRPr="00A45DA2">
        <w:rPr>
          <w:rFonts w:ascii="Times New Roman" w:hAnsi="Times New Roman" w:cs="Times New Roman"/>
          <w:sz w:val="28"/>
          <w:szCs w:val="28"/>
          <w:lang w:val="uk-UA"/>
        </w:rPr>
        <w:t>кН</w:t>
      </w:r>
      <w:proofErr w:type="spellEnd"/>
      <w:r w:rsidR="008A7A2E" w:rsidRPr="00A45DA2">
        <w:rPr>
          <w:rFonts w:ascii="Times New Roman" w:hAnsi="Times New Roman" w:cs="Times New Roman"/>
          <w:sz w:val="28"/>
          <w:szCs w:val="28"/>
          <w:lang w:val="uk-UA"/>
        </w:rPr>
        <w:t>/м</w:t>
      </w:r>
    </w:p>
    <w:p w14:paraId="5269E6A5" w14:textId="33DC707A"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E</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y</m:t>
            </m:r>
          </m:e>
          <m:sub>
            <m:r>
              <m:rPr>
                <m:nor/>
              </m:rPr>
              <w:rPr>
                <w:rFonts w:ascii="Times New Roman" w:hAnsi="Times New Roman" w:cs="Times New Roman"/>
                <w:sz w:val="28"/>
                <w:szCs w:val="28"/>
                <w:lang w:val="uk-UA"/>
              </w:rPr>
              <m:t>ел</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максимальний пружний прогин у середині прольоту на межі текучості робочої арматури, мм</w:t>
      </w:r>
    </w:p>
    <w:p w14:paraId="43C231F7" w14:textId="17892ABB"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m:t>
            </m:r>
          </m:sub>
        </m:sSub>
      </m:oMath>
      <w:r w:rsidR="008A7A2E"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y</m:t>
            </m:r>
          </m:e>
          <m:sub>
            <m:r>
              <m:rPr>
                <m:sty m:val="p"/>
              </m:rPr>
              <w:rPr>
                <w:rFonts w:ascii="Cambria Math" w:hAnsi="Cambria Math" w:cs="Times New Roman"/>
                <w:sz w:val="28"/>
                <w:szCs w:val="28"/>
                <w:lang w:val="uk-UA"/>
              </w:rPr>
              <m:t>max</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повний максимальний динамічний прогин у центрі прольоту, мм</w:t>
      </w:r>
    </w:p>
    <w:p w14:paraId="0C03AB66" w14:textId="191D3C4D"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θ</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θ</m:t>
            </m:r>
          </m:e>
          <m:sub>
            <m:r>
              <m:rPr>
                <m:nor/>
              </m:rPr>
              <w:rPr>
                <w:rFonts w:ascii="Times New Roman" w:hAnsi="Times New Roman" w:cs="Times New Roman"/>
                <w:sz w:val="28"/>
                <w:szCs w:val="28"/>
                <w:lang w:val="uk-UA"/>
              </w:rPr>
              <m:t>пл</m:t>
            </m:r>
          </m:sub>
        </m:sSub>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кут пластичного повороту перерізу в опорному пластичному шарнірі, град (рад)</w:t>
      </w:r>
    </w:p>
    <w:p w14:paraId="03D3134B" w14:textId="20706D77" w:rsidR="008A7A2E" w:rsidRPr="00A45DA2" w:rsidRDefault="00826E99" w:rsidP="00984E56">
      <w:pPr>
        <w:numPr>
          <w:ilvl w:val="0"/>
          <w:numId w:val="8"/>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θ</m:t>
            </m:r>
          </m:e>
          <m:sub>
            <m:r>
              <w:rPr>
                <w:rFonts w:ascii="Cambria Math" w:hAnsi="Cambria Math" w:cs="Times New Roman"/>
                <w:sz w:val="28"/>
                <w:szCs w:val="28"/>
                <w:lang w:val="uk-UA"/>
              </w:rPr>
              <m:t>0</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безрозмірна відносна тривалість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θ</m:t>
            </m:r>
          </m:e>
          <m:sub>
            <m:r>
              <w:rPr>
                <w:rFonts w:ascii="Cambria Math" w:hAnsi="Cambria Math" w:cs="Times New Roman"/>
                <w:sz w:val="28"/>
                <w:szCs w:val="28"/>
                <w:lang w:val="uk-UA"/>
              </w:rPr>
              <m:t>0</m:t>
            </m:r>
          </m:sub>
        </m:sSub>
        <m:r>
          <w:rPr>
            <w:rFonts w:ascii="Cambria Math" w:hAnsi="Cambria Math" w:cs="Times New Roman"/>
            <w:sz w:val="28"/>
            <w:szCs w:val="28"/>
            <w:lang w:val="uk-UA"/>
          </w:rPr>
          <m:t>=τ/T</m:t>
        </m:r>
      </m:oMath>
      <w:r w:rsidR="008A7A2E" w:rsidRPr="00A45DA2">
        <w:rPr>
          <w:rFonts w:ascii="Times New Roman" w:hAnsi="Times New Roman" w:cs="Times New Roman"/>
          <w:sz w:val="28"/>
          <w:szCs w:val="28"/>
          <w:lang w:val="uk-UA"/>
        </w:rPr>
        <w:t>)</w:t>
      </w:r>
    </w:p>
    <w:p w14:paraId="5397D04E" w14:textId="4AB4DCD6"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μ</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коефіцієнт динамічної пластичності елемента (</w:t>
      </w:r>
      <m:oMath>
        <m:r>
          <w:rPr>
            <w:rFonts w:ascii="Cambria Math" w:hAnsi="Cambria Math" w:cs="Times New Roman"/>
            <w:sz w:val="28"/>
            <w:szCs w:val="28"/>
            <w:lang w:val="uk-UA"/>
          </w:rPr>
          <m:t>μ=</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E</m:t>
            </m:r>
          </m:sub>
        </m:sSub>
      </m:oMath>
      <w:r w:rsidRPr="00A45DA2">
        <w:rPr>
          <w:rFonts w:ascii="Times New Roman" w:hAnsi="Times New Roman" w:cs="Times New Roman"/>
          <w:sz w:val="28"/>
          <w:szCs w:val="28"/>
          <w:lang w:val="uk-UA"/>
        </w:rPr>
        <w:t>)</w:t>
      </w:r>
    </w:p>
    <w:p w14:paraId="021F12B0" w14:textId="79F0E7B5"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ρ</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ρ</m:t>
            </m:r>
          </m:e>
          <m:sub>
            <m:r>
              <w:rPr>
                <w:rFonts w:ascii="Cambria Math" w:hAnsi="Cambria Math" w:cs="Times New Roman"/>
                <w:sz w:val="28"/>
                <w:szCs w:val="28"/>
                <w:lang w:val="uk-UA"/>
              </w:rPr>
              <m:t>c</m:t>
            </m:r>
          </m:sub>
        </m:sSub>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густина залізобетону (</w:t>
      </w:r>
      <m:oMath>
        <m:r>
          <w:rPr>
            <w:rFonts w:ascii="Cambria Math" w:hAnsi="Cambria Math" w:cs="Times New Roman"/>
            <w:sz w:val="28"/>
            <w:szCs w:val="28"/>
            <w:lang w:val="uk-UA"/>
          </w:rPr>
          <m:t>ρ≈2400…2500</m:t>
        </m:r>
        <m:sSup>
          <m:sSupPr>
            <m:ctrlPr>
              <w:rPr>
                <w:rFonts w:ascii="Cambria Math" w:hAnsi="Cambria Math" w:cs="Times New Roman"/>
                <w:sz w:val="28"/>
                <w:szCs w:val="28"/>
                <w:lang w:val="uk-UA"/>
              </w:rPr>
            </m:ctrlPr>
          </m:sSupPr>
          <m:e>
            <m:r>
              <m:rPr>
                <m:nor/>
              </m:rPr>
              <w:rPr>
                <w:rFonts w:ascii="Times New Roman" w:hAnsi="Times New Roman" w:cs="Times New Roman"/>
                <w:sz w:val="28"/>
                <w:szCs w:val="28"/>
                <w:lang w:val="uk-UA"/>
              </w:rPr>
              <m:t> кг/м</m:t>
            </m:r>
          </m:e>
          <m:sup>
            <m:r>
              <w:rPr>
                <w:rFonts w:ascii="Cambria Math" w:hAnsi="Cambria Math" w:cs="Times New Roman"/>
                <w:sz w:val="28"/>
                <w:szCs w:val="28"/>
                <w:lang w:val="uk-UA"/>
              </w:rPr>
              <m:t>3</m:t>
            </m:r>
          </m:sup>
        </m:sSup>
      </m:oMath>
      <w:r w:rsidRPr="00A45DA2">
        <w:rPr>
          <w:rFonts w:ascii="Times New Roman" w:hAnsi="Times New Roman" w:cs="Times New Roman"/>
          <w:sz w:val="28"/>
          <w:szCs w:val="28"/>
          <w:lang w:val="uk-UA"/>
        </w:rPr>
        <w:t>)</w:t>
      </w:r>
    </w:p>
    <w:p w14:paraId="7D1C8EF3" w14:textId="5FE9A0EC" w:rsidR="008A7A2E" w:rsidRPr="00A45DA2" w:rsidRDefault="008A7A2E" w:rsidP="00984E56">
      <w:pPr>
        <w:numPr>
          <w:ilvl w:val="0"/>
          <w:numId w:val="8"/>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ω</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власна кругова частота коливань конструктивного елемента, рад/с</w:t>
      </w:r>
    </w:p>
    <w:p w14:paraId="4BA4F624" w14:textId="77777777" w:rsidR="008A7A2E" w:rsidRPr="00A45DA2" w:rsidRDefault="008A7A2E" w:rsidP="008A7A2E">
      <w:pPr>
        <w:spacing w:line="264"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lastRenderedPageBreak/>
        <w:t>2.3. Параметри уламкової дії та локального пробиття</w:t>
      </w:r>
    </w:p>
    <w:p w14:paraId="1283A935" w14:textId="4D6813B0" w:rsidR="008A7A2E" w:rsidRPr="00A45DA2" w:rsidRDefault="008A7A2E" w:rsidP="00984E56">
      <w:pPr>
        <w:numPr>
          <w:ilvl w:val="0"/>
          <w:numId w:val="9"/>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e</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гранична товщина залізобетонної перешкоди, що запобігає перфорації (наскрізному пробиттю) уламком, мм</w:t>
      </w:r>
    </w:p>
    <w:p w14:paraId="5FFF1FD5" w14:textId="12B2BA15" w:rsidR="008A7A2E" w:rsidRPr="00A45DA2" w:rsidRDefault="00826E99" w:rsidP="00984E56">
      <w:pPr>
        <w:numPr>
          <w:ilvl w:val="0"/>
          <w:numId w:val="9"/>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k</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кінетична енергія уламка на дистанції зустрічі з перепоною або ціллю, </w:t>
      </w:r>
      <w:proofErr w:type="spellStart"/>
      <w:r w:rsidR="008A7A2E" w:rsidRPr="00A45DA2">
        <w:rPr>
          <w:rFonts w:ascii="Times New Roman" w:hAnsi="Times New Roman" w:cs="Times New Roman"/>
          <w:sz w:val="28"/>
          <w:szCs w:val="28"/>
          <w:lang w:val="uk-UA"/>
        </w:rPr>
        <w:t>Дж</w:t>
      </w:r>
      <w:proofErr w:type="spellEnd"/>
    </w:p>
    <w:p w14:paraId="59751674" w14:textId="33BCC4D1" w:rsidR="008A7A2E" w:rsidRPr="00A45DA2" w:rsidRDefault="00826E99" w:rsidP="00984E56">
      <w:pPr>
        <w:numPr>
          <w:ilvl w:val="0"/>
          <w:numId w:val="9"/>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s</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гранична товщина перешкоди, що гарантує відсутність тильного відколу бетону (</w:t>
      </w:r>
      <w:proofErr w:type="spellStart"/>
      <w:r w:rsidR="008A7A2E" w:rsidRPr="00A45DA2">
        <w:rPr>
          <w:rFonts w:ascii="Times New Roman" w:hAnsi="Times New Roman" w:cs="Times New Roman"/>
          <w:sz w:val="28"/>
          <w:szCs w:val="28"/>
          <w:lang w:val="uk-UA"/>
        </w:rPr>
        <w:t>spalling</w:t>
      </w:r>
      <w:proofErr w:type="spellEnd"/>
      <w:r w:rsidR="008A7A2E" w:rsidRPr="00A45DA2">
        <w:rPr>
          <w:rFonts w:ascii="Times New Roman" w:hAnsi="Times New Roman" w:cs="Times New Roman"/>
          <w:sz w:val="28"/>
          <w:szCs w:val="28"/>
          <w:lang w:val="uk-UA"/>
        </w:rPr>
        <w:t>), мм</w:t>
      </w:r>
    </w:p>
    <w:p w14:paraId="7BEB4571" w14:textId="3CAAA01B" w:rsidR="008A7A2E" w:rsidRPr="00A45DA2" w:rsidRDefault="00826E99" w:rsidP="00984E56">
      <w:pPr>
        <w:numPr>
          <w:ilvl w:val="0"/>
          <w:numId w:val="9"/>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v</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коефіцієнт аеродинамічного гальмування уламка в повітряному середовищі, м$^{-1}$</w:t>
      </w:r>
    </w:p>
    <w:p w14:paraId="0BD3F012" w14:textId="6ACC1514" w:rsidR="008A7A2E" w:rsidRPr="00A45DA2" w:rsidRDefault="00826E99" w:rsidP="00984E56">
      <w:pPr>
        <w:numPr>
          <w:ilvl w:val="0"/>
          <w:numId w:val="9"/>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ул</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маса </w:t>
      </w:r>
      <w:proofErr w:type="spellStart"/>
      <w:r w:rsidR="008A7A2E" w:rsidRPr="00A45DA2">
        <w:rPr>
          <w:rFonts w:ascii="Times New Roman" w:hAnsi="Times New Roman" w:cs="Times New Roman"/>
          <w:sz w:val="28"/>
          <w:szCs w:val="28"/>
          <w:lang w:val="uk-UA"/>
        </w:rPr>
        <w:t>уражального</w:t>
      </w:r>
      <w:proofErr w:type="spellEnd"/>
      <w:r w:rsidR="008A7A2E" w:rsidRPr="00A45DA2">
        <w:rPr>
          <w:rFonts w:ascii="Times New Roman" w:hAnsi="Times New Roman" w:cs="Times New Roman"/>
          <w:sz w:val="28"/>
          <w:szCs w:val="28"/>
          <w:lang w:val="uk-UA"/>
        </w:rPr>
        <w:t xml:space="preserve"> уламка, г (кг)</w:t>
      </w:r>
    </w:p>
    <w:p w14:paraId="5CADAB4B" w14:textId="00B3EB47" w:rsidR="008A7A2E" w:rsidRPr="00A45DA2" w:rsidRDefault="00826E99" w:rsidP="00984E56">
      <w:pPr>
        <w:numPr>
          <w:ilvl w:val="0"/>
          <w:numId w:val="9"/>
        </w:numPr>
        <w:spacing w:line="264" w:lineRule="auto"/>
        <w:jc w:val="both"/>
        <w:rPr>
          <w:rFonts w:ascii="Times New Roman" w:hAnsi="Times New Roman" w:cs="Times New Roman"/>
          <w:sz w:val="28"/>
          <w:szCs w:val="28"/>
          <w:lang w:val="uk-UA"/>
        </w:rPr>
      </w:pPr>
      <m:oMath>
        <m:sSup>
          <m:sSupPr>
            <m:ctrlPr>
              <w:rPr>
                <w:rFonts w:ascii="Cambria Math" w:hAnsi="Cambria Math" w:cs="Times New Roman"/>
                <w:sz w:val="28"/>
                <w:szCs w:val="28"/>
                <w:lang w:val="uk-UA"/>
              </w:rPr>
            </m:ctrlPr>
          </m:sSupPr>
          <m:e>
            <m:r>
              <w:rPr>
                <w:rFonts w:ascii="Cambria Math" w:hAnsi="Cambria Math" w:cs="Times New Roman"/>
                <w:sz w:val="28"/>
                <w:szCs w:val="28"/>
                <w:lang w:val="uk-UA"/>
              </w:rPr>
              <m:t>N</m:t>
            </m:r>
          </m:e>
          <m:sup>
            <m:r>
              <w:rPr>
                <w:rFonts w:ascii="Cambria Math" w:hAnsi="Cambria Math" w:cs="Times New Roman"/>
                <w:sz w:val="28"/>
                <w:szCs w:val="28"/>
                <w:lang w:val="uk-UA"/>
              </w:rPr>
              <m:t>*</m:t>
            </m:r>
          </m:sup>
        </m:sSup>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коефіцієнт форми головної частини уламка при прониканні в середовище за формулою NDRC</w:t>
      </w:r>
    </w:p>
    <w:p w14:paraId="0D914466" w14:textId="1D168B15" w:rsidR="008A7A2E" w:rsidRPr="00A45DA2" w:rsidRDefault="00826E99" w:rsidP="00984E56">
      <w:pPr>
        <w:numPr>
          <w:ilvl w:val="0"/>
          <w:numId w:val="9"/>
        </w:numPr>
        <w:spacing w:line="264"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0</m:t>
            </m:r>
          </m:sub>
        </m:sSub>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початкова швидкість розльоту уламків при руйнуванні оболонки БЧ за формулою </w:t>
      </w:r>
      <w:proofErr w:type="spellStart"/>
      <w:r w:rsidR="008A7A2E" w:rsidRPr="00A45DA2">
        <w:rPr>
          <w:rFonts w:ascii="Times New Roman" w:hAnsi="Times New Roman" w:cs="Times New Roman"/>
          <w:sz w:val="28"/>
          <w:szCs w:val="28"/>
          <w:lang w:val="uk-UA"/>
        </w:rPr>
        <w:t>Гурні</w:t>
      </w:r>
      <w:proofErr w:type="spellEnd"/>
      <w:r w:rsidR="008A7A2E" w:rsidRPr="00A45DA2">
        <w:rPr>
          <w:rFonts w:ascii="Times New Roman" w:hAnsi="Times New Roman" w:cs="Times New Roman"/>
          <w:sz w:val="28"/>
          <w:szCs w:val="28"/>
          <w:lang w:val="uk-UA"/>
        </w:rPr>
        <w:t>, м/с</w:t>
      </w:r>
    </w:p>
    <w:p w14:paraId="18F9C2F7" w14:textId="7D13E61E" w:rsidR="008A7A2E" w:rsidRPr="00A45DA2" w:rsidRDefault="008A7A2E" w:rsidP="00984E56">
      <w:pPr>
        <w:numPr>
          <w:ilvl w:val="0"/>
          <w:numId w:val="9"/>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v</m:t>
        </m:r>
        <m:d>
          <m:dPr>
            <m:ctrlPr>
              <w:rPr>
                <w:rFonts w:ascii="Cambria Math" w:hAnsi="Cambria Math" w:cs="Times New Roman"/>
                <w:sz w:val="28"/>
                <w:szCs w:val="28"/>
                <w:lang w:val="uk-UA"/>
              </w:rPr>
            </m:ctrlPr>
          </m:dPr>
          <m:e>
            <m:r>
              <w:rPr>
                <w:rFonts w:ascii="Cambria Math" w:hAnsi="Cambria Math" w:cs="Times New Roman"/>
                <w:sz w:val="28"/>
                <w:szCs w:val="28"/>
                <w:lang w:val="uk-UA"/>
              </w:rPr>
              <m:t>R</m:t>
            </m:r>
          </m:e>
        </m:d>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швидкість уламка в момент зіткнення з перешкодою на відстані </w:t>
      </w:r>
      <m:oMath>
        <m:r>
          <w:rPr>
            <w:rFonts w:ascii="Cambria Math" w:hAnsi="Cambria Math" w:cs="Times New Roman"/>
            <w:sz w:val="28"/>
            <w:szCs w:val="28"/>
            <w:lang w:val="uk-UA"/>
          </w:rPr>
          <m:t>R</m:t>
        </m:r>
      </m:oMath>
      <w:r w:rsidRPr="00A45DA2">
        <w:rPr>
          <w:rFonts w:ascii="Times New Roman" w:hAnsi="Times New Roman" w:cs="Times New Roman"/>
          <w:sz w:val="28"/>
          <w:szCs w:val="28"/>
          <w:lang w:val="uk-UA"/>
        </w:rPr>
        <w:t>, м/с</w:t>
      </w:r>
    </w:p>
    <w:p w14:paraId="40B94344" w14:textId="05790557" w:rsidR="008A7A2E" w:rsidRPr="00A45DA2" w:rsidRDefault="008A7A2E" w:rsidP="00984E56">
      <w:pPr>
        <w:numPr>
          <w:ilvl w:val="0"/>
          <w:numId w:val="9"/>
        </w:numPr>
        <w:spacing w:line="264" w:lineRule="auto"/>
        <w:jc w:val="both"/>
        <w:rPr>
          <w:rFonts w:ascii="Times New Roman" w:hAnsi="Times New Roman" w:cs="Times New Roman"/>
          <w:sz w:val="28"/>
          <w:szCs w:val="28"/>
          <w:lang w:val="uk-UA"/>
        </w:rPr>
      </w:pPr>
      <m:oMath>
        <m:r>
          <w:rPr>
            <w:rFonts w:ascii="Cambria Math" w:hAnsi="Cambria Math" w:cs="Times New Roman"/>
            <w:sz w:val="28"/>
            <w:szCs w:val="28"/>
            <w:lang w:val="uk-UA"/>
          </w:rPr>
          <m:t>x</m:t>
        </m:r>
      </m:oMath>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глибина проникання уламка в масив матеріалу за модифікованою формулою NDRC, мм</w:t>
      </w:r>
    </w:p>
    <w:p w14:paraId="1E5650C3" w14:textId="24F9CFA1" w:rsidR="008A7A2E" w:rsidRPr="00A45DA2" w:rsidRDefault="00826E99" w:rsidP="00984E56">
      <w:pPr>
        <w:numPr>
          <w:ilvl w:val="0"/>
          <w:numId w:val="9"/>
        </w:numPr>
        <w:spacing w:line="264" w:lineRule="auto"/>
        <w:jc w:val="both"/>
        <w:rPr>
          <w:rFonts w:ascii="Times New Roman" w:hAnsi="Times New Roman" w:cs="Times New Roman"/>
          <w:sz w:val="28"/>
          <w:szCs w:val="28"/>
          <w:lang w:val="uk-UA"/>
        </w:rPr>
      </w:pPr>
      <m:oMath>
        <m:rad>
          <m:radPr>
            <m:degHide m:val="1"/>
            <m:ctrlPr>
              <w:rPr>
                <w:rFonts w:ascii="Cambria Math" w:hAnsi="Cambria Math" w:cs="Times New Roman"/>
                <w:sz w:val="28"/>
                <w:szCs w:val="28"/>
                <w:lang w:val="uk-UA"/>
              </w:rPr>
            </m:ctrlPr>
          </m:radPr>
          <m:deg/>
          <m:e>
            <m:r>
              <w:rPr>
                <w:rFonts w:ascii="Cambria Math" w:hAnsi="Cambria Math" w:cs="Times New Roman"/>
                <w:sz w:val="28"/>
                <w:szCs w:val="28"/>
                <w:lang w:val="uk-UA"/>
              </w:rPr>
              <m:t>2E'</m:t>
            </m:r>
          </m:e>
        </m:rad>
      </m:oMath>
      <w:r w:rsidR="008A7A2E"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008A7A2E" w:rsidRPr="00A45DA2">
        <w:rPr>
          <w:rFonts w:ascii="Times New Roman" w:hAnsi="Times New Roman" w:cs="Times New Roman"/>
          <w:sz w:val="28"/>
          <w:szCs w:val="28"/>
          <w:lang w:val="uk-UA"/>
        </w:rPr>
        <w:t xml:space="preserve"> характеристична константа енергії </w:t>
      </w:r>
      <w:proofErr w:type="spellStart"/>
      <w:r w:rsidR="008A7A2E" w:rsidRPr="00A45DA2">
        <w:rPr>
          <w:rFonts w:ascii="Times New Roman" w:hAnsi="Times New Roman" w:cs="Times New Roman"/>
          <w:sz w:val="28"/>
          <w:szCs w:val="28"/>
          <w:lang w:val="uk-UA"/>
        </w:rPr>
        <w:t>Гурні</w:t>
      </w:r>
      <w:proofErr w:type="spellEnd"/>
      <w:r w:rsidR="008A7A2E" w:rsidRPr="00A45DA2">
        <w:rPr>
          <w:rFonts w:ascii="Times New Roman" w:hAnsi="Times New Roman" w:cs="Times New Roman"/>
          <w:sz w:val="28"/>
          <w:szCs w:val="28"/>
          <w:lang w:val="uk-UA"/>
        </w:rPr>
        <w:t xml:space="preserve"> для конкретного типу вибухової речовини, м/с</w:t>
      </w:r>
    </w:p>
    <w:p w14:paraId="70650022" w14:textId="77777777" w:rsidR="008A7A2E" w:rsidRPr="00A45DA2" w:rsidRDefault="008A7A2E" w:rsidP="008A7A2E">
      <w:pPr>
        <w:spacing w:line="264"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3. ТЕРМІНИ ТА ЇХНІ ВИЗНАЧЕННЯ</w:t>
      </w:r>
    </w:p>
    <w:p w14:paraId="6DC31A80" w14:textId="5B27C65C"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Безпечна відстань за </w:t>
      </w:r>
      <w:proofErr w:type="spellStart"/>
      <w:r w:rsidRPr="00A45DA2">
        <w:rPr>
          <w:rFonts w:ascii="Times New Roman" w:hAnsi="Times New Roman" w:cs="Times New Roman"/>
          <w:b/>
          <w:bCs/>
          <w:sz w:val="28"/>
          <w:szCs w:val="28"/>
          <w:lang w:val="uk-UA"/>
        </w:rPr>
        <w:t>огинальною</w:t>
      </w:r>
      <w:proofErr w:type="spellEnd"/>
      <w:r w:rsidRPr="00A45DA2">
        <w:rPr>
          <w:rFonts w:ascii="Times New Roman" w:hAnsi="Times New Roman" w:cs="Times New Roman"/>
          <w:b/>
          <w:bCs/>
          <w:sz w:val="28"/>
          <w:szCs w:val="28"/>
          <w:lang w:val="uk-UA"/>
        </w:rPr>
        <w:t xml:space="preserve"> (</w:t>
      </w:r>
      <m:oMath>
        <m:sSup>
          <m:sSupPr>
            <m:ctrlPr>
              <w:rPr>
                <w:rFonts w:ascii="Cambria Math" w:hAnsi="Cambria Math" w:cs="Times New Roman"/>
                <w:sz w:val="28"/>
                <w:szCs w:val="28"/>
                <w:lang w:val="uk-UA"/>
              </w:rPr>
            </m:ctrlPr>
          </m:sSupPr>
          <m:e>
            <m:r>
              <w:rPr>
                <w:rFonts w:ascii="Cambria Math" w:hAnsi="Cambria Math" w:cs="Times New Roman"/>
                <w:sz w:val="28"/>
                <w:szCs w:val="28"/>
                <w:lang w:val="uk-UA"/>
              </w:rPr>
              <m:t>R</m:t>
            </m:r>
          </m:e>
          <m:sup>
            <m:r>
              <w:rPr>
                <w:rFonts w:ascii="Cambria Math" w:hAnsi="Cambria Math" w:cs="Times New Roman"/>
                <w:sz w:val="28"/>
                <w:szCs w:val="28"/>
                <w:lang w:val="uk-UA"/>
              </w:rPr>
              <m:t>*</m:t>
            </m:r>
          </m:sup>
        </m:sSup>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найбільша серед мінімальних безпечних дистанцій, розрахованих </w:t>
      </w:r>
      <w:proofErr w:type="spellStart"/>
      <w:r w:rsidRPr="00A45DA2">
        <w:rPr>
          <w:rFonts w:ascii="Times New Roman" w:hAnsi="Times New Roman" w:cs="Times New Roman"/>
          <w:sz w:val="28"/>
          <w:szCs w:val="28"/>
          <w:lang w:val="uk-UA"/>
        </w:rPr>
        <w:t>автономно</w:t>
      </w:r>
      <w:proofErr w:type="spellEnd"/>
      <w:r w:rsidRPr="00A45DA2">
        <w:rPr>
          <w:rFonts w:ascii="Times New Roman" w:hAnsi="Times New Roman" w:cs="Times New Roman"/>
          <w:sz w:val="28"/>
          <w:szCs w:val="28"/>
          <w:lang w:val="uk-UA"/>
        </w:rPr>
        <w:t xml:space="preserve"> за кожним із чотирьох механізмів ураження (фугасний згин, первинні уламки корпусу БЧ, локальне сколювання бетону, вторинні уламки засклення), яка гарантує </w:t>
      </w:r>
      <w:proofErr w:type="spellStart"/>
      <w:r w:rsidRPr="00A45DA2">
        <w:rPr>
          <w:rFonts w:ascii="Times New Roman" w:hAnsi="Times New Roman" w:cs="Times New Roman"/>
          <w:sz w:val="28"/>
          <w:szCs w:val="28"/>
          <w:lang w:val="uk-UA"/>
        </w:rPr>
        <w:t>незаходження</w:t>
      </w:r>
      <w:proofErr w:type="spellEnd"/>
      <w:r w:rsidRPr="00A45DA2">
        <w:rPr>
          <w:rFonts w:ascii="Times New Roman" w:hAnsi="Times New Roman" w:cs="Times New Roman"/>
          <w:sz w:val="28"/>
          <w:szCs w:val="28"/>
          <w:lang w:val="uk-UA"/>
        </w:rPr>
        <w:t xml:space="preserve"> за визначений граничний стан споруди.</w:t>
      </w:r>
    </w:p>
    <w:p w14:paraId="70DC8DF8" w14:textId="13023622"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Ближня зона вибуху</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просторова область (</w:t>
      </w:r>
      <m:oMath>
        <m:r>
          <w:rPr>
            <w:rFonts w:ascii="Cambria Math" w:hAnsi="Cambria Math" w:cs="Times New Roman"/>
            <w:sz w:val="28"/>
            <w:szCs w:val="28"/>
            <w:lang w:val="uk-UA"/>
          </w:rPr>
          <m:t>Z&lt;1,0…1,5</m:t>
        </m:r>
        <m:sSup>
          <m:sSupPr>
            <m:ctrlPr>
              <w:rPr>
                <w:rFonts w:ascii="Cambria Math" w:hAnsi="Cambria Math" w:cs="Times New Roman"/>
                <w:sz w:val="28"/>
                <w:szCs w:val="28"/>
                <w:lang w:val="uk-UA"/>
              </w:rPr>
            </m:ctrlPr>
          </m:sSupPr>
          <m:e>
            <m:r>
              <m:rPr>
                <m:nor/>
              </m:rPr>
              <w:rPr>
                <w:rFonts w:ascii="Times New Roman" w:hAnsi="Times New Roman" w:cs="Times New Roman"/>
                <w:sz w:val="28"/>
                <w:szCs w:val="28"/>
                <w:lang w:val="uk-UA"/>
              </w:rPr>
              <m:t> м/кг</m:t>
            </m:r>
          </m:e>
          <m:sup>
            <m:r>
              <w:rPr>
                <w:rFonts w:ascii="Cambria Math" w:hAnsi="Cambria Math" w:cs="Times New Roman"/>
                <w:sz w:val="28"/>
                <w:szCs w:val="28"/>
                <w:lang w:val="uk-UA"/>
              </w:rPr>
              <m:t>1/3</m:t>
            </m:r>
          </m:sup>
        </m:sSup>
      </m:oMath>
      <w:r w:rsidRPr="00A45DA2">
        <w:rPr>
          <w:rFonts w:ascii="Times New Roman" w:hAnsi="Times New Roman" w:cs="Times New Roman"/>
          <w:sz w:val="28"/>
          <w:szCs w:val="28"/>
          <w:lang w:val="uk-UA"/>
        </w:rPr>
        <w:t>), у якій динамічне навантаження носить виражений високоінтенсивний бризантний характер, а руйнування конструкцій визначається локальними явищами (пробиття, відкол, прямий зсув) раніше розвитку загальної згинальної реакції.</w:t>
      </w:r>
    </w:p>
    <w:p w14:paraId="583F4B78" w14:textId="6F202783"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Відбитий надлишковий тиск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тиск, що виникає при миттєвому гальмуванні падаючої ударної хвилі та потоку повітря за нею об нерухому плоску перешкоду; </w:t>
      </w:r>
      <w:proofErr w:type="spellStart"/>
      <w:r w:rsidRPr="00A45DA2">
        <w:rPr>
          <w:rFonts w:ascii="Times New Roman" w:hAnsi="Times New Roman" w:cs="Times New Roman"/>
          <w:sz w:val="28"/>
          <w:szCs w:val="28"/>
          <w:lang w:val="uk-UA"/>
        </w:rPr>
        <w:t>чисельно</w:t>
      </w:r>
      <w:proofErr w:type="spellEnd"/>
      <w:r w:rsidRPr="00A45DA2">
        <w:rPr>
          <w:rFonts w:ascii="Times New Roman" w:hAnsi="Times New Roman" w:cs="Times New Roman"/>
          <w:sz w:val="28"/>
          <w:szCs w:val="28"/>
          <w:lang w:val="uk-UA"/>
        </w:rPr>
        <w:t xml:space="preserve"> перевищує тиск у фронті падаючої хвилі в </w:t>
      </w:r>
      <m:oMath>
        <m:r>
          <w:rPr>
            <w:rFonts w:ascii="Cambria Math" w:hAnsi="Cambria Math" w:cs="Times New Roman"/>
            <w:sz w:val="28"/>
            <w:szCs w:val="28"/>
            <w:lang w:val="uk-UA"/>
          </w:rPr>
          <w:lastRenderedPageBreak/>
          <m:t>2…8</m:t>
        </m:r>
      </m:oMath>
      <w:r w:rsidRPr="00A45DA2">
        <w:rPr>
          <w:rFonts w:ascii="Times New Roman" w:hAnsi="Times New Roman" w:cs="Times New Roman"/>
          <w:sz w:val="28"/>
          <w:szCs w:val="28"/>
          <w:lang w:val="uk-UA"/>
        </w:rPr>
        <w:t xml:space="preserve"> разів (для ідеального газу) і до </w:t>
      </w:r>
      <m:oMath>
        <m:r>
          <w:rPr>
            <w:rFonts w:ascii="Cambria Math" w:hAnsi="Cambria Math" w:cs="Times New Roman"/>
            <w:sz w:val="28"/>
            <w:szCs w:val="28"/>
            <w:lang w:val="uk-UA"/>
          </w:rPr>
          <m:t>9…10</m:t>
        </m:r>
      </m:oMath>
      <w:r w:rsidRPr="00A45DA2">
        <w:rPr>
          <w:rFonts w:ascii="Times New Roman" w:hAnsi="Times New Roman" w:cs="Times New Roman"/>
          <w:sz w:val="28"/>
          <w:szCs w:val="28"/>
          <w:lang w:val="uk-UA"/>
        </w:rPr>
        <w:t xml:space="preserve"> разів (при термодинамічній дисоціації в </w:t>
      </w:r>
      <w:proofErr w:type="spellStart"/>
      <w:r w:rsidRPr="00A45DA2">
        <w:rPr>
          <w:rFonts w:ascii="Times New Roman" w:hAnsi="Times New Roman" w:cs="Times New Roman"/>
          <w:sz w:val="28"/>
          <w:szCs w:val="28"/>
          <w:lang w:val="uk-UA"/>
        </w:rPr>
        <w:t>надближній</w:t>
      </w:r>
      <w:proofErr w:type="spellEnd"/>
      <w:r w:rsidRPr="00A45DA2">
        <w:rPr>
          <w:rFonts w:ascii="Times New Roman" w:hAnsi="Times New Roman" w:cs="Times New Roman"/>
          <w:sz w:val="28"/>
          <w:szCs w:val="28"/>
          <w:lang w:val="uk-UA"/>
        </w:rPr>
        <w:t xml:space="preserve"> зоні).</w:t>
      </w:r>
    </w:p>
    <w:p w14:paraId="0F3F157C" w14:textId="5F88CC72"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Динамічний коефіцієнт зміцнення (</w:t>
      </w:r>
      <m:oMath>
        <m:r>
          <m:rPr>
            <m:nor/>
          </m:rPr>
          <w:rPr>
            <w:rFonts w:ascii="Times New Roman" w:hAnsi="Times New Roman" w:cs="Times New Roman"/>
            <w:sz w:val="28"/>
            <w:szCs w:val="28"/>
            <w:lang w:val="uk-UA"/>
          </w:rPr>
          <m:t>DIF</m:t>
        </m:r>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безрозмірний множник, що визначає відносне зростання характеристик міцності матеріалу (межі текучості арматури або міцності бетону на стиск) в умовах високих швидкостей деформування (</w:t>
      </w:r>
      <m:oMath>
        <m:acc>
          <m:accPr>
            <m:chr m:val="̇"/>
            <m:ctrlPr>
              <w:rPr>
                <w:rFonts w:ascii="Cambria Math" w:hAnsi="Cambria Math" w:cs="Times New Roman"/>
                <w:sz w:val="28"/>
                <w:szCs w:val="28"/>
                <w:lang w:val="uk-UA"/>
              </w:rPr>
            </m:ctrlPr>
          </m:accPr>
          <m:e>
            <m:r>
              <w:rPr>
                <w:rFonts w:ascii="Cambria Math" w:hAnsi="Cambria Math" w:cs="Times New Roman"/>
                <w:sz w:val="28"/>
                <w:szCs w:val="28"/>
                <w:lang w:val="uk-UA"/>
              </w:rPr>
              <m:t>ε</m:t>
            </m:r>
          </m:e>
        </m:acc>
        <m:r>
          <w:rPr>
            <w:rFonts w:ascii="Cambria Math" w:hAnsi="Cambria Math" w:cs="Times New Roman"/>
            <w:sz w:val="28"/>
            <w:szCs w:val="28"/>
            <w:lang w:val="uk-UA"/>
          </w:rPr>
          <m:t>∼</m:t>
        </m:r>
        <m:sSup>
          <m:sSupPr>
            <m:ctrlPr>
              <w:rPr>
                <w:rFonts w:ascii="Cambria Math" w:hAnsi="Cambria Math" w:cs="Times New Roman"/>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-1</m:t>
            </m:r>
          </m:sup>
        </m:sSup>
        <m:r>
          <w:rPr>
            <w:rFonts w:ascii="Cambria Math" w:hAnsi="Cambria Math" w:cs="Times New Roman"/>
            <w:sz w:val="28"/>
            <w:szCs w:val="28"/>
            <w:lang w:val="uk-UA"/>
          </w:rPr>
          <m:t>…</m:t>
        </m:r>
        <m:sSup>
          <m:sSupPr>
            <m:ctrlPr>
              <w:rPr>
                <w:rFonts w:ascii="Cambria Math" w:hAnsi="Cambria Math" w:cs="Times New Roman"/>
                <w:sz w:val="28"/>
                <w:szCs w:val="28"/>
                <w:lang w:val="uk-UA"/>
              </w:rPr>
            </m:ctrlPr>
          </m:sSupPr>
          <m:e>
            <m:r>
              <w:rPr>
                <w:rFonts w:ascii="Cambria Math" w:hAnsi="Cambria Math" w:cs="Times New Roman"/>
                <w:sz w:val="28"/>
                <w:szCs w:val="28"/>
                <w:lang w:val="uk-UA"/>
              </w:rPr>
              <m:t>10</m:t>
            </m:r>
          </m:e>
          <m:sup>
            <m:r>
              <w:rPr>
                <w:rFonts w:ascii="Cambria Math" w:hAnsi="Cambria Math" w:cs="Times New Roman"/>
                <w:sz w:val="28"/>
                <w:szCs w:val="28"/>
                <w:lang w:val="uk-UA"/>
              </w:rPr>
              <m:t>1</m:t>
            </m:r>
          </m:sup>
        </m:sSup>
        <m:sSup>
          <m:sSupPr>
            <m:ctrlPr>
              <w:rPr>
                <w:rFonts w:ascii="Cambria Math" w:hAnsi="Cambria Math" w:cs="Times New Roman"/>
                <w:sz w:val="28"/>
                <w:szCs w:val="28"/>
                <w:lang w:val="uk-UA"/>
              </w:rPr>
            </m:ctrlPr>
          </m:sSupPr>
          <m:e>
            <m:r>
              <m:rPr>
                <m:nor/>
              </m:rPr>
              <w:rPr>
                <w:rFonts w:ascii="Times New Roman" w:hAnsi="Times New Roman" w:cs="Times New Roman"/>
                <w:sz w:val="28"/>
                <w:szCs w:val="28"/>
                <w:lang w:val="uk-UA"/>
              </w:rPr>
              <m:t> с</m:t>
            </m:r>
          </m:e>
          <m:sup>
            <m:r>
              <w:rPr>
                <w:rFonts w:ascii="Cambria Math" w:hAnsi="Cambria Math" w:cs="Times New Roman"/>
                <w:sz w:val="28"/>
                <w:szCs w:val="28"/>
                <w:lang w:val="uk-UA"/>
              </w:rPr>
              <m:t>-1</m:t>
            </m:r>
          </m:sup>
        </m:sSup>
      </m:oMath>
      <w:r w:rsidRPr="00A45DA2">
        <w:rPr>
          <w:rFonts w:ascii="Times New Roman" w:hAnsi="Times New Roman" w:cs="Times New Roman"/>
          <w:sz w:val="28"/>
          <w:szCs w:val="28"/>
          <w:lang w:val="uk-UA"/>
        </w:rPr>
        <w:t>) порівняно зі статичними випробуваннями.</w:t>
      </w:r>
    </w:p>
    <w:p w14:paraId="0227F631" w14:textId="1E4BCD91"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Динамічний режим навантаження</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режим навантаження залізобетонного елемента (</w:t>
      </w:r>
      <m:oMath>
        <m:r>
          <w:rPr>
            <w:rFonts w:ascii="Cambria Math" w:hAnsi="Cambria Math" w:cs="Times New Roman"/>
            <w:sz w:val="28"/>
            <w:szCs w:val="28"/>
            <w:lang w:val="uk-UA"/>
          </w:rPr>
          <m:t>0,3≤τ/T≤2,0</m:t>
        </m:r>
      </m:oMath>
      <w:r w:rsidRPr="00A45DA2">
        <w:rPr>
          <w:rFonts w:ascii="Times New Roman" w:hAnsi="Times New Roman" w:cs="Times New Roman"/>
          <w:sz w:val="28"/>
          <w:szCs w:val="28"/>
          <w:lang w:val="uk-UA"/>
        </w:rPr>
        <w:t>), за якого тривалість фази стиснення сумірна з власним періодом коливань, а максимальний прогин визначається як піковим тиском, так і величиною питомого імпульсу.</w:t>
      </w:r>
    </w:p>
    <w:p w14:paraId="521C557F" w14:textId="4A6E7F2B"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Еквівалентне статичне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умовне фіктивне рівномірно розподілене статичне навантаження, прикладення якого викликає в елементі максимальні внутрішні напруження та згинальні моменти, тотожні піковій реакції за пружно-пластичної динамічної дії вибухової хвилі.</w:t>
      </w:r>
    </w:p>
    <w:p w14:paraId="2408BC9C" w14:textId="16203B83"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Еквівалентне довге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дов,екв</m:t>
            </m:r>
          </m:sub>
        </m:sSub>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теоретичне ступінчасте (квазістатичне) навантаження необмеженої тривалості, яке викликає такий самий коефіцієнт динамічної пластичності </w:t>
      </w:r>
      <m:oMath>
        <m:r>
          <w:rPr>
            <w:rFonts w:ascii="Cambria Math" w:hAnsi="Cambria Math" w:cs="Times New Roman"/>
            <w:sz w:val="28"/>
            <w:szCs w:val="28"/>
            <w:lang w:val="uk-UA"/>
          </w:rPr>
          <m:t>μ</m:t>
        </m:r>
      </m:oMath>
      <w:r w:rsidRPr="00A45DA2">
        <w:rPr>
          <w:rFonts w:ascii="Times New Roman" w:hAnsi="Times New Roman" w:cs="Times New Roman"/>
          <w:sz w:val="28"/>
          <w:szCs w:val="28"/>
          <w:lang w:val="uk-UA"/>
        </w:rPr>
        <w:t>, як і фактичний короткий імпульс вибуху бойової частини.</w:t>
      </w:r>
    </w:p>
    <w:p w14:paraId="7E38847C" w14:textId="75600E48"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Імпульсний режим навантаження</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динамічний режим (</w:t>
      </w:r>
      <m:oMath>
        <m:r>
          <w:rPr>
            <w:rFonts w:ascii="Cambria Math" w:hAnsi="Cambria Math" w:cs="Times New Roman"/>
            <w:sz w:val="28"/>
            <w:szCs w:val="28"/>
            <w:lang w:val="uk-UA"/>
          </w:rPr>
          <m:t>τ/T&lt;0,3</m:t>
        </m:r>
      </m:oMath>
      <w:r w:rsidRPr="00A45DA2">
        <w:rPr>
          <w:rFonts w:ascii="Times New Roman" w:hAnsi="Times New Roman" w:cs="Times New Roman"/>
          <w:sz w:val="28"/>
          <w:szCs w:val="28"/>
          <w:lang w:val="uk-UA"/>
        </w:rPr>
        <w:t>), за якого позитивна фаза тиску ударної хвилі повністю закінчується до моменту досягнення конструкцією максимального прогину; граничні деформації цілком лімітуються переданою кінетичною енергією та питомим імпульсом.</w:t>
      </w:r>
    </w:p>
    <w:p w14:paraId="593F84C1" w14:textId="12D399A6"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Квазістатичний надлишковий тиск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qs</m:t>
            </m:r>
          </m:sub>
        </m:sSub>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залишковий термодинамічний тиск нагрітих газоподібних продуктів детонації, який накопичується в замкненому чи частково замкненому об'ємі приміщення після згасання швидких відбитих ударних хвиль і діє </w:t>
      </w:r>
      <w:proofErr w:type="spellStart"/>
      <w:r w:rsidRPr="00A45DA2">
        <w:rPr>
          <w:rFonts w:ascii="Times New Roman" w:hAnsi="Times New Roman" w:cs="Times New Roman"/>
          <w:sz w:val="28"/>
          <w:szCs w:val="28"/>
          <w:lang w:val="uk-UA"/>
        </w:rPr>
        <w:t>ізотропно</w:t>
      </w:r>
      <w:proofErr w:type="spellEnd"/>
      <w:r w:rsidRPr="00A45DA2">
        <w:rPr>
          <w:rFonts w:ascii="Times New Roman" w:hAnsi="Times New Roman" w:cs="Times New Roman"/>
          <w:sz w:val="28"/>
          <w:szCs w:val="28"/>
          <w:lang w:val="uk-UA"/>
        </w:rPr>
        <w:t xml:space="preserve"> на огороджувальні конструкції протягом тривалого часу (сотні </w:t>
      </w:r>
      <w:proofErr w:type="spellStart"/>
      <w:r w:rsidRPr="00A45DA2">
        <w:rPr>
          <w:rFonts w:ascii="Times New Roman" w:hAnsi="Times New Roman" w:cs="Times New Roman"/>
          <w:sz w:val="28"/>
          <w:szCs w:val="28"/>
          <w:lang w:val="uk-UA"/>
        </w:rPr>
        <w:t>мілісекунд</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секунди).</w:t>
      </w:r>
    </w:p>
    <w:p w14:paraId="74D4B5C1" w14:textId="359E1118"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Квазістатичний режим деформування</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режим навантаження (</w:t>
      </w:r>
      <m:oMath>
        <m:r>
          <w:rPr>
            <w:rFonts w:ascii="Cambria Math" w:hAnsi="Cambria Math" w:cs="Times New Roman"/>
            <w:sz w:val="28"/>
            <w:szCs w:val="28"/>
            <w:lang w:val="uk-UA"/>
          </w:rPr>
          <m:t>τ/T&gt;2,0</m:t>
        </m:r>
      </m:oMath>
      <w:r w:rsidRPr="00A45DA2">
        <w:rPr>
          <w:rFonts w:ascii="Times New Roman" w:hAnsi="Times New Roman" w:cs="Times New Roman"/>
          <w:sz w:val="28"/>
          <w:szCs w:val="28"/>
          <w:lang w:val="uk-UA"/>
        </w:rPr>
        <w:t>), коли імпульс тиску діє суттєво довше за період коливань системи, внаслідок чого конструкція встигає повністю повторити профіль навантаження без інерційного запізнення.</w:t>
      </w:r>
    </w:p>
    <w:p w14:paraId="1F4D9E8F" w14:textId="5820CB9E"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Коефіцієнт динамічної пластичності (</w:t>
      </w:r>
      <m:oMath>
        <m:r>
          <w:rPr>
            <w:rFonts w:ascii="Cambria Math" w:hAnsi="Cambria Math" w:cs="Times New Roman"/>
            <w:sz w:val="28"/>
            <w:szCs w:val="28"/>
            <w:lang w:val="uk-UA"/>
          </w:rPr>
          <m:t>μ</m:t>
        </m:r>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відношення максимального повного прогину елемента в центрі прольоту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m:t>
            </m:r>
          </m:sub>
        </m:sSub>
      </m:oMath>
      <w:r w:rsidRPr="00A45DA2">
        <w:rPr>
          <w:rFonts w:ascii="Times New Roman" w:hAnsi="Times New Roman" w:cs="Times New Roman"/>
          <w:sz w:val="28"/>
          <w:szCs w:val="28"/>
          <w:lang w:val="uk-UA"/>
        </w:rPr>
        <w:t xml:space="preserve"> до пружного прогину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E</m:t>
            </m:r>
          </m:sub>
        </m:sSub>
      </m:oMath>
      <w:r w:rsidRPr="00A45DA2">
        <w:rPr>
          <w:rFonts w:ascii="Times New Roman" w:hAnsi="Times New Roman" w:cs="Times New Roman"/>
          <w:sz w:val="28"/>
          <w:szCs w:val="28"/>
          <w:lang w:val="uk-UA"/>
        </w:rPr>
        <w:t xml:space="preserve"> на умовній межі текучості арматури в пластичному шарнірі.</w:t>
      </w:r>
    </w:p>
    <w:p w14:paraId="7FC887B9" w14:textId="403FC11E"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lastRenderedPageBreak/>
        <w:t>Коефіцієнт динамічності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безрозмірний коефіцієнт переходу від пікового динамічного тиску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oMath>
      <w:r w:rsidRPr="00A45DA2">
        <w:rPr>
          <w:rFonts w:ascii="Times New Roman" w:hAnsi="Times New Roman" w:cs="Times New Roman"/>
          <w:sz w:val="28"/>
          <w:szCs w:val="28"/>
          <w:lang w:val="uk-UA"/>
        </w:rPr>
        <w:t xml:space="preserve"> до розрахункового статичного еквівалента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xml:space="preserve">, що враховує інерційність маси, жорсткість та </w:t>
      </w:r>
      <w:proofErr w:type="spellStart"/>
      <w:r w:rsidRPr="00A45DA2">
        <w:rPr>
          <w:rFonts w:ascii="Times New Roman" w:hAnsi="Times New Roman" w:cs="Times New Roman"/>
          <w:sz w:val="28"/>
          <w:szCs w:val="28"/>
          <w:lang w:val="uk-UA"/>
        </w:rPr>
        <w:t>енергопоглинання</w:t>
      </w:r>
      <w:proofErr w:type="spellEnd"/>
      <w:r w:rsidRPr="00A45DA2">
        <w:rPr>
          <w:rFonts w:ascii="Times New Roman" w:hAnsi="Times New Roman" w:cs="Times New Roman"/>
          <w:sz w:val="28"/>
          <w:szCs w:val="28"/>
          <w:lang w:val="uk-UA"/>
        </w:rPr>
        <w:t xml:space="preserve"> конструкції в пластичній стадії.</w:t>
      </w:r>
    </w:p>
    <w:p w14:paraId="4B0BB1C0" w14:textId="048AB6ED"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Кут повороту опорного перерізу (</w:t>
      </w:r>
      <m:oMath>
        <m:r>
          <w:rPr>
            <w:rFonts w:ascii="Cambria Math" w:hAnsi="Cambria Math" w:cs="Times New Roman"/>
            <w:sz w:val="28"/>
            <w:szCs w:val="28"/>
            <w:lang w:val="uk-UA"/>
          </w:rPr>
          <m:t>θ</m:t>
        </m:r>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кут нахилу дотичної деформованої осі балки або плити в зоні опорного закріплення під дією динамічного прогину; слугує фундаментальним інженерним критерієм оцінки рівня пошкодження та збереження стійкості залізобетону.</w:t>
      </w:r>
    </w:p>
    <w:p w14:paraId="1AAF022C" w14:textId="64C794B7"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Масштабована зведена відстань </w:t>
      </w:r>
      <w:proofErr w:type="spellStart"/>
      <w:r w:rsidRPr="00A45DA2">
        <w:rPr>
          <w:rFonts w:ascii="Times New Roman" w:hAnsi="Times New Roman" w:cs="Times New Roman"/>
          <w:b/>
          <w:bCs/>
          <w:sz w:val="28"/>
          <w:szCs w:val="28"/>
          <w:lang w:val="uk-UA"/>
        </w:rPr>
        <w:t>Гопкінсона</w:t>
      </w:r>
      <w:proofErr w:type="spellEnd"/>
      <w:r w:rsidRPr="00A45DA2">
        <w:rPr>
          <w:rFonts w:ascii="Times New Roman" w:hAnsi="Times New Roman" w:cs="Times New Roman"/>
          <w:b/>
          <w:bCs/>
          <w:sz w:val="28"/>
          <w:szCs w:val="28"/>
          <w:lang w:val="uk-UA"/>
        </w:rPr>
        <w:t>–</w:t>
      </w:r>
      <w:proofErr w:type="spellStart"/>
      <w:r w:rsidRPr="00A45DA2">
        <w:rPr>
          <w:rFonts w:ascii="Times New Roman" w:hAnsi="Times New Roman" w:cs="Times New Roman"/>
          <w:b/>
          <w:bCs/>
          <w:sz w:val="28"/>
          <w:szCs w:val="28"/>
          <w:lang w:val="uk-UA"/>
        </w:rPr>
        <w:t>Кренца</w:t>
      </w:r>
      <w:proofErr w:type="spellEnd"/>
      <w:r w:rsidRPr="00A45DA2">
        <w:rPr>
          <w:rFonts w:ascii="Times New Roman" w:hAnsi="Times New Roman" w:cs="Times New Roman"/>
          <w:b/>
          <w:bCs/>
          <w:sz w:val="28"/>
          <w:szCs w:val="28"/>
          <w:lang w:val="uk-UA"/>
        </w:rPr>
        <w:t xml:space="preserve"> (</w:t>
      </w:r>
      <m:oMath>
        <m:r>
          <w:rPr>
            <w:rFonts w:ascii="Cambria Math" w:hAnsi="Cambria Math" w:cs="Times New Roman"/>
            <w:sz w:val="28"/>
            <w:szCs w:val="28"/>
            <w:lang w:val="uk-UA"/>
          </w:rPr>
          <m:t>Z</m:t>
        </m:r>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фундаментальний критерій газодинамічної та енергетичної подібності вибухів, що </w:t>
      </w:r>
      <w:proofErr w:type="spellStart"/>
      <w:r w:rsidRPr="00A45DA2">
        <w:rPr>
          <w:rFonts w:ascii="Times New Roman" w:hAnsi="Times New Roman" w:cs="Times New Roman"/>
          <w:sz w:val="28"/>
          <w:szCs w:val="28"/>
          <w:lang w:val="uk-UA"/>
        </w:rPr>
        <w:t>чисельно</w:t>
      </w:r>
      <w:proofErr w:type="spellEnd"/>
      <w:r w:rsidRPr="00A45DA2">
        <w:rPr>
          <w:rFonts w:ascii="Times New Roman" w:hAnsi="Times New Roman" w:cs="Times New Roman"/>
          <w:sz w:val="28"/>
          <w:szCs w:val="28"/>
          <w:lang w:val="uk-UA"/>
        </w:rPr>
        <w:t xml:space="preserve"> дорівнює відношенню фізичної відстані до кубічного кореня з тротилового еквівалента маси розривного заряду (</w:t>
      </w:r>
      <m:oMath>
        <m:r>
          <w:rPr>
            <w:rFonts w:ascii="Cambria Math" w:hAnsi="Cambria Math" w:cs="Times New Roman"/>
            <w:sz w:val="28"/>
            <w:szCs w:val="28"/>
            <w:lang w:val="uk-UA"/>
          </w:rPr>
          <m:t>Z=R/</m:t>
        </m:r>
        <m:sSup>
          <m:sSupPr>
            <m:ctrlPr>
              <w:rPr>
                <w:rFonts w:ascii="Cambria Math" w:hAnsi="Cambria Math" w:cs="Times New Roman"/>
                <w:sz w:val="28"/>
                <w:szCs w:val="28"/>
                <w:lang w:val="uk-UA"/>
              </w:rPr>
            </m:ctrlPr>
          </m:sSupPr>
          <m:e>
            <m:r>
              <w:rPr>
                <w:rFonts w:ascii="Cambria Math" w:hAnsi="Cambria Math" w:cs="Times New Roman"/>
                <w:sz w:val="28"/>
                <w:szCs w:val="28"/>
                <w:lang w:val="uk-UA"/>
              </w:rPr>
              <m:t>W</m:t>
            </m:r>
          </m:e>
          <m:sup>
            <m:r>
              <w:rPr>
                <w:rFonts w:ascii="Cambria Math" w:hAnsi="Cambria Math" w:cs="Times New Roman"/>
                <w:sz w:val="28"/>
                <w:szCs w:val="28"/>
                <w:lang w:val="uk-UA"/>
              </w:rPr>
              <m:t>1/3</m:t>
            </m:r>
          </m:sup>
        </m:sSup>
      </m:oMath>
      <w:r w:rsidRPr="00A45DA2">
        <w:rPr>
          <w:rFonts w:ascii="Times New Roman" w:hAnsi="Times New Roman" w:cs="Times New Roman"/>
          <w:sz w:val="28"/>
          <w:szCs w:val="28"/>
          <w:lang w:val="uk-UA"/>
        </w:rPr>
        <w:t>).</w:t>
      </w:r>
    </w:p>
    <w:p w14:paraId="46F30948" w14:textId="58C235B3"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Падаючий надлишковий тиск (</w:t>
      </w:r>
      <m:oMath>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oMath>
      <w:r w:rsidRPr="00A45DA2">
        <w:rPr>
          <w:rFonts w:ascii="Times New Roman" w:hAnsi="Times New Roman" w:cs="Times New Roman"/>
          <w:b/>
          <w:bCs/>
          <w:sz w:val="28"/>
          <w:szCs w:val="28"/>
          <w:lang w:val="uk-UA"/>
        </w:rPr>
        <w:t xml:space="preserve"> /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so</m:t>
            </m:r>
          </m:sub>
        </m:sSub>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надлишковий статичний тиск повітря у фронті вільної ударної хвилі, що поширюється в середовищі без перешкод або вимірюється на поверхнях, орієнтованих паралельно до </w:t>
      </w:r>
      <w:proofErr w:type="spellStart"/>
      <w:r w:rsidRPr="00A45DA2">
        <w:rPr>
          <w:rFonts w:ascii="Times New Roman" w:hAnsi="Times New Roman" w:cs="Times New Roman"/>
          <w:sz w:val="28"/>
          <w:szCs w:val="28"/>
          <w:lang w:val="uk-UA"/>
        </w:rPr>
        <w:t>вектора</w:t>
      </w:r>
      <w:proofErr w:type="spellEnd"/>
      <w:r w:rsidRPr="00A45DA2">
        <w:rPr>
          <w:rFonts w:ascii="Times New Roman" w:hAnsi="Times New Roman" w:cs="Times New Roman"/>
          <w:sz w:val="28"/>
          <w:szCs w:val="28"/>
          <w:lang w:val="uk-UA"/>
        </w:rPr>
        <w:t xml:space="preserve"> руху фронту (дифракційне ковзання).</w:t>
      </w:r>
    </w:p>
    <w:p w14:paraId="74B7EAF1" w14:textId="7BDB4B5D"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Пластичний шарнір</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локалізована ділянка залізобетонного елемента (у середині прольоту або безпосередньо біля жорстких опор), у якій напруження в розтягнутій арматурі досягають динамічної межі текучості, спричиняючи поворот перерізів при умовно постійному внутрішньому граничному згинальному моменті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u</m:t>
            </m:r>
          </m:sub>
        </m:sSub>
      </m:oMath>
      <w:r w:rsidRPr="00A45DA2">
        <w:rPr>
          <w:rFonts w:ascii="Times New Roman" w:hAnsi="Times New Roman" w:cs="Times New Roman"/>
          <w:sz w:val="28"/>
          <w:szCs w:val="28"/>
          <w:lang w:val="uk-UA"/>
        </w:rPr>
        <w:t>.</w:t>
      </w:r>
    </w:p>
    <w:p w14:paraId="4EBD0CF2" w14:textId="0EBA6962"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Прямий динамічний зріз (</w:t>
      </w:r>
      <w:proofErr w:type="spellStart"/>
      <w:r w:rsidRPr="00A45DA2">
        <w:rPr>
          <w:rFonts w:ascii="Times New Roman" w:hAnsi="Times New Roman" w:cs="Times New Roman"/>
          <w:b/>
          <w:bCs/>
          <w:i/>
          <w:iCs/>
          <w:sz w:val="28"/>
          <w:szCs w:val="28"/>
          <w:lang w:val="uk-UA"/>
        </w:rPr>
        <w:t>Direct</w:t>
      </w:r>
      <w:proofErr w:type="spellEnd"/>
      <w:r w:rsidRPr="00A45DA2">
        <w:rPr>
          <w:rFonts w:ascii="Times New Roman" w:hAnsi="Times New Roman" w:cs="Times New Roman"/>
          <w:b/>
          <w:bCs/>
          <w:i/>
          <w:iCs/>
          <w:sz w:val="28"/>
          <w:szCs w:val="28"/>
          <w:lang w:val="uk-UA"/>
        </w:rPr>
        <w:t xml:space="preserve"> </w:t>
      </w:r>
      <w:proofErr w:type="spellStart"/>
      <w:r w:rsidRPr="00A45DA2">
        <w:rPr>
          <w:rFonts w:ascii="Times New Roman" w:hAnsi="Times New Roman" w:cs="Times New Roman"/>
          <w:b/>
          <w:bCs/>
          <w:i/>
          <w:iCs/>
          <w:sz w:val="28"/>
          <w:szCs w:val="28"/>
          <w:lang w:val="uk-UA"/>
        </w:rPr>
        <w:t>Shear</w:t>
      </w:r>
      <w:proofErr w:type="spellEnd"/>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миттєве крихке зрізання поперечного перерізу залізобетонного елемента біля опорної межі під дією пікових величин поперечної сили у початкові частки </w:t>
      </w:r>
      <w:proofErr w:type="spellStart"/>
      <w:r w:rsidRPr="00A45DA2">
        <w:rPr>
          <w:rFonts w:ascii="Times New Roman" w:hAnsi="Times New Roman" w:cs="Times New Roman"/>
          <w:sz w:val="28"/>
          <w:szCs w:val="28"/>
          <w:lang w:val="uk-UA"/>
        </w:rPr>
        <w:t>мілісекунди</w:t>
      </w:r>
      <w:proofErr w:type="spellEnd"/>
      <w:r w:rsidRPr="00A45DA2">
        <w:rPr>
          <w:rFonts w:ascii="Times New Roman" w:hAnsi="Times New Roman" w:cs="Times New Roman"/>
          <w:sz w:val="28"/>
          <w:szCs w:val="28"/>
          <w:lang w:val="uk-UA"/>
        </w:rPr>
        <w:t>, що відбувається за чистою вертикальною тріщиною без розвитку згинальних деформацій.</w:t>
      </w:r>
    </w:p>
    <w:p w14:paraId="45A6813F" w14:textId="0D48456A"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Система з одним ступенем вільності (SDOF)</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ідеалізована розрахункова схема конструктивного елемента, просторовий деформований стан якого зведено до руху однієї точки (еквівалентна маса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xml:space="preserve">, узагальнена пружно-пластична опірна функція </w:t>
      </w:r>
      <m:oMath>
        <m:r>
          <w:rPr>
            <w:rFonts w:ascii="Cambria Math" w:hAnsi="Cambria Math" w:cs="Times New Roman"/>
            <w:sz w:val="28"/>
            <w:szCs w:val="28"/>
            <w:lang w:val="uk-UA"/>
          </w:rPr>
          <m:t>R</m:t>
        </m:r>
        <m:d>
          <m:dPr>
            <m:ctrlPr>
              <w:rPr>
                <w:rFonts w:ascii="Cambria Math" w:hAnsi="Cambria Math" w:cs="Times New Roman"/>
                <w:sz w:val="28"/>
                <w:szCs w:val="28"/>
                <w:lang w:val="uk-UA"/>
              </w:rPr>
            </m:ctrlPr>
          </m:dPr>
          <m:e>
            <m:r>
              <w:rPr>
                <w:rFonts w:ascii="Cambria Math" w:hAnsi="Cambria Math" w:cs="Times New Roman"/>
                <w:sz w:val="28"/>
                <w:szCs w:val="28"/>
                <w:lang w:val="uk-UA"/>
              </w:rPr>
              <m:t>x</m:t>
            </m:r>
          </m:e>
        </m:d>
      </m:oMath>
      <w:r w:rsidRPr="00A45DA2">
        <w:rPr>
          <w:rFonts w:ascii="Times New Roman" w:hAnsi="Times New Roman" w:cs="Times New Roman"/>
          <w:sz w:val="28"/>
          <w:szCs w:val="28"/>
          <w:lang w:val="uk-UA"/>
        </w:rPr>
        <w:t xml:space="preserve"> та приведене навантаження </w:t>
      </w:r>
      <m:oMath>
        <m:r>
          <w:rPr>
            <w:rFonts w:ascii="Cambria Math" w:hAnsi="Cambria Math" w:cs="Times New Roman"/>
            <w:sz w:val="28"/>
            <w:szCs w:val="28"/>
            <w:lang w:val="uk-UA"/>
          </w:rPr>
          <m:t>F</m:t>
        </m:r>
        <m:d>
          <m:dPr>
            <m:ctrlPr>
              <w:rPr>
                <w:rFonts w:ascii="Cambria Math" w:hAnsi="Cambria Math" w:cs="Times New Roman"/>
                <w:sz w:val="28"/>
                <w:szCs w:val="28"/>
                <w:lang w:val="uk-UA"/>
              </w:rPr>
            </m:ctrlPr>
          </m:dPr>
          <m:e>
            <m:r>
              <w:rPr>
                <w:rFonts w:ascii="Cambria Math" w:hAnsi="Cambria Math" w:cs="Times New Roman"/>
                <w:sz w:val="28"/>
                <w:szCs w:val="28"/>
                <w:lang w:val="uk-UA"/>
              </w:rPr>
              <m:t>t</m:t>
            </m:r>
          </m:e>
        </m:d>
      </m:oMath>
      <w:r w:rsidRPr="00A45DA2">
        <w:rPr>
          <w:rFonts w:ascii="Times New Roman" w:hAnsi="Times New Roman" w:cs="Times New Roman"/>
          <w:sz w:val="28"/>
          <w:szCs w:val="28"/>
          <w:lang w:val="uk-UA"/>
        </w:rPr>
        <w:t>).</w:t>
      </w:r>
    </w:p>
    <w:p w14:paraId="1FB925DB" w14:textId="750BD29B"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Тильний відкол бетону (</w:t>
      </w:r>
      <w:proofErr w:type="spellStart"/>
      <w:r w:rsidRPr="00A45DA2">
        <w:rPr>
          <w:rFonts w:ascii="Times New Roman" w:hAnsi="Times New Roman" w:cs="Times New Roman"/>
          <w:b/>
          <w:bCs/>
          <w:i/>
          <w:iCs/>
          <w:sz w:val="28"/>
          <w:szCs w:val="28"/>
          <w:lang w:val="uk-UA"/>
        </w:rPr>
        <w:t>Spall</w:t>
      </w:r>
      <w:proofErr w:type="spellEnd"/>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відрив та високошвидкісний розліт фрагментів захисного шару бетону з ненавантаженої (внутрішньої) поверхні плити або стіни під дією інтерференції та відбиття пружної хвилі розтягу, викликаної короткою ударною хвилею високої амплітуди.</w:t>
      </w:r>
    </w:p>
    <w:p w14:paraId="1CEDFF7A" w14:textId="24E7168B" w:rsidR="008A7A2E" w:rsidRPr="00A45DA2" w:rsidRDefault="008A7A2E" w:rsidP="00984E56">
      <w:pPr>
        <w:numPr>
          <w:ilvl w:val="0"/>
          <w:numId w:val="10"/>
        </w:numPr>
        <w:spacing w:line="264"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Час очищення тиску відбиття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c</m:t>
            </m:r>
          </m:sub>
        </m:sSub>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часовий проміжок, протягом якого початковий високий тиск відбиття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Pr="00A45DA2">
        <w:rPr>
          <w:rFonts w:ascii="Times New Roman" w:hAnsi="Times New Roman" w:cs="Times New Roman"/>
          <w:sz w:val="28"/>
          <w:szCs w:val="28"/>
          <w:lang w:val="uk-UA"/>
        </w:rPr>
        <w:t xml:space="preserve"> на лицьовій грані стіни обмежених </w:t>
      </w:r>
      <w:r w:rsidRPr="00A45DA2">
        <w:rPr>
          <w:rFonts w:ascii="Times New Roman" w:hAnsi="Times New Roman" w:cs="Times New Roman"/>
          <w:sz w:val="28"/>
          <w:szCs w:val="28"/>
          <w:lang w:val="uk-UA"/>
        </w:rPr>
        <w:lastRenderedPageBreak/>
        <w:t>розмірів стрімко падає до суми тиску обтікання та швидкісного напору внаслідок приходу хвиль розвантаження від відкритих кутів і країв фасаду.</w:t>
      </w:r>
    </w:p>
    <w:p w14:paraId="6A820075" w14:textId="77777777" w:rsidR="002A22A7" w:rsidRPr="00A45DA2" w:rsidRDefault="002A22A7" w:rsidP="00EC37AF">
      <w:pPr>
        <w:spacing w:line="264" w:lineRule="auto"/>
        <w:ind w:firstLine="709"/>
        <w:jc w:val="both"/>
        <w:rPr>
          <w:rFonts w:ascii="Times New Roman" w:hAnsi="Times New Roman" w:cs="Times New Roman"/>
          <w:sz w:val="28"/>
          <w:szCs w:val="28"/>
          <w:lang w:val="uk-UA"/>
        </w:rPr>
      </w:pPr>
    </w:p>
    <w:p w14:paraId="123A5636" w14:textId="77777777" w:rsidR="002A22A7" w:rsidRPr="00A45DA2" w:rsidRDefault="002A22A7" w:rsidP="00B76D38">
      <w:pPr>
        <w:spacing w:line="264" w:lineRule="auto"/>
        <w:rPr>
          <w:rFonts w:ascii="Times New Roman" w:hAnsi="Times New Roman" w:cs="Times New Roman"/>
          <w:sz w:val="28"/>
          <w:szCs w:val="28"/>
          <w:lang w:val="uk-UA"/>
        </w:rPr>
      </w:pPr>
    </w:p>
    <w:p w14:paraId="08B91D55" w14:textId="77777777" w:rsidR="00B76D38" w:rsidRPr="00A45DA2" w:rsidRDefault="00B76D38" w:rsidP="00B76D38">
      <w:pPr>
        <w:rPr>
          <w:rFonts w:ascii="Times New Roman" w:hAnsi="Times New Roman" w:cs="Times New Roman"/>
          <w:b/>
          <w:caps/>
          <w:sz w:val="28"/>
          <w:szCs w:val="28"/>
          <w:lang w:val="uk-UA"/>
        </w:rPr>
      </w:pPr>
      <w:r w:rsidRPr="00A45DA2">
        <w:rPr>
          <w:rFonts w:ascii="Times New Roman" w:hAnsi="Times New Roman" w:cs="Times New Roman"/>
          <w:b/>
          <w:caps/>
          <w:sz w:val="28"/>
          <w:szCs w:val="28"/>
          <w:lang w:val="uk-UA"/>
        </w:rPr>
        <w:br w:type="page"/>
      </w:r>
    </w:p>
    <w:p w14:paraId="40A70D23" w14:textId="77777777" w:rsidR="00B76D38" w:rsidRPr="00A45DA2" w:rsidRDefault="00B76D38" w:rsidP="00B76D38">
      <w:pPr>
        <w:spacing w:line="264" w:lineRule="auto"/>
        <w:jc w:val="center"/>
        <w:rPr>
          <w:rFonts w:ascii="Times New Roman" w:hAnsi="Times New Roman" w:cs="Times New Roman"/>
          <w:b/>
          <w:caps/>
          <w:sz w:val="28"/>
          <w:szCs w:val="28"/>
          <w:lang w:val="uk-UA"/>
        </w:rPr>
      </w:pPr>
      <w:r w:rsidRPr="00A45DA2">
        <w:rPr>
          <w:rFonts w:ascii="Times New Roman" w:hAnsi="Times New Roman" w:cs="Times New Roman"/>
          <w:b/>
          <w:caps/>
          <w:sz w:val="28"/>
          <w:szCs w:val="28"/>
          <w:lang w:val="uk-UA"/>
        </w:rPr>
        <w:lastRenderedPageBreak/>
        <w:t>Передмова</w:t>
      </w:r>
    </w:p>
    <w:p w14:paraId="63AFC796" w14:textId="77777777" w:rsidR="00B76D38" w:rsidRPr="00A45DA2" w:rsidRDefault="00B76D38" w:rsidP="00B76D38">
      <w:pPr>
        <w:spacing w:line="264" w:lineRule="auto"/>
        <w:ind w:firstLine="709"/>
        <w:rPr>
          <w:rFonts w:ascii="Times New Roman" w:hAnsi="Times New Roman" w:cs="Times New Roman"/>
          <w:sz w:val="28"/>
          <w:szCs w:val="28"/>
          <w:lang w:val="uk-UA"/>
        </w:rPr>
      </w:pPr>
    </w:p>
    <w:p w14:paraId="14F51F8B" w14:textId="29FB94BE" w:rsidR="008A7A2E" w:rsidRPr="00A45DA2" w:rsidRDefault="008A7A2E" w:rsidP="008A7A2E">
      <w:pPr>
        <w:spacing w:line="360" w:lineRule="auto"/>
        <w:ind w:firstLine="720"/>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Цей нормативно-методичний документ присвячено фізико-математичному обґрунтуванню та практичній інженерній реалізації єдиного алгоритму визначення коефіцієнта динамічності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sz w:val="28"/>
          <w:szCs w:val="28"/>
          <w:lang w:val="uk-UA"/>
        </w:rPr>
        <w:t>), еквівалентного статичного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і граничних деформацій залізобетонних згинальних конструкцій (плит покриття, перекриття, зовнішніх і внутрішніх стін) захисних споруд цивільного захисту та наявних будівель відповідно до вимог Розділу 14 ДБН В.2.2-5:2023 «Захисні споруди цивільного захисту» й критеріїв реагування за постановою Кабінету Міністрів України від 04.09.2026 № 1092 «Деякі питання оптимізації захисту населення та реагування на загрози засобів повітряного нападу».</w:t>
      </w:r>
    </w:p>
    <w:p w14:paraId="1AC7CB47" w14:textId="1AAE3FA0" w:rsidR="008A7A2E" w:rsidRPr="00A45DA2" w:rsidRDefault="008A7A2E" w:rsidP="008A7A2E">
      <w:pPr>
        <w:spacing w:line="360" w:lineRule="auto"/>
        <w:ind w:firstLine="720"/>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Масоване застосування засобів повітряного нападу (ЗПН), зокрема ударних безпілотних авіаційних комплексів (</w:t>
      </w:r>
      <w:proofErr w:type="spellStart"/>
      <w:r w:rsidRPr="00A45DA2">
        <w:rPr>
          <w:rFonts w:ascii="Times New Roman" w:hAnsi="Times New Roman" w:cs="Times New Roman"/>
          <w:sz w:val="28"/>
          <w:szCs w:val="28"/>
          <w:lang w:val="uk-UA"/>
        </w:rPr>
        <w:t>БпАК</w:t>
      </w:r>
      <w:proofErr w:type="spellEnd"/>
      <w:r w:rsidRPr="00A45DA2">
        <w:rPr>
          <w:rFonts w:ascii="Times New Roman" w:hAnsi="Times New Roman" w:cs="Times New Roman"/>
          <w:sz w:val="28"/>
          <w:szCs w:val="28"/>
          <w:lang w:val="uk-UA"/>
        </w:rPr>
        <w:t xml:space="preserve">) типу «Герань» із широкою номенклатурою бойових частин (ОФЗБЧ, КФЗБЧ, КОФЗБЧ, БСФМСНИ) із масою розривного заряду від 16,5 до 45,0 кг та еквівалентом до 56,25 кг ТНТ, виявило суттєвий методологічний розрив між класичними цивільними будівельними нормами та реальними параметрами </w:t>
      </w:r>
      <w:proofErr w:type="spellStart"/>
      <w:r w:rsidRPr="00A45DA2">
        <w:rPr>
          <w:rFonts w:ascii="Times New Roman" w:hAnsi="Times New Roman" w:cs="Times New Roman"/>
          <w:sz w:val="28"/>
          <w:szCs w:val="28"/>
          <w:lang w:val="uk-UA"/>
        </w:rPr>
        <w:t>високоінтенсивного</w:t>
      </w:r>
      <w:proofErr w:type="spellEnd"/>
      <w:r w:rsidRPr="00A45DA2">
        <w:rPr>
          <w:rFonts w:ascii="Times New Roman" w:hAnsi="Times New Roman" w:cs="Times New Roman"/>
          <w:sz w:val="28"/>
          <w:szCs w:val="28"/>
          <w:lang w:val="uk-UA"/>
        </w:rPr>
        <w:t xml:space="preserve"> імпульсного навантаження. Застосування нормативних вимог ДБН В.2.2-5:2023, які орієнтовані на дію сформованої хвилі значної тривалості (</w:t>
      </w:r>
      <m:oMath>
        <m:r>
          <w:rPr>
            <w:rFonts w:ascii="Cambria Math" w:hAnsi="Cambria Math" w:cs="Times New Roman"/>
            <w:sz w:val="28"/>
            <w:szCs w:val="28"/>
            <w:lang w:val="uk-UA"/>
          </w:rPr>
          <m:t>τ≥100…500</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до короткочасних гострих імпульсів детонації бойових частин (</w:t>
      </w:r>
      <m:oMath>
        <m:r>
          <w:rPr>
            <w:rFonts w:ascii="Cambria Math" w:hAnsi="Cambria Math" w:cs="Times New Roman"/>
            <w:sz w:val="28"/>
            <w:szCs w:val="28"/>
            <w:lang w:val="uk-UA"/>
          </w:rPr>
          <m:t>τ=1…15</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без урахування часового чинника та пружно-пластичної роботи матеріалів призводить до штучного завищення розрахункових товщин і перевитрати арматури або до помилкових висновків про руйнування капітальних споруд.</w:t>
      </w:r>
    </w:p>
    <w:p w14:paraId="7DCE11FA" w14:textId="77777777" w:rsidR="008A7A2E" w:rsidRPr="00A45DA2" w:rsidRDefault="008A7A2E" w:rsidP="008A7A2E">
      <w:pPr>
        <w:spacing w:line="360" w:lineRule="auto"/>
        <w:ind w:firstLine="720"/>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Методологічну основу розробленої методики побудовано на узгодженні двох взаємопов’язаних розрахункових контурів:</w:t>
      </w:r>
    </w:p>
    <w:p w14:paraId="65949629" w14:textId="77777777" w:rsidR="008A7A2E" w:rsidRPr="00A45DA2" w:rsidRDefault="008A7A2E" w:rsidP="00984E56">
      <w:pPr>
        <w:numPr>
          <w:ilvl w:val="0"/>
          <w:numId w:val="1"/>
        </w:numPr>
        <w:spacing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Нормативного інженерного контуру (ДБН В.2.2-5:2023 / ДСТУ 3008:2015):</w:t>
      </w:r>
      <w:r w:rsidRPr="00A45DA2">
        <w:rPr>
          <w:rFonts w:ascii="Times New Roman" w:hAnsi="Times New Roman" w:cs="Times New Roman"/>
          <w:sz w:val="28"/>
          <w:szCs w:val="28"/>
          <w:lang w:val="uk-UA"/>
        </w:rPr>
        <w:t xml:space="preserve"> регламентує обов’язкові процедури проєктування та експертизи захисних споруд за першою групою граничних станів (ULS), </w:t>
      </w:r>
      <w:r w:rsidRPr="00A45DA2">
        <w:rPr>
          <w:rFonts w:ascii="Times New Roman" w:hAnsi="Times New Roman" w:cs="Times New Roman"/>
          <w:sz w:val="28"/>
          <w:szCs w:val="28"/>
          <w:lang w:val="uk-UA"/>
        </w:rPr>
        <w:lastRenderedPageBreak/>
        <w:t xml:space="preserve">вимоги щодо збереження герметичності (класи сховищ А-I – А-IV) та загальної стійкості </w:t>
      </w:r>
      <w:proofErr w:type="spellStart"/>
      <w:r w:rsidRPr="00A45DA2">
        <w:rPr>
          <w:rFonts w:ascii="Times New Roman" w:hAnsi="Times New Roman" w:cs="Times New Roman"/>
          <w:sz w:val="28"/>
          <w:szCs w:val="28"/>
          <w:lang w:val="uk-UA"/>
        </w:rPr>
        <w:t>укриттів</w:t>
      </w:r>
      <w:proofErr w:type="spellEnd"/>
      <w:r w:rsidRPr="00A45DA2">
        <w:rPr>
          <w:rFonts w:ascii="Times New Roman" w:hAnsi="Times New Roman" w:cs="Times New Roman"/>
          <w:sz w:val="28"/>
          <w:szCs w:val="28"/>
          <w:lang w:val="uk-UA"/>
        </w:rPr>
        <w:t xml:space="preserve"> (групи ПРУ П-1 – П-4, СПП).</w:t>
      </w:r>
    </w:p>
    <w:p w14:paraId="105183EE" w14:textId="350063DD" w:rsidR="008A7A2E" w:rsidRPr="00A45DA2" w:rsidRDefault="008A7A2E" w:rsidP="00984E56">
      <w:pPr>
        <w:numPr>
          <w:ilvl w:val="0"/>
          <w:numId w:val="1"/>
        </w:numPr>
        <w:spacing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Фізично </w:t>
      </w:r>
      <w:proofErr w:type="spellStart"/>
      <w:r w:rsidRPr="00A45DA2">
        <w:rPr>
          <w:rFonts w:ascii="Times New Roman" w:hAnsi="Times New Roman" w:cs="Times New Roman"/>
          <w:b/>
          <w:bCs/>
          <w:sz w:val="28"/>
          <w:szCs w:val="28"/>
          <w:lang w:val="uk-UA"/>
        </w:rPr>
        <w:t>верифікованого</w:t>
      </w:r>
      <w:proofErr w:type="spellEnd"/>
      <w:r w:rsidRPr="00A45DA2">
        <w:rPr>
          <w:rFonts w:ascii="Times New Roman" w:hAnsi="Times New Roman" w:cs="Times New Roman"/>
          <w:b/>
          <w:bCs/>
          <w:sz w:val="28"/>
          <w:szCs w:val="28"/>
          <w:lang w:val="uk-UA"/>
        </w:rPr>
        <w:t xml:space="preserve"> військово-інженерного контуру (UFC 3-340-02 / PDC-TR 06-08 / </w:t>
      </w:r>
      <w:proofErr w:type="spellStart"/>
      <w:r w:rsidRPr="00A45DA2">
        <w:rPr>
          <w:rFonts w:ascii="Times New Roman" w:hAnsi="Times New Roman" w:cs="Times New Roman"/>
          <w:b/>
          <w:bCs/>
          <w:sz w:val="28"/>
          <w:szCs w:val="28"/>
          <w:lang w:val="uk-UA"/>
        </w:rPr>
        <w:t>Kingery-Bulmash</w:t>
      </w:r>
      <w:proofErr w:type="spellEnd"/>
      <w:r w:rsidRPr="00A45DA2">
        <w:rPr>
          <w:rFonts w:ascii="Times New Roman" w:hAnsi="Times New Roman" w:cs="Times New Roman"/>
          <w:b/>
          <w:bCs/>
          <w:sz w:val="28"/>
          <w:szCs w:val="28"/>
          <w:lang w:val="uk-UA"/>
        </w:rPr>
        <w:t xml:space="preserve"> / UN </w:t>
      </w:r>
      <w:proofErr w:type="spellStart"/>
      <w:r w:rsidRPr="00A45DA2">
        <w:rPr>
          <w:rFonts w:ascii="Times New Roman" w:hAnsi="Times New Roman" w:cs="Times New Roman"/>
          <w:b/>
          <w:bCs/>
          <w:sz w:val="28"/>
          <w:szCs w:val="28"/>
          <w:lang w:val="uk-UA"/>
        </w:rPr>
        <w:t>SaferGuard</w:t>
      </w:r>
      <w:proofErr w:type="spellEnd"/>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забезпечує розрахунок нелінійного відгуку еквівалентних динамічних систем з одним ступенем вільності (SDOF), враховує коефіцієнти динамічного зміцнення матеріалів (</w:t>
      </w:r>
      <m:oMath>
        <m:r>
          <m:rPr>
            <m:nor/>
          </m:rPr>
          <w:rPr>
            <w:rFonts w:ascii="Times New Roman" w:hAnsi="Times New Roman" w:cs="Times New Roman"/>
            <w:sz w:val="28"/>
            <w:szCs w:val="28"/>
            <w:lang w:val="uk-UA"/>
          </w:rPr>
          <m:t>DIF</m:t>
        </m:r>
      </m:oMath>
      <w:r w:rsidRPr="00A45DA2">
        <w:rPr>
          <w:rFonts w:ascii="Times New Roman" w:hAnsi="Times New Roman" w:cs="Times New Roman"/>
          <w:sz w:val="28"/>
          <w:szCs w:val="28"/>
          <w:lang w:val="uk-UA"/>
        </w:rPr>
        <w:t>), критерії кутів повороту в пластичних шарнірах (</w:t>
      </w:r>
      <m:oMath>
        <m:r>
          <w:rPr>
            <w:rFonts w:ascii="Cambria Math" w:hAnsi="Cambria Math" w:cs="Times New Roman"/>
            <w:sz w:val="28"/>
            <w:szCs w:val="28"/>
            <w:lang w:val="uk-UA"/>
          </w:rPr>
          <m:t>θ</m:t>
        </m:r>
      </m:oMath>
      <w:r w:rsidRPr="00A45DA2">
        <w:rPr>
          <w:rFonts w:ascii="Times New Roman" w:hAnsi="Times New Roman" w:cs="Times New Roman"/>
          <w:sz w:val="28"/>
          <w:szCs w:val="28"/>
          <w:lang w:val="uk-UA"/>
        </w:rPr>
        <w:t>), а також встановлює фізичні параметри повітряної ударної хвилі (ПУХ) над деформівним ґрунтом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підст</m:t>
            </m:r>
          </m:sub>
        </m:sSub>
        <m:r>
          <w:rPr>
            <w:rFonts w:ascii="Cambria Math" w:hAnsi="Cambria Math" w:cs="Times New Roman"/>
            <w:sz w:val="28"/>
            <w:szCs w:val="28"/>
            <w:lang w:val="uk-UA"/>
          </w:rPr>
          <m:t>≈1,45</m:t>
        </m:r>
      </m:oMath>
      <w:r w:rsidRPr="00A45DA2">
        <w:rPr>
          <w:rFonts w:ascii="Times New Roman" w:hAnsi="Times New Roman" w:cs="Times New Roman"/>
          <w:sz w:val="28"/>
          <w:szCs w:val="28"/>
          <w:lang w:val="uk-UA"/>
        </w:rPr>
        <w:t>) з урахуванням ефектів термодинамічної дисоціації в надближній зоні (</w:t>
      </w:r>
      <m:oMath>
        <m:r>
          <w:rPr>
            <w:rFonts w:ascii="Cambria Math" w:hAnsi="Cambria Math" w:cs="Times New Roman"/>
            <w:sz w:val="28"/>
            <w:szCs w:val="28"/>
            <w:lang w:val="uk-UA"/>
          </w:rPr>
          <m:t>Z&lt;0,5</m:t>
        </m:r>
        <m:sSup>
          <m:sSupPr>
            <m:ctrlPr>
              <w:rPr>
                <w:rFonts w:ascii="Cambria Math" w:hAnsi="Cambria Math" w:cs="Times New Roman"/>
                <w:sz w:val="28"/>
                <w:szCs w:val="28"/>
                <w:lang w:val="uk-UA"/>
              </w:rPr>
            </m:ctrlPr>
          </m:sSupPr>
          <m:e>
            <m:r>
              <m:rPr>
                <m:nor/>
              </m:rPr>
              <w:rPr>
                <w:rFonts w:ascii="Times New Roman" w:hAnsi="Times New Roman" w:cs="Times New Roman"/>
                <w:sz w:val="28"/>
                <w:szCs w:val="28"/>
                <w:lang w:val="uk-UA"/>
              </w:rPr>
              <m:t> м/кг</m:t>
            </m:r>
          </m:e>
          <m:sup>
            <m:r>
              <w:rPr>
                <w:rFonts w:ascii="Cambria Math" w:hAnsi="Cambria Math" w:cs="Times New Roman"/>
                <w:sz w:val="28"/>
                <w:szCs w:val="28"/>
                <w:lang w:val="uk-UA"/>
              </w:rPr>
              <m:t>1/3</m:t>
            </m:r>
          </m:sup>
        </m:sSup>
      </m:oMath>
      <w:r w:rsidRPr="00A45DA2">
        <w:rPr>
          <w:rFonts w:ascii="Times New Roman" w:hAnsi="Times New Roman" w:cs="Times New Roman"/>
          <w:sz w:val="28"/>
          <w:szCs w:val="28"/>
          <w:lang w:val="uk-UA"/>
        </w:rPr>
        <w:t>).</w:t>
      </w:r>
    </w:p>
    <w:p w14:paraId="223EFD8E" w14:textId="77777777" w:rsidR="008A7A2E" w:rsidRPr="00A45DA2" w:rsidRDefault="008A7A2E" w:rsidP="008A7A2E">
      <w:pPr>
        <w:spacing w:line="360" w:lineRule="auto"/>
        <w:ind w:firstLine="720"/>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У методиці вперше системно реалізовано:</w:t>
      </w:r>
    </w:p>
    <w:p w14:paraId="6591FDFC" w14:textId="659CFAF3" w:rsidR="008A7A2E" w:rsidRPr="00A45DA2" w:rsidRDefault="008A7A2E" w:rsidP="00984E56">
      <w:pPr>
        <w:numPr>
          <w:ilvl w:val="0"/>
          <w:numId w:val="2"/>
        </w:numPr>
        <w:spacing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Замкнений </w:t>
      </w:r>
      <w:proofErr w:type="spellStart"/>
      <w:r w:rsidRPr="00A45DA2">
        <w:rPr>
          <w:rFonts w:ascii="Times New Roman" w:hAnsi="Times New Roman" w:cs="Times New Roman"/>
          <w:b/>
          <w:bCs/>
          <w:sz w:val="28"/>
          <w:szCs w:val="28"/>
          <w:lang w:val="uk-UA"/>
        </w:rPr>
        <w:t>тригілковий</w:t>
      </w:r>
      <w:proofErr w:type="spellEnd"/>
      <w:r w:rsidRPr="00A45DA2">
        <w:rPr>
          <w:rFonts w:ascii="Times New Roman" w:hAnsi="Times New Roman" w:cs="Times New Roman"/>
          <w:b/>
          <w:bCs/>
          <w:sz w:val="28"/>
          <w:szCs w:val="28"/>
          <w:lang w:val="uk-UA"/>
        </w:rPr>
        <w:t xml:space="preserve"> алгоритм визначення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прямий аналітичний перехід від параметрів вибухової хвилі через безрозмірний параметр </w:t>
      </w:r>
      <m:oMath>
        <m:r>
          <w:rPr>
            <w:rFonts w:ascii="Cambria Math" w:hAnsi="Cambria Math" w:cs="Times New Roman"/>
            <w:sz w:val="28"/>
            <w:szCs w:val="28"/>
            <w:lang w:val="uk-UA"/>
          </w:rPr>
          <m:t>τ/T</m:t>
        </m:r>
      </m:oMath>
      <w:r w:rsidRPr="00A45DA2">
        <w:rPr>
          <w:rFonts w:ascii="Times New Roman" w:hAnsi="Times New Roman" w:cs="Times New Roman"/>
          <w:sz w:val="28"/>
          <w:szCs w:val="28"/>
          <w:lang w:val="uk-UA"/>
        </w:rPr>
        <w:t xml:space="preserve"> і коефіцієнт пластичності </w:t>
      </w:r>
      <m:oMath>
        <m:r>
          <w:rPr>
            <w:rFonts w:ascii="Cambria Math" w:hAnsi="Cambria Math" w:cs="Times New Roman"/>
            <w:sz w:val="28"/>
            <w:szCs w:val="28"/>
            <w:lang w:val="uk-UA"/>
          </w:rPr>
          <m:t>μ</m:t>
        </m:r>
      </m:oMath>
      <w:r w:rsidRPr="00A45DA2">
        <w:rPr>
          <w:rFonts w:ascii="Times New Roman" w:hAnsi="Times New Roman" w:cs="Times New Roman"/>
          <w:sz w:val="28"/>
          <w:szCs w:val="28"/>
          <w:lang w:val="uk-UA"/>
        </w:rPr>
        <w:t xml:space="preserve"> до еквівалентного статичного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xml:space="preserve"> в імпульсному (</w:t>
      </w:r>
      <m:oMath>
        <m:r>
          <w:rPr>
            <w:rFonts w:ascii="Cambria Math" w:hAnsi="Cambria Math" w:cs="Times New Roman"/>
            <w:sz w:val="28"/>
            <w:szCs w:val="28"/>
            <w:lang w:val="uk-UA"/>
          </w:rPr>
          <m:t>τ/T&lt;0,3</m:t>
        </m:r>
      </m:oMath>
      <w:r w:rsidRPr="00A45DA2">
        <w:rPr>
          <w:rFonts w:ascii="Times New Roman" w:hAnsi="Times New Roman" w:cs="Times New Roman"/>
          <w:sz w:val="28"/>
          <w:szCs w:val="28"/>
          <w:lang w:val="uk-UA"/>
        </w:rPr>
        <w:t>), проміжному (</w:t>
      </w:r>
      <m:oMath>
        <m:r>
          <w:rPr>
            <w:rFonts w:ascii="Cambria Math" w:hAnsi="Cambria Math" w:cs="Times New Roman"/>
            <w:sz w:val="28"/>
            <w:szCs w:val="28"/>
            <w:lang w:val="uk-UA"/>
          </w:rPr>
          <m:t>0,3≤τ/T≤2,0</m:t>
        </m:r>
      </m:oMath>
      <w:r w:rsidRPr="00A45DA2">
        <w:rPr>
          <w:rFonts w:ascii="Times New Roman" w:hAnsi="Times New Roman" w:cs="Times New Roman"/>
          <w:sz w:val="28"/>
          <w:szCs w:val="28"/>
          <w:lang w:val="uk-UA"/>
        </w:rPr>
        <w:t>) та квазістатичному (</w:t>
      </w:r>
      <m:oMath>
        <m:r>
          <w:rPr>
            <w:rFonts w:ascii="Cambria Math" w:hAnsi="Cambria Math" w:cs="Times New Roman"/>
            <w:sz w:val="28"/>
            <w:szCs w:val="28"/>
            <w:lang w:val="uk-UA"/>
          </w:rPr>
          <m:t>τ/T&gt;2,0</m:t>
        </m:r>
      </m:oMath>
      <w:r w:rsidRPr="00A45DA2">
        <w:rPr>
          <w:rFonts w:ascii="Times New Roman" w:hAnsi="Times New Roman" w:cs="Times New Roman"/>
          <w:sz w:val="28"/>
          <w:szCs w:val="28"/>
          <w:lang w:val="uk-UA"/>
        </w:rPr>
        <w:t>) режимах.</w:t>
      </w:r>
    </w:p>
    <w:p w14:paraId="2CC99EBD" w14:textId="7D18FD0F" w:rsidR="008A7A2E" w:rsidRPr="00A45DA2" w:rsidRDefault="008A7A2E" w:rsidP="00984E56">
      <w:pPr>
        <w:numPr>
          <w:ilvl w:val="0"/>
          <w:numId w:val="2"/>
        </w:numPr>
        <w:spacing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Чітке розмежування форм руйнування:</w:t>
      </w:r>
      <w:r w:rsidRPr="00A45DA2">
        <w:rPr>
          <w:rFonts w:ascii="Times New Roman" w:hAnsi="Times New Roman" w:cs="Times New Roman"/>
          <w:sz w:val="28"/>
          <w:szCs w:val="28"/>
          <w:lang w:val="uk-UA"/>
        </w:rPr>
        <w:t xml:space="preserve"> відокремлення розрахунку загальної згинальної пластичної несучої здатності від перевірки на крихкий прямий динамічний зріз біля опор (</w:t>
      </w:r>
      <w:proofErr w:type="spellStart"/>
      <w:r w:rsidRPr="00A45DA2">
        <w:rPr>
          <w:rFonts w:ascii="Times New Roman" w:hAnsi="Times New Roman" w:cs="Times New Roman"/>
          <w:i/>
          <w:iCs/>
          <w:sz w:val="28"/>
          <w:szCs w:val="28"/>
          <w:lang w:val="uk-UA"/>
        </w:rPr>
        <w:t>Direct</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Shear</w:t>
      </w:r>
      <w:proofErr w:type="spellEnd"/>
      <w:r w:rsidRPr="00A45DA2">
        <w:rPr>
          <w:rFonts w:ascii="Times New Roman" w:hAnsi="Times New Roman" w:cs="Times New Roman"/>
          <w:sz w:val="28"/>
          <w:szCs w:val="28"/>
          <w:lang w:val="uk-UA"/>
        </w:rPr>
        <w:t>), що виконується суто за пружною моделлю (</w:t>
      </w:r>
      <m:oMath>
        <m:r>
          <w:rPr>
            <w:rFonts w:ascii="Cambria Math" w:hAnsi="Cambria Math" w:cs="Times New Roman"/>
            <w:sz w:val="28"/>
            <w:szCs w:val="28"/>
            <w:lang w:val="uk-UA"/>
          </w:rPr>
          <m:t>μ=1,0</m:t>
        </m:r>
      </m:oMath>
      <w:r w:rsidRPr="00A45DA2">
        <w:rPr>
          <w:rFonts w:ascii="Times New Roman" w:hAnsi="Times New Roman" w:cs="Times New Roman"/>
          <w:sz w:val="28"/>
          <w:szCs w:val="28"/>
          <w:lang w:val="uk-UA"/>
        </w:rPr>
        <w:t>) на повний піковий тиск.</w:t>
      </w:r>
    </w:p>
    <w:p w14:paraId="4DDB8B9B" w14:textId="51CD5DAA" w:rsidR="008A7A2E" w:rsidRPr="00A45DA2" w:rsidRDefault="008A7A2E" w:rsidP="00984E56">
      <w:pPr>
        <w:numPr>
          <w:ilvl w:val="0"/>
          <w:numId w:val="2"/>
        </w:numPr>
        <w:spacing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Спеціальний експертний модуль (Розділ 7):</w:t>
      </w:r>
      <w:r w:rsidRPr="00A45DA2">
        <w:rPr>
          <w:rFonts w:ascii="Times New Roman" w:hAnsi="Times New Roman" w:cs="Times New Roman"/>
          <w:sz w:val="28"/>
          <w:szCs w:val="28"/>
          <w:lang w:val="uk-UA"/>
        </w:rPr>
        <w:t xml:space="preserve"> спрощену аналітичну процедуру перерахунку короткого імпульсу БЧ у фіктивне довге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дов,екв</m:t>
            </m:r>
          </m:sub>
        </m:sSub>
      </m:oMath>
      <w:r w:rsidRPr="00A45DA2">
        <w:rPr>
          <w:rFonts w:ascii="Times New Roman" w:hAnsi="Times New Roman" w:cs="Times New Roman"/>
          <w:sz w:val="28"/>
          <w:szCs w:val="28"/>
          <w:lang w:val="uk-UA"/>
        </w:rPr>
        <w:t xml:space="preserve"> за критерієм рівності коефіцієнта пластичності </w:t>
      </w:r>
      <m:oMath>
        <m:r>
          <w:rPr>
            <w:rFonts w:ascii="Cambria Math" w:hAnsi="Cambria Math" w:cs="Times New Roman"/>
            <w:sz w:val="28"/>
            <w:szCs w:val="28"/>
            <w:lang w:val="uk-UA"/>
          </w:rPr>
          <m:t>μ</m:t>
        </m:r>
      </m:oMath>
      <w:r w:rsidRPr="00A45DA2">
        <w:rPr>
          <w:rFonts w:ascii="Times New Roman" w:hAnsi="Times New Roman" w:cs="Times New Roman"/>
          <w:sz w:val="28"/>
          <w:szCs w:val="28"/>
          <w:lang w:val="uk-UA"/>
        </w:rPr>
        <w:t>, що забезпечує пряме зіставлення стійкості наявних цивільних будівель із нормативними класами укриттів ДБН.</w:t>
      </w:r>
    </w:p>
    <w:p w14:paraId="7A879611" w14:textId="77777777" w:rsidR="008A7A2E" w:rsidRPr="00A45DA2" w:rsidRDefault="008A7A2E" w:rsidP="00984E56">
      <w:pPr>
        <w:numPr>
          <w:ilvl w:val="0"/>
          <w:numId w:val="2"/>
        </w:numPr>
        <w:spacing w:line="360" w:lineRule="auto"/>
        <w:jc w:val="both"/>
        <w:rPr>
          <w:rFonts w:ascii="Times New Roman" w:hAnsi="Times New Roman" w:cs="Times New Roman"/>
          <w:sz w:val="28"/>
          <w:szCs w:val="28"/>
          <w:lang w:val="uk-UA"/>
        </w:rPr>
      </w:pPr>
      <w:proofErr w:type="spellStart"/>
      <w:r w:rsidRPr="00A45DA2">
        <w:rPr>
          <w:rFonts w:ascii="Times New Roman" w:hAnsi="Times New Roman" w:cs="Times New Roman"/>
          <w:b/>
          <w:bCs/>
          <w:sz w:val="28"/>
          <w:szCs w:val="28"/>
          <w:lang w:val="uk-UA"/>
        </w:rPr>
        <w:t>Чотирирівневий</w:t>
      </w:r>
      <w:proofErr w:type="spellEnd"/>
      <w:r w:rsidRPr="00A45DA2">
        <w:rPr>
          <w:rFonts w:ascii="Times New Roman" w:hAnsi="Times New Roman" w:cs="Times New Roman"/>
          <w:b/>
          <w:bCs/>
          <w:sz w:val="28"/>
          <w:szCs w:val="28"/>
          <w:lang w:val="uk-UA"/>
        </w:rPr>
        <w:t xml:space="preserve"> регламент </w:t>
      </w:r>
      <w:proofErr w:type="spellStart"/>
      <w:r w:rsidRPr="00A45DA2">
        <w:rPr>
          <w:rFonts w:ascii="Times New Roman" w:hAnsi="Times New Roman" w:cs="Times New Roman"/>
          <w:b/>
          <w:bCs/>
          <w:sz w:val="28"/>
          <w:szCs w:val="28"/>
          <w:lang w:val="uk-UA"/>
        </w:rPr>
        <w:t>валідації</w:t>
      </w:r>
      <w:proofErr w:type="spellEnd"/>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програму метрологічного узгодження результатів шляхом крос-стандартизації (програмний комплекс SBEDS), числового гідродинамічного моделювання (LS-DYNA), </w:t>
      </w:r>
      <w:r w:rsidRPr="00A45DA2">
        <w:rPr>
          <w:rFonts w:ascii="Times New Roman" w:hAnsi="Times New Roman" w:cs="Times New Roman"/>
          <w:sz w:val="28"/>
          <w:szCs w:val="28"/>
          <w:lang w:val="uk-UA"/>
        </w:rPr>
        <w:lastRenderedPageBreak/>
        <w:t xml:space="preserve">стендових полігонних випробувань із застосуванням датчиків </w:t>
      </w:r>
      <w:proofErr w:type="spellStart"/>
      <w:r w:rsidRPr="00A45DA2">
        <w:rPr>
          <w:rFonts w:ascii="Times New Roman" w:hAnsi="Times New Roman" w:cs="Times New Roman"/>
          <w:sz w:val="28"/>
          <w:szCs w:val="28"/>
          <w:lang w:val="uk-UA"/>
        </w:rPr>
        <w:t>Dytran</w:t>
      </w:r>
      <w:proofErr w:type="spellEnd"/>
      <w:r w:rsidRPr="00A45DA2">
        <w:rPr>
          <w:rFonts w:ascii="Times New Roman" w:hAnsi="Times New Roman" w:cs="Times New Roman"/>
          <w:sz w:val="28"/>
          <w:szCs w:val="28"/>
          <w:lang w:val="uk-UA"/>
        </w:rPr>
        <w:t xml:space="preserve">, осцилографів </w:t>
      </w:r>
      <w:proofErr w:type="spellStart"/>
      <w:r w:rsidRPr="00A45DA2">
        <w:rPr>
          <w:rFonts w:ascii="Times New Roman" w:hAnsi="Times New Roman" w:cs="Times New Roman"/>
          <w:sz w:val="28"/>
          <w:szCs w:val="28"/>
          <w:lang w:val="uk-UA"/>
        </w:rPr>
        <w:t>PicoScope</w:t>
      </w:r>
      <w:proofErr w:type="spellEnd"/>
      <w:r w:rsidRPr="00A45DA2">
        <w:rPr>
          <w:rFonts w:ascii="Times New Roman" w:hAnsi="Times New Roman" w:cs="Times New Roman"/>
          <w:sz w:val="28"/>
          <w:szCs w:val="28"/>
          <w:lang w:val="uk-UA"/>
        </w:rPr>
        <w:t xml:space="preserve"> та оптичної DIC-системи </w:t>
      </w:r>
      <w:proofErr w:type="spellStart"/>
      <w:r w:rsidRPr="00A45DA2">
        <w:rPr>
          <w:rFonts w:ascii="Times New Roman" w:hAnsi="Times New Roman" w:cs="Times New Roman"/>
          <w:sz w:val="28"/>
          <w:szCs w:val="28"/>
          <w:lang w:val="uk-UA"/>
        </w:rPr>
        <w:t>Photron</w:t>
      </w:r>
      <w:proofErr w:type="spellEnd"/>
      <w:r w:rsidRPr="00A45DA2">
        <w:rPr>
          <w:rFonts w:ascii="Times New Roman" w:hAnsi="Times New Roman" w:cs="Times New Roman"/>
          <w:sz w:val="28"/>
          <w:szCs w:val="28"/>
          <w:lang w:val="uk-UA"/>
        </w:rPr>
        <w:t xml:space="preserve"> FASTCAM, а також процедур розгляду профільним ТК 304.</w:t>
      </w:r>
    </w:p>
    <w:p w14:paraId="3E95056F" w14:textId="77777777" w:rsidR="008A7A2E" w:rsidRPr="00A45DA2" w:rsidRDefault="008A7A2E" w:rsidP="008A7A2E">
      <w:pPr>
        <w:spacing w:line="360" w:lineRule="auto"/>
        <w:ind w:firstLine="720"/>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Методика призначена для використання інженерами-проєктувальниками, фахівцями науково-дослідних установ сил безпеки та оборони, експертами будівельної галузі та органами цивільного захисту під час розроблення проєктно-кошторисної документації, складання спеціальних технічних умов (СТУ), проведення обстежень пошкоджених будівель і встановлення </w:t>
      </w:r>
      <w:proofErr w:type="spellStart"/>
      <w:r w:rsidRPr="00A45DA2">
        <w:rPr>
          <w:rFonts w:ascii="Times New Roman" w:hAnsi="Times New Roman" w:cs="Times New Roman"/>
          <w:sz w:val="28"/>
          <w:szCs w:val="28"/>
          <w:lang w:val="uk-UA"/>
        </w:rPr>
        <w:t>рубежів</w:t>
      </w:r>
      <w:proofErr w:type="spellEnd"/>
      <w:r w:rsidRPr="00A45DA2">
        <w:rPr>
          <w:rFonts w:ascii="Times New Roman" w:hAnsi="Times New Roman" w:cs="Times New Roman"/>
          <w:sz w:val="28"/>
          <w:szCs w:val="28"/>
          <w:lang w:val="uk-UA"/>
        </w:rPr>
        <w:t xml:space="preserve"> безпеки населення в межах вимог постанови КМУ від 04.09.2026 № 1092.</w:t>
      </w:r>
    </w:p>
    <w:p w14:paraId="46B7B5B0" w14:textId="1999FED8" w:rsidR="003635EA" w:rsidRPr="00A45DA2" w:rsidRDefault="003635EA" w:rsidP="003635EA">
      <w:pPr>
        <w:spacing w:line="360" w:lineRule="auto"/>
        <w:ind w:firstLine="720"/>
        <w:jc w:val="both"/>
        <w:rPr>
          <w:rFonts w:ascii="Times New Roman" w:hAnsi="Times New Roman" w:cs="Times New Roman"/>
          <w:sz w:val="28"/>
          <w:szCs w:val="28"/>
          <w:lang w:val="uk-UA"/>
        </w:rPr>
      </w:pPr>
    </w:p>
    <w:p w14:paraId="00575F83" w14:textId="4788E904" w:rsidR="002258E2" w:rsidRPr="00A45DA2" w:rsidRDefault="002258E2" w:rsidP="002258E2">
      <w:pPr>
        <w:spacing w:line="360" w:lineRule="auto"/>
        <w:ind w:firstLine="720"/>
        <w:jc w:val="both"/>
        <w:rPr>
          <w:rFonts w:ascii="Times New Roman" w:hAnsi="Times New Roman" w:cs="Times New Roman"/>
          <w:sz w:val="28"/>
          <w:szCs w:val="28"/>
          <w:lang w:val="uk-UA"/>
        </w:rPr>
      </w:pPr>
    </w:p>
    <w:p w14:paraId="24687AE9" w14:textId="77777777" w:rsidR="00B76D38" w:rsidRPr="00A45DA2" w:rsidRDefault="00B76D38" w:rsidP="00B76D38">
      <w:pPr>
        <w:spacing w:line="360" w:lineRule="auto"/>
        <w:ind w:firstLine="720"/>
        <w:jc w:val="both"/>
        <w:rPr>
          <w:rFonts w:ascii="Times New Roman" w:hAnsi="Times New Roman" w:cs="Times New Roman"/>
          <w:sz w:val="28"/>
          <w:szCs w:val="28"/>
          <w:lang w:val="uk-UA"/>
        </w:rPr>
      </w:pPr>
    </w:p>
    <w:p w14:paraId="57400A92" w14:textId="77777777" w:rsidR="00B76D38" w:rsidRPr="00A45DA2" w:rsidRDefault="00B76D38" w:rsidP="00B76D38">
      <w:pPr>
        <w:rPr>
          <w:rFonts w:ascii="Times New Roman" w:eastAsia="Times New Roman" w:hAnsi="Times New Roman" w:cs="Times New Roman"/>
          <w:b/>
          <w:caps/>
          <w:sz w:val="28"/>
          <w:szCs w:val="28"/>
          <w:lang w:val="uk-UA" w:eastAsia="ru-RU"/>
        </w:rPr>
      </w:pPr>
      <w:r w:rsidRPr="00A45DA2">
        <w:rPr>
          <w:rFonts w:ascii="Times New Roman" w:hAnsi="Times New Roman" w:cs="Times New Roman"/>
          <w:b/>
          <w:caps/>
          <w:sz w:val="28"/>
          <w:szCs w:val="28"/>
          <w:lang w:val="uk-UA"/>
        </w:rPr>
        <w:br w:type="page"/>
      </w:r>
    </w:p>
    <w:p w14:paraId="4EE25948" w14:textId="77777777" w:rsidR="00B76D38" w:rsidRPr="00A45DA2" w:rsidRDefault="00B76D38" w:rsidP="00B76D38">
      <w:pPr>
        <w:pStyle w:val="23"/>
        <w:ind w:right="-6"/>
        <w:jc w:val="center"/>
        <w:rPr>
          <w:b/>
          <w:caps/>
          <w:sz w:val="28"/>
          <w:szCs w:val="28"/>
        </w:rPr>
      </w:pPr>
      <w:r w:rsidRPr="00A45DA2">
        <w:rPr>
          <w:b/>
          <w:caps/>
          <w:sz w:val="28"/>
          <w:szCs w:val="28"/>
        </w:rPr>
        <w:lastRenderedPageBreak/>
        <w:t>Вступ</w:t>
      </w:r>
    </w:p>
    <w:p w14:paraId="5C87FB9E" w14:textId="77777777" w:rsidR="00B76D38" w:rsidRPr="00A45DA2" w:rsidRDefault="00B76D38" w:rsidP="00B76D38">
      <w:pPr>
        <w:pStyle w:val="23"/>
        <w:ind w:right="-6"/>
        <w:jc w:val="center"/>
        <w:rPr>
          <w:sz w:val="28"/>
          <w:szCs w:val="28"/>
        </w:rPr>
      </w:pPr>
    </w:p>
    <w:p w14:paraId="599354EC" w14:textId="77777777" w:rsidR="00D12DFF" w:rsidRPr="00A45DA2" w:rsidRDefault="00D12DFF" w:rsidP="00D12DFF">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Актуальність теми.</w:t>
      </w:r>
      <w:r w:rsidRPr="00A45DA2">
        <w:rPr>
          <w:rFonts w:ascii="Times New Roman" w:hAnsi="Times New Roman" w:cs="Times New Roman"/>
          <w:sz w:val="28"/>
          <w:szCs w:val="28"/>
          <w:lang w:val="uk-UA"/>
        </w:rPr>
        <w:t xml:space="preserve"> Сучасний досвід ліквідації наслідків застосування противником засобів повітряного нападу (ЗПН) по території України, а також аналіз уражень будівельного фонду цивільного захисту свідчать про критичну зміну структури динамічних загроз. Масоване застосування ударних безпілотних авіаційних комплексів (</w:t>
      </w:r>
      <w:proofErr w:type="spellStart"/>
      <w:r w:rsidRPr="00A45DA2">
        <w:rPr>
          <w:rFonts w:ascii="Times New Roman" w:hAnsi="Times New Roman" w:cs="Times New Roman"/>
          <w:sz w:val="28"/>
          <w:szCs w:val="28"/>
          <w:lang w:val="uk-UA"/>
        </w:rPr>
        <w:t>БпАК</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оперативно</w:t>
      </w:r>
      <w:proofErr w:type="spellEnd"/>
      <w:r w:rsidRPr="00A45DA2">
        <w:rPr>
          <w:rFonts w:ascii="Times New Roman" w:hAnsi="Times New Roman" w:cs="Times New Roman"/>
          <w:sz w:val="28"/>
          <w:szCs w:val="28"/>
          <w:lang w:val="uk-UA"/>
        </w:rPr>
        <w:t xml:space="preserve">-тактичного рівня (типу «Герань-2»/«Шахед-136») із широкою номенклатурою бойових частин (ОФЗБЧ, КФЗБЧ, КОФЗБЧ, БСФМСНИ, ТББЧ) формує принципово відмінні умови навантаження на огороджувальні конструкції будівель та </w:t>
      </w:r>
      <w:proofErr w:type="spellStart"/>
      <w:r w:rsidRPr="00A45DA2">
        <w:rPr>
          <w:rFonts w:ascii="Times New Roman" w:hAnsi="Times New Roman" w:cs="Times New Roman"/>
          <w:sz w:val="28"/>
          <w:szCs w:val="28"/>
          <w:lang w:val="uk-UA"/>
        </w:rPr>
        <w:t>укриттів</w:t>
      </w:r>
      <w:proofErr w:type="spellEnd"/>
      <w:r w:rsidRPr="00A45DA2">
        <w:rPr>
          <w:rFonts w:ascii="Times New Roman" w:hAnsi="Times New Roman" w:cs="Times New Roman"/>
          <w:sz w:val="28"/>
          <w:szCs w:val="28"/>
          <w:lang w:val="uk-UA"/>
        </w:rPr>
        <w:t xml:space="preserve">. Маси розривних зарядів таких виробів становлять від 16,5 до 45,0 кг, а їхній тротиловий еквівалент з урахуванням високоенергетичних сумішей (ОЛА-15Т, ТГФ-35П2, </w:t>
      </w:r>
      <w:proofErr w:type="spellStart"/>
      <w:r w:rsidRPr="00A45DA2">
        <w:rPr>
          <w:rFonts w:ascii="Times New Roman" w:hAnsi="Times New Roman" w:cs="Times New Roman"/>
          <w:sz w:val="28"/>
          <w:szCs w:val="28"/>
          <w:lang w:val="uk-UA"/>
        </w:rPr>
        <w:t>Окфол</w:t>
      </w:r>
      <w:proofErr w:type="spellEnd"/>
      <w:r w:rsidRPr="00A45DA2">
        <w:rPr>
          <w:rFonts w:ascii="Times New Roman" w:hAnsi="Times New Roman" w:cs="Times New Roman"/>
          <w:sz w:val="28"/>
          <w:szCs w:val="28"/>
          <w:lang w:val="uk-UA"/>
        </w:rPr>
        <w:t xml:space="preserve">) сягає понад 56 кг ТНТ. </w:t>
      </w:r>
    </w:p>
    <w:p w14:paraId="042DD8F3" w14:textId="3A34F0F8" w:rsidR="00D12DFF" w:rsidRPr="00A45DA2" w:rsidRDefault="00D12DFF" w:rsidP="00D12DFF">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Водночас чинні в Україні норми </w:t>
      </w:r>
      <w:proofErr w:type="spellStart"/>
      <w:r w:rsidRPr="00A45DA2">
        <w:rPr>
          <w:rFonts w:ascii="Times New Roman" w:hAnsi="Times New Roman" w:cs="Times New Roman"/>
          <w:sz w:val="28"/>
          <w:szCs w:val="28"/>
          <w:lang w:val="uk-UA"/>
        </w:rPr>
        <w:t>проєктування</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укриттів</w:t>
      </w:r>
      <w:proofErr w:type="spellEnd"/>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ДБН В.2.2-5:2023 «Захисні споруди цивільного захисту»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орієнтовані переважно на квазістатичну дію повітряної ударної хвилі (ПУХ) великої тривалості (</w:t>
      </w:r>
      <m:oMath>
        <m:r>
          <w:rPr>
            <w:rFonts w:ascii="Cambria Math" w:hAnsi="Cambria Math" w:cs="Times New Roman"/>
            <w:sz w:val="28"/>
            <w:szCs w:val="28"/>
            <w:lang w:val="uk-UA"/>
          </w:rPr>
          <m:t>τ≥100…500</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характерної для класичних ядерних або великокаліберних боєприпасів на значній відстані. Короткочасна дія бойових частин ЗПН характеризується гострим імпульсом (</w:t>
      </w:r>
      <m:oMath>
        <m:r>
          <w:rPr>
            <w:rFonts w:ascii="Cambria Math" w:hAnsi="Cambria Math" w:cs="Times New Roman"/>
            <w:sz w:val="28"/>
            <w:szCs w:val="28"/>
            <w:lang w:val="uk-UA"/>
          </w:rPr>
          <m:t>τ=1…15</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унаслідок чого конструкція працює у вираженому імпульсному або динамічному режимі. Пряме порівняння пікового тиску відбиття таких БЧ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r>
          <w:rPr>
            <w:rFonts w:ascii="Cambria Math" w:hAnsi="Cambria Math" w:cs="Times New Roman"/>
            <w:sz w:val="28"/>
            <w:szCs w:val="28"/>
            <w:lang w:val="uk-UA"/>
          </w:rPr>
          <m:t>&gt;300…1000</m:t>
        </m:r>
        <m:r>
          <m:rPr>
            <m:nor/>
          </m:rPr>
          <w:rPr>
            <w:rFonts w:ascii="Times New Roman" w:hAnsi="Times New Roman" w:cs="Times New Roman"/>
            <w:sz w:val="28"/>
            <w:szCs w:val="28"/>
            <w:lang w:val="uk-UA"/>
          </w:rPr>
          <m:t> кПа</m:t>
        </m:r>
      </m:oMath>
      <w:r w:rsidRPr="00A45DA2">
        <w:rPr>
          <w:rFonts w:ascii="Times New Roman" w:hAnsi="Times New Roman" w:cs="Times New Roman"/>
          <w:sz w:val="28"/>
          <w:szCs w:val="28"/>
          <w:lang w:val="uk-UA"/>
        </w:rPr>
        <w:t xml:space="preserve">) із номінальними класами захисту ДБН (А-IV = 100 кПа, А-III = 200 кПа тощо) без урахування часового чинника, динамічної інерційності споруди та пружно-пластичної роботи матеріалів призводить до хибних висновків про руйнування капітальних </w:t>
      </w:r>
      <w:proofErr w:type="spellStart"/>
      <w:r w:rsidRPr="00A45DA2">
        <w:rPr>
          <w:rFonts w:ascii="Times New Roman" w:hAnsi="Times New Roman" w:cs="Times New Roman"/>
          <w:sz w:val="28"/>
          <w:szCs w:val="28"/>
          <w:lang w:val="uk-UA"/>
        </w:rPr>
        <w:t>укриттів</w:t>
      </w:r>
      <w:proofErr w:type="spellEnd"/>
      <w:r w:rsidRPr="00A45DA2">
        <w:rPr>
          <w:rFonts w:ascii="Times New Roman" w:hAnsi="Times New Roman" w:cs="Times New Roman"/>
          <w:sz w:val="28"/>
          <w:szCs w:val="28"/>
          <w:lang w:val="uk-UA"/>
        </w:rPr>
        <w:t xml:space="preserve"> або до штучного завищення матеріаломісткості при новому будівництві. </w:t>
      </w:r>
    </w:p>
    <w:p w14:paraId="6DE89560" w14:textId="77777777" w:rsidR="00D12DFF" w:rsidRPr="00A45DA2" w:rsidRDefault="00D12DFF" w:rsidP="00D12DFF">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Прийняття постанови Кабінету Міністрів України від 04.09.2026 № 1092 нормативно закріпило рівні небезпеки та запровадило порогові критерії «жовтого рівня загроз». Виникла нагальна потреба в усуненні методичного розриву між газодинамічним розрахунком боєприпасів ЗПН, військово-інженерним апаратом динаміки споруд (UFC 3-340-02) та нормативним </w:t>
      </w:r>
      <w:r w:rsidRPr="00A45DA2">
        <w:rPr>
          <w:rFonts w:ascii="Times New Roman" w:hAnsi="Times New Roman" w:cs="Times New Roman"/>
          <w:sz w:val="28"/>
          <w:szCs w:val="28"/>
          <w:lang w:val="uk-UA"/>
        </w:rPr>
        <w:lastRenderedPageBreak/>
        <w:t xml:space="preserve">контуром будівельного проєктування (ДБН В.2.2-5:2023), що й зумовлює високу актуальність теми цієї методики. </w:t>
      </w:r>
    </w:p>
    <w:p w14:paraId="0EB77F6F" w14:textId="77777777" w:rsidR="00D12DFF" w:rsidRPr="00A45DA2" w:rsidRDefault="00D12DFF" w:rsidP="00D12DFF">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Зв’язок роботи з науковими та практичними завданнями.</w:t>
      </w:r>
      <w:r w:rsidRPr="00A45DA2">
        <w:rPr>
          <w:rFonts w:ascii="Times New Roman" w:hAnsi="Times New Roman" w:cs="Times New Roman"/>
          <w:sz w:val="28"/>
          <w:szCs w:val="28"/>
          <w:lang w:val="uk-UA"/>
        </w:rPr>
        <w:t xml:space="preserve"> Роботу виконано в межах прикладних науково-дослідних робіт із науково-технічного супроводження інженерно-технічних заходів цивільного захисту, безпеки критичної інфраструктури та оперативного планування відповідно до:</w:t>
      </w:r>
    </w:p>
    <w:p w14:paraId="30A08D08" w14:textId="77777777" w:rsidR="00D12DFF" w:rsidRPr="00A45DA2" w:rsidRDefault="00D12DFF" w:rsidP="00984E56">
      <w:pPr>
        <w:numPr>
          <w:ilvl w:val="0"/>
          <w:numId w:val="3"/>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Кодексу цивільного захисту України (№ 5403-VI);</w:t>
      </w:r>
    </w:p>
    <w:p w14:paraId="1A4F3F3B" w14:textId="77777777" w:rsidR="00D12DFF" w:rsidRPr="00A45DA2" w:rsidRDefault="00D12DFF" w:rsidP="00984E56">
      <w:pPr>
        <w:numPr>
          <w:ilvl w:val="0"/>
          <w:numId w:val="3"/>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Законів України «Про національну безпеку України» (№ 2469-VIII), «Про правовий режим воєнного стану» (№ 389-VIII) та «Про регулювання містобудівної діяльності» (в частині вимог Закону № 2486-IX щодо захисних споруд);</w:t>
      </w:r>
    </w:p>
    <w:p w14:paraId="6D396D4F" w14:textId="77777777" w:rsidR="00D12DFF" w:rsidRPr="00A45DA2" w:rsidRDefault="00D12DFF" w:rsidP="00984E56">
      <w:pPr>
        <w:numPr>
          <w:ilvl w:val="0"/>
          <w:numId w:val="3"/>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Постанови Кабінету Міністрів України від 04.09.2026 № 1092;</w:t>
      </w:r>
    </w:p>
    <w:p w14:paraId="4F23565A" w14:textId="77777777" w:rsidR="00D12DFF" w:rsidRPr="00A45DA2" w:rsidRDefault="00D12DFF" w:rsidP="00984E56">
      <w:pPr>
        <w:numPr>
          <w:ilvl w:val="0"/>
          <w:numId w:val="3"/>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Вимог нормативних документів ДБН В.2.2-5:2023 «Захисні споруди цивільного захисту» та ДСТУ 3008:2015 щодо оформлення звітів у сфері науки і техніки; </w:t>
      </w:r>
    </w:p>
    <w:p w14:paraId="19B48ED8" w14:textId="77777777" w:rsidR="00D12DFF" w:rsidRPr="00A45DA2" w:rsidRDefault="00D12DFF" w:rsidP="00984E56">
      <w:pPr>
        <w:numPr>
          <w:ilvl w:val="0"/>
          <w:numId w:val="3"/>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Стандарту Міністерства оборони США UFC 3-340-02 «</w:t>
      </w:r>
      <w:proofErr w:type="spellStart"/>
      <w:r w:rsidRPr="00A45DA2">
        <w:rPr>
          <w:rFonts w:ascii="Times New Roman" w:hAnsi="Times New Roman" w:cs="Times New Roman"/>
          <w:sz w:val="28"/>
          <w:szCs w:val="28"/>
          <w:lang w:val="uk-UA"/>
        </w:rPr>
        <w:t>Structures</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to</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Resist</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the</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Effects</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of</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Accidental</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Explosions</w:t>
      </w:r>
      <w:proofErr w:type="spellEnd"/>
      <w:r w:rsidRPr="00A45DA2">
        <w:rPr>
          <w:rFonts w:ascii="Times New Roman" w:hAnsi="Times New Roman" w:cs="Times New Roman"/>
          <w:sz w:val="28"/>
          <w:szCs w:val="28"/>
          <w:lang w:val="uk-UA"/>
        </w:rPr>
        <w:t xml:space="preserve">». </w:t>
      </w:r>
    </w:p>
    <w:p w14:paraId="3ED8A745" w14:textId="3E18D154" w:rsidR="00D12DFF" w:rsidRPr="00A45DA2" w:rsidRDefault="00D12DFF" w:rsidP="00D12DFF">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Дослідження спрямоване на розв'язання науково-прикладного завдання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створення </w:t>
      </w:r>
      <w:proofErr w:type="spellStart"/>
      <w:r w:rsidRPr="00A45DA2">
        <w:rPr>
          <w:rFonts w:ascii="Times New Roman" w:hAnsi="Times New Roman" w:cs="Times New Roman"/>
          <w:sz w:val="28"/>
          <w:szCs w:val="28"/>
          <w:lang w:val="uk-UA"/>
        </w:rPr>
        <w:t>верифікованої</w:t>
      </w:r>
      <w:proofErr w:type="spellEnd"/>
      <w:r w:rsidRPr="00A45DA2">
        <w:rPr>
          <w:rFonts w:ascii="Times New Roman" w:hAnsi="Times New Roman" w:cs="Times New Roman"/>
          <w:sz w:val="28"/>
          <w:szCs w:val="28"/>
          <w:lang w:val="uk-UA"/>
        </w:rPr>
        <w:t xml:space="preserve"> інженерної методики визначення коефіцієнта динамічності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sz w:val="28"/>
          <w:szCs w:val="28"/>
          <w:lang w:val="uk-UA"/>
        </w:rPr>
        <w:t>), еквівалентного статичного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xml:space="preserve">) та оцінки захищеності огороджувальних залізобетонних конструкцій споруд цивільного захисту та наявних цивільних будівель від дії </w:t>
      </w:r>
      <w:proofErr w:type="spellStart"/>
      <w:r w:rsidRPr="00A45DA2">
        <w:rPr>
          <w:rFonts w:ascii="Times New Roman" w:hAnsi="Times New Roman" w:cs="Times New Roman"/>
          <w:sz w:val="28"/>
          <w:szCs w:val="28"/>
          <w:lang w:val="uk-UA"/>
        </w:rPr>
        <w:t>короткоімпульсного</w:t>
      </w:r>
      <w:proofErr w:type="spellEnd"/>
      <w:r w:rsidRPr="00A45DA2">
        <w:rPr>
          <w:rFonts w:ascii="Times New Roman" w:hAnsi="Times New Roman" w:cs="Times New Roman"/>
          <w:sz w:val="28"/>
          <w:szCs w:val="28"/>
          <w:lang w:val="uk-UA"/>
        </w:rPr>
        <w:t xml:space="preserve"> вибухового навантаження штатних БЧ засобів повітряного нападу. </w:t>
      </w:r>
    </w:p>
    <w:p w14:paraId="1895E1C1" w14:textId="77777777" w:rsidR="00D12DFF" w:rsidRPr="00A45DA2" w:rsidRDefault="00D12DFF" w:rsidP="00D12DFF">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Об’єкт дослідження.</w:t>
      </w:r>
      <w:r w:rsidRPr="00A45DA2">
        <w:rPr>
          <w:rFonts w:ascii="Times New Roman" w:hAnsi="Times New Roman" w:cs="Times New Roman"/>
          <w:sz w:val="28"/>
          <w:szCs w:val="28"/>
          <w:lang w:val="uk-UA"/>
        </w:rPr>
        <w:t xml:space="preserve"> Об’єктом дослідження є процес пружно-пластичного динамічного деформування, перерозподілу внутрішніх зусиль і виникнення граничних станів у згинальних залізобетонних конструкціях (плитах перекриття, покриття, огороджувальних стінах) під час взаємодії з </w:t>
      </w:r>
      <w:proofErr w:type="spellStart"/>
      <w:r w:rsidRPr="00A45DA2">
        <w:rPr>
          <w:rFonts w:ascii="Times New Roman" w:hAnsi="Times New Roman" w:cs="Times New Roman"/>
          <w:sz w:val="28"/>
          <w:szCs w:val="28"/>
          <w:lang w:val="uk-UA"/>
        </w:rPr>
        <w:t>короткоімпульсною</w:t>
      </w:r>
      <w:proofErr w:type="spellEnd"/>
      <w:r w:rsidRPr="00A45DA2">
        <w:rPr>
          <w:rFonts w:ascii="Times New Roman" w:hAnsi="Times New Roman" w:cs="Times New Roman"/>
          <w:sz w:val="28"/>
          <w:szCs w:val="28"/>
          <w:lang w:val="uk-UA"/>
        </w:rPr>
        <w:t xml:space="preserve"> повітряною ударною хвилею наземного підриву бойових частин засобів повітряного нападу. </w:t>
      </w:r>
    </w:p>
    <w:p w14:paraId="49025ADE" w14:textId="653662E0" w:rsidR="00D12DFF" w:rsidRPr="00A45DA2" w:rsidRDefault="00D12DFF" w:rsidP="00D12DFF">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lastRenderedPageBreak/>
        <w:t>Предмет дослідження.</w:t>
      </w:r>
      <w:r w:rsidRPr="00A45DA2">
        <w:rPr>
          <w:rFonts w:ascii="Times New Roman" w:hAnsi="Times New Roman" w:cs="Times New Roman"/>
          <w:sz w:val="28"/>
          <w:szCs w:val="28"/>
          <w:lang w:val="uk-UA"/>
        </w:rPr>
        <w:t xml:space="preserve"> Предметом дослідження є аналітичні залежності коефіцієнта динамічності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sz w:val="28"/>
          <w:szCs w:val="28"/>
          <w:lang w:val="uk-UA"/>
        </w:rPr>
        <w:t>), еквівалентного статичного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граничного коефіцієнта динамічної пластичності (</w:t>
      </w:r>
      <m:oMath>
        <m:r>
          <w:rPr>
            <w:rFonts w:ascii="Cambria Math" w:hAnsi="Cambria Math" w:cs="Times New Roman"/>
            <w:sz w:val="28"/>
            <w:szCs w:val="28"/>
            <w:lang w:val="uk-UA"/>
          </w:rPr>
          <m:t>μ</m:t>
        </m:r>
      </m:oMath>
      <w:r w:rsidRPr="00A45DA2">
        <w:rPr>
          <w:rFonts w:ascii="Times New Roman" w:hAnsi="Times New Roman" w:cs="Times New Roman"/>
          <w:sz w:val="28"/>
          <w:szCs w:val="28"/>
          <w:lang w:val="uk-UA"/>
        </w:rPr>
        <w:t>), кутів повороту в пластичних шарнірах (</w:t>
      </w:r>
      <m:oMath>
        <m:r>
          <w:rPr>
            <w:rFonts w:ascii="Cambria Math" w:hAnsi="Cambria Math" w:cs="Times New Roman"/>
            <w:sz w:val="28"/>
            <w:szCs w:val="28"/>
            <w:lang w:val="uk-UA"/>
          </w:rPr>
          <m:t>θ</m:t>
        </m:r>
      </m:oMath>
      <w:r w:rsidRPr="00A45DA2">
        <w:rPr>
          <w:rFonts w:ascii="Times New Roman" w:hAnsi="Times New Roman" w:cs="Times New Roman"/>
          <w:sz w:val="28"/>
          <w:szCs w:val="28"/>
          <w:lang w:val="uk-UA"/>
        </w:rPr>
        <w:t>) та еквівалентного довгого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дов,екв</m:t>
            </m:r>
          </m:sub>
        </m:sSub>
      </m:oMath>
      <w:r w:rsidRPr="00A45DA2">
        <w:rPr>
          <w:rFonts w:ascii="Times New Roman" w:hAnsi="Times New Roman" w:cs="Times New Roman"/>
          <w:sz w:val="28"/>
          <w:szCs w:val="28"/>
          <w:lang w:val="uk-UA"/>
        </w:rPr>
        <w:t xml:space="preserve">) відповідно до положень Розділу 14 ДБН В.2.2-5:2023 та апарату SDOF стандарту UFC 3-340-02. </w:t>
      </w:r>
    </w:p>
    <w:p w14:paraId="7A64C180" w14:textId="77777777" w:rsidR="00D12DFF" w:rsidRPr="00A45DA2" w:rsidRDefault="00D12DFF" w:rsidP="00D12DFF">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Мета дослідження.</w:t>
      </w:r>
      <w:r w:rsidRPr="00A45DA2">
        <w:rPr>
          <w:rFonts w:ascii="Times New Roman" w:hAnsi="Times New Roman" w:cs="Times New Roman"/>
          <w:sz w:val="28"/>
          <w:szCs w:val="28"/>
          <w:lang w:val="uk-UA"/>
        </w:rPr>
        <w:t xml:space="preserve"> Метою дослідження є розроблення, фізико-математичне обґрунтування та встановлення порядку </w:t>
      </w:r>
      <w:proofErr w:type="spellStart"/>
      <w:r w:rsidRPr="00A45DA2">
        <w:rPr>
          <w:rFonts w:ascii="Times New Roman" w:hAnsi="Times New Roman" w:cs="Times New Roman"/>
          <w:sz w:val="28"/>
          <w:szCs w:val="28"/>
          <w:lang w:val="uk-UA"/>
        </w:rPr>
        <w:t>валідації</w:t>
      </w:r>
      <w:proofErr w:type="spellEnd"/>
      <w:r w:rsidRPr="00A45DA2">
        <w:rPr>
          <w:rFonts w:ascii="Times New Roman" w:hAnsi="Times New Roman" w:cs="Times New Roman"/>
          <w:sz w:val="28"/>
          <w:szCs w:val="28"/>
          <w:lang w:val="uk-UA"/>
        </w:rPr>
        <w:t xml:space="preserve"> уніфікованої інженерної методики динамічного розрахунку згинальних залізобетонних елементів </w:t>
      </w:r>
      <w:proofErr w:type="spellStart"/>
      <w:r w:rsidRPr="00A45DA2">
        <w:rPr>
          <w:rFonts w:ascii="Times New Roman" w:hAnsi="Times New Roman" w:cs="Times New Roman"/>
          <w:sz w:val="28"/>
          <w:szCs w:val="28"/>
          <w:lang w:val="uk-UA"/>
        </w:rPr>
        <w:t>укриттів</w:t>
      </w:r>
      <w:proofErr w:type="spellEnd"/>
      <w:r w:rsidRPr="00A45DA2">
        <w:rPr>
          <w:rFonts w:ascii="Times New Roman" w:hAnsi="Times New Roman" w:cs="Times New Roman"/>
          <w:sz w:val="28"/>
          <w:szCs w:val="28"/>
          <w:lang w:val="uk-UA"/>
        </w:rPr>
        <w:t xml:space="preserve">, яка забезпечує перехід від </w:t>
      </w:r>
      <w:proofErr w:type="spellStart"/>
      <w:r w:rsidRPr="00A45DA2">
        <w:rPr>
          <w:rFonts w:ascii="Times New Roman" w:hAnsi="Times New Roman" w:cs="Times New Roman"/>
          <w:sz w:val="28"/>
          <w:szCs w:val="28"/>
          <w:lang w:val="uk-UA"/>
        </w:rPr>
        <w:t>високоінтенсивного</w:t>
      </w:r>
      <w:proofErr w:type="spellEnd"/>
      <w:r w:rsidRPr="00A45DA2">
        <w:rPr>
          <w:rFonts w:ascii="Times New Roman" w:hAnsi="Times New Roman" w:cs="Times New Roman"/>
          <w:sz w:val="28"/>
          <w:szCs w:val="28"/>
          <w:lang w:val="uk-UA"/>
        </w:rPr>
        <w:t xml:space="preserve"> імпульсу тиску БЧ до еквівалентного статичного навантаження за ДБН В.2.2-5:2023, а також створення спрощеного експертного модуля для категоризації та оцінки захищеності наявних цивільних споруд. </w:t>
      </w:r>
    </w:p>
    <w:p w14:paraId="066036F3" w14:textId="77777777" w:rsidR="00D12DFF" w:rsidRPr="00A45DA2" w:rsidRDefault="00D12DFF" w:rsidP="00D12DFF">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Методи дослідження.</w:t>
      </w:r>
      <w:r w:rsidRPr="00A45DA2">
        <w:rPr>
          <w:rFonts w:ascii="Times New Roman" w:hAnsi="Times New Roman" w:cs="Times New Roman"/>
          <w:sz w:val="28"/>
          <w:szCs w:val="28"/>
          <w:lang w:val="uk-UA"/>
        </w:rPr>
        <w:t xml:space="preserve"> Для досягнення поставленої мети використано такі наукові методи:</w:t>
      </w:r>
    </w:p>
    <w:p w14:paraId="3428CE09" w14:textId="3D2E78D1" w:rsidR="00D12DFF" w:rsidRPr="00A45DA2" w:rsidRDefault="00D12DFF" w:rsidP="00984E56">
      <w:pPr>
        <w:numPr>
          <w:ilvl w:val="0"/>
          <w:numId w:val="4"/>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 xml:space="preserve">Метод еквівалентних систем з одним ступенем вільності (SDOF, теорія </w:t>
      </w:r>
      <w:proofErr w:type="spellStart"/>
      <w:r w:rsidRPr="00A45DA2">
        <w:rPr>
          <w:rFonts w:ascii="Times New Roman" w:hAnsi="Times New Roman" w:cs="Times New Roman"/>
          <w:i/>
          <w:iCs/>
          <w:sz w:val="28"/>
          <w:szCs w:val="28"/>
          <w:lang w:val="uk-UA"/>
        </w:rPr>
        <w:t>Біггса</w:t>
      </w:r>
      <w:proofErr w:type="spellEnd"/>
      <w:r w:rsidRPr="00A45DA2">
        <w:rPr>
          <w:rFonts w:ascii="Times New Roman" w:hAnsi="Times New Roman" w:cs="Times New Roman"/>
          <w:i/>
          <w:i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для зведення реальних просторових конструктивних елементів (плит і стін) до динамічних </w:t>
      </w:r>
      <w:proofErr w:type="spellStart"/>
      <w:r w:rsidRPr="00A45DA2">
        <w:rPr>
          <w:rFonts w:ascii="Times New Roman" w:hAnsi="Times New Roman" w:cs="Times New Roman"/>
          <w:sz w:val="28"/>
          <w:szCs w:val="28"/>
          <w:lang w:val="uk-UA"/>
        </w:rPr>
        <w:t>одномасових</w:t>
      </w:r>
      <w:proofErr w:type="spellEnd"/>
      <w:r w:rsidRPr="00A45DA2">
        <w:rPr>
          <w:rFonts w:ascii="Times New Roman" w:hAnsi="Times New Roman" w:cs="Times New Roman"/>
          <w:sz w:val="28"/>
          <w:szCs w:val="28"/>
          <w:lang w:val="uk-UA"/>
        </w:rPr>
        <w:t xml:space="preserve"> осциляторів із пружно-пластичною функцією опору. </w:t>
      </w:r>
    </w:p>
    <w:p w14:paraId="1C750D3B" w14:textId="68220E15" w:rsidR="00D12DFF" w:rsidRPr="00A45DA2" w:rsidRDefault="00D12DFF" w:rsidP="00984E56">
      <w:pPr>
        <w:numPr>
          <w:ilvl w:val="0"/>
          <w:numId w:val="4"/>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Метод енергетичного балансу та граничної пластичності (UFC 3-340-02 / PDC-TR 06-08)</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для аналітичного виведення коефіцієнта динамічності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sz w:val="28"/>
          <w:szCs w:val="28"/>
          <w:lang w:val="uk-UA"/>
        </w:rPr>
        <w:t xml:space="preserve"> у трьох фізичних режимах навантаження (імпульсному, проміжному, квазістатичному) та визначення критеріїв кута розкриття </w:t>
      </w:r>
      <w:proofErr w:type="spellStart"/>
      <w:r w:rsidRPr="00A45DA2">
        <w:rPr>
          <w:rFonts w:ascii="Times New Roman" w:hAnsi="Times New Roman" w:cs="Times New Roman"/>
          <w:sz w:val="28"/>
          <w:szCs w:val="28"/>
          <w:lang w:val="uk-UA"/>
        </w:rPr>
        <w:t>тріщин</w:t>
      </w:r>
      <w:proofErr w:type="spellEnd"/>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θ</m:t>
        </m:r>
      </m:oMath>
      <w:r w:rsidRPr="00A45DA2">
        <w:rPr>
          <w:rFonts w:ascii="Times New Roman" w:hAnsi="Times New Roman" w:cs="Times New Roman"/>
          <w:sz w:val="28"/>
          <w:szCs w:val="28"/>
          <w:lang w:val="uk-UA"/>
        </w:rPr>
        <w:t xml:space="preserve">. </w:t>
      </w:r>
    </w:p>
    <w:p w14:paraId="518961BB" w14:textId="29B024B2" w:rsidR="00D12DFF" w:rsidRPr="00A45DA2" w:rsidRDefault="00D12DFF" w:rsidP="00984E56">
      <w:pPr>
        <w:numPr>
          <w:ilvl w:val="0"/>
          <w:numId w:val="4"/>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Метод газодинамічного аналізу вільного поля та відбиття (</w:t>
      </w:r>
      <w:proofErr w:type="spellStart"/>
      <w:r w:rsidRPr="00A45DA2">
        <w:rPr>
          <w:rFonts w:ascii="Times New Roman" w:hAnsi="Times New Roman" w:cs="Times New Roman"/>
          <w:i/>
          <w:iCs/>
          <w:sz w:val="28"/>
          <w:szCs w:val="28"/>
          <w:lang w:val="uk-UA"/>
        </w:rPr>
        <w:t>Kingery-Bulmash</w:t>
      </w:r>
      <w:proofErr w:type="spellEnd"/>
      <w:r w:rsidRPr="00A45DA2">
        <w:rPr>
          <w:rFonts w:ascii="Times New Roman" w:hAnsi="Times New Roman" w:cs="Times New Roman"/>
          <w:i/>
          <w:iCs/>
          <w:sz w:val="28"/>
          <w:szCs w:val="28"/>
          <w:lang w:val="uk-UA"/>
        </w:rPr>
        <w:t xml:space="preserve"> / UN </w:t>
      </w:r>
      <w:proofErr w:type="spellStart"/>
      <w:r w:rsidRPr="00A45DA2">
        <w:rPr>
          <w:rFonts w:ascii="Times New Roman" w:hAnsi="Times New Roman" w:cs="Times New Roman"/>
          <w:i/>
          <w:iCs/>
          <w:sz w:val="28"/>
          <w:szCs w:val="28"/>
          <w:lang w:val="uk-UA"/>
        </w:rPr>
        <w:t>SaferGuard</w:t>
      </w:r>
      <w:proofErr w:type="spellEnd"/>
      <w:r w:rsidRPr="00A45DA2">
        <w:rPr>
          <w:rFonts w:ascii="Times New Roman" w:hAnsi="Times New Roman" w:cs="Times New Roman"/>
          <w:i/>
          <w:i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для визначення достовірних амплітудно-часових параметрів хвилі (</w:t>
      </w:r>
      <m:oMath>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s</m:t>
            </m:r>
          </m:sub>
        </m:sSub>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r</m:t>
            </m:r>
          </m:sub>
        </m:sSub>
      </m:oMath>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τ</m:t>
        </m:r>
      </m:oMath>
      <w:r w:rsidRPr="00A45DA2">
        <w:rPr>
          <w:rFonts w:ascii="Times New Roman" w:hAnsi="Times New Roman" w:cs="Times New Roman"/>
          <w:sz w:val="28"/>
          <w:szCs w:val="28"/>
          <w:lang w:val="uk-UA"/>
        </w:rPr>
        <w:t xml:space="preserve">) над деформівним ґрунтом з урахуванням маси оболонки (формула Фішера). </w:t>
      </w:r>
    </w:p>
    <w:p w14:paraId="1E771FD9" w14:textId="787995F2" w:rsidR="00D12DFF" w:rsidRPr="00A45DA2" w:rsidRDefault="00D12DFF" w:rsidP="00984E56">
      <w:pPr>
        <w:numPr>
          <w:ilvl w:val="0"/>
          <w:numId w:val="4"/>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 xml:space="preserve">Метод пружно-пластичної еквівалентності (за рівністю деформацій </w:t>
      </w:r>
      <m:oMath>
        <m:r>
          <w:rPr>
            <w:rFonts w:ascii="Cambria Math" w:hAnsi="Cambria Math" w:cs="Times New Roman"/>
            <w:sz w:val="28"/>
            <w:szCs w:val="28"/>
            <w:lang w:val="uk-UA"/>
          </w:rPr>
          <m:t>μ</m:t>
        </m:r>
      </m:oMath>
      <w:r w:rsidRPr="00A45DA2">
        <w:rPr>
          <w:rFonts w:ascii="Times New Roman" w:hAnsi="Times New Roman" w:cs="Times New Roman"/>
          <w:i/>
          <w:i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для побудови спрощеного експертного алгоритму перерахунку короткого імпульсу в еквівалентне довге навантаження норм цивільного захисту. </w:t>
      </w:r>
    </w:p>
    <w:p w14:paraId="5B0D844C" w14:textId="509A4C40" w:rsidR="00D12DFF" w:rsidRPr="00A45DA2" w:rsidRDefault="00D12DFF" w:rsidP="00984E56">
      <w:pPr>
        <w:numPr>
          <w:ilvl w:val="0"/>
          <w:numId w:val="4"/>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lastRenderedPageBreak/>
        <w:t>Метод числового нелінійного динамічного моделювання (</w:t>
      </w:r>
      <w:proofErr w:type="spellStart"/>
      <w:r w:rsidRPr="00A45DA2">
        <w:rPr>
          <w:rFonts w:ascii="Times New Roman" w:hAnsi="Times New Roman" w:cs="Times New Roman"/>
          <w:i/>
          <w:iCs/>
          <w:sz w:val="28"/>
          <w:szCs w:val="28"/>
          <w:lang w:val="uk-UA"/>
        </w:rPr>
        <w:t>Explicit</w:t>
      </w:r>
      <w:proofErr w:type="spellEnd"/>
      <w:r w:rsidRPr="00A45DA2">
        <w:rPr>
          <w:rFonts w:ascii="Times New Roman" w:hAnsi="Times New Roman" w:cs="Times New Roman"/>
          <w:i/>
          <w:iCs/>
          <w:sz w:val="28"/>
          <w:szCs w:val="28"/>
          <w:lang w:val="uk-UA"/>
        </w:rPr>
        <w:t xml:space="preserve"> FEA / LS-DYNA)</w:t>
      </w:r>
      <w:r w:rsidRPr="00A45DA2">
        <w:rPr>
          <w:rFonts w:ascii="Times New Roman" w:hAnsi="Times New Roman" w:cs="Times New Roman"/>
          <w:sz w:val="28"/>
          <w:szCs w:val="28"/>
          <w:lang w:val="uk-UA"/>
        </w:rPr>
        <w:t xml:space="preserve"> та </w:t>
      </w:r>
      <w:r w:rsidRPr="00A45DA2">
        <w:rPr>
          <w:rFonts w:ascii="Times New Roman" w:hAnsi="Times New Roman" w:cs="Times New Roman"/>
          <w:i/>
          <w:iCs/>
          <w:sz w:val="28"/>
          <w:szCs w:val="28"/>
          <w:lang w:val="uk-UA"/>
        </w:rPr>
        <w:t>метод теорії геометричного масштабування вибухів (</w:t>
      </w:r>
      <w:proofErr w:type="spellStart"/>
      <w:r w:rsidRPr="00A45DA2">
        <w:rPr>
          <w:rFonts w:ascii="Times New Roman" w:hAnsi="Times New Roman" w:cs="Times New Roman"/>
          <w:i/>
          <w:iCs/>
          <w:sz w:val="28"/>
          <w:szCs w:val="28"/>
          <w:lang w:val="uk-UA"/>
        </w:rPr>
        <w:t>Гопкінсона</w:t>
      </w:r>
      <w:proofErr w:type="spellEnd"/>
      <w:r w:rsidRPr="00A45DA2">
        <w:rPr>
          <w:rFonts w:ascii="Times New Roman" w:hAnsi="Times New Roman" w:cs="Times New Roman"/>
          <w:i/>
          <w:iCs/>
          <w:sz w:val="28"/>
          <w:szCs w:val="28"/>
          <w:lang w:val="uk-UA"/>
        </w:rPr>
        <w:t>–</w:t>
      </w:r>
      <w:proofErr w:type="spellStart"/>
      <w:r w:rsidRPr="00A45DA2">
        <w:rPr>
          <w:rFonts w:ascii="Times New Roman" w:hAnsi="Times New Roman" w:cs="Times New Roman"/>
          <w:i/>
          <w:iCs/>
          <w:sz w:val="28"/>
          <w:szCs w:val="28"/>
          <w:lang w:val="uk-UA"/>
        </w:rPr>
        <w:t>Кренца</w:t>
      </w:r>
      <w:proofErr w:type="spellEnd"/>
      <w:r w:rsidRPr="00A45DA2">
        <w:rPr>
          <w:rFonts w:ascii="Times New Roman" w:hAnsi="Times New Roman" w:cs="Times New Roman"/>
          <w:i/>
          <w:iCs/>
          <w:sz w:val="28"/>
          <w:szCs w:val="28"/>
          <w:lang w:val="uk-UA"/>
        </w:rPr>
        <w:t>)</w:t>
      </w:r>
      <w:r w:rsidRPr="00A45DA2">
        <w:rPr>
          <w:rFonts w:ascii="Times New Roman" w:hAnsi="Times New Roman" w:cs="Times New Roman"/>
          <w:sz w:val="28"/>
          <w:szCs w:val="28"/>
          <w:lang w:val="uk-UA"/>
        </w:rPr>
        <w:t xml:space="preserve"> </w:t>
      </w:r>
      <w:r w:rsidR="002B7AC2" w:rsidRPr="00A45DA2">
        <w:rPr>
          <w:rFonts w:ascii="Times New Roman" w:hAnsi="Times New Roman" w:cs="Times New Roman"/>
          <w:sz w:val="28"/>
          <w:szCs w:val="28"/>
          <w:lang w:val="uk-UA"/>
        </w:rPr>
        <w:t>-</w:t>
      </w:r>
      <w:r w:rsidRPr="00A45DA2">
        <w:rPr>
          <w:rFonts w:ascii="Times New Roman" w:hAnsi="Times New Roman" w:cs="Times New Roman"/>
          <w:sz w:val="28"/>
          <w:szCs w:val="28"/>
          <w:lang w:val="uk-UA"/>
        </w:rPr>
        <w:t xml:space="preserve"> для забезпечення багаторівневої метрологічної </w:t>
      </w:r>
      <w:proofErr w:type="spellStart"/>
      <w:r w:rsidRPr="00A45DA2">
        <w:rPr>
          <w:rFonts w:ascii="Times New Roman" w:hAnsi="Times New Roman" w:cs="Times New Roman"/>
          <w:sz w:val="28"/>
          <w:szCs w:val="28"/>
          <w:lang w:val="uk-UA"/>
        </w:rPr>
        <w:t>валідації</w:t>
      </w:r>
      <w:proofErr w:type="spellEnd"/>
      <w:r w:rsidRPr="00A45DA2">
        <w:rPr>
          <w:rFonts w:ascii="Times New Roman" w:hAnsi="Times New Roman" w:cs="Times New Roman"/>
          <w:sz w:val="28"/>
          <w:szCs w:val="28"/>
          <w:lang w:val="uk-UA"/>
        </w:rPr>
        <w:t xml:space="preserve"> аналітичного апарату методики. </w:t>
      </w:r>
    </w:p>
    <w:p w14:paraId="309947DA" w14:textId="77777777" w:rsidR="00D12DFF" w:rsidRPr="00A45DA2" w:rsidRDefault="00D12DFF" w:rsidP="00D12DFF">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Практичне значення отриманих результатів.</w:t>
      </w:r>
      <w:r w:rsidRPr="00A45DA2">
        <w:rPr>
          <w:rFonts w:ascii="Times New Roman" w:hAnsi="Times New Roman" w:cs="Times New Roman"/>
          <w:sz w:val="28"/>
          <w:szCs w:val="28"/>
          <w:lang w:val="uk-UA"/>
        </w:rPr>
        <w:t xml:space="preserve"> Практичне значення результатів розроблення методики полягає у:</w:t>
      </w:r>
    </w:p>
    <w:p w14:paraId="036653C9" w14:textId="36D635DE" w:rsidR="00D12DFF" w:rsidRPr="00A45DA2" w:rsidRDefault="00D12DFF" w:rsidP="00984E56">
      <w:pPr>
        <w:numPr>
          <w:ilvl w:val="0"/>
          <w:numId w:val="5"/>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Створенні нормативно узгодженого алгоритму проєктування за ДБН В.2.2-5:2023:</w:t>
      </w:r>
      <w:r w:rsidRPr="00A45DA2">
        <w:rPr>
          <w:rFonts w:ascii="Times New Roman" w:hAnsi="Times New Roman" w:cs="Times New Roman"/>
          <w:sz w:val="28"/>
          <w:szCs w:val="28"/>
          <w:lang w:val="uk-UA"/>
        </w:rPr>
        <w:t xml:space="preserve"> розроблено аналітичний інструмент прямого перерахунку параметрів ударної хвилі конкретної БЧ у розрахунковий згинальний момент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Ed</m:t>
            </m:r>
          </m:sub>
        </m:sSub>
      </m:oMath>
      <w:r w:rsidRPr="00A45DA2">
        <w:rPr>
          <w:rFonts w:ascii="Times New Roman" w:hAnsi="Times New Roman" w:cs="Times New Roman"/>
          <w:sz w:val="28"/>
          <w:szCs w:val="28"/>
          <w:lang w:val="uk-UA"/>
        </w:rPr>
        <w:t xml:space="preserve"> та необхідну площу арматури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s</m:t>
            </m:r>
          </m:sub>
        </m:sSub>
      </m:oMath>
      <w:r w:rsidRPr="00A45DA2">
        <w:rPr>
          <w:rFonts w:ascii="Times New Roman" w:hAnsi="Times New Roman" w:cs="Times New Roman"/>
          <w:sz w:val="28"/>
          <w:szCs w:val="28"/>
          <w:lang w:val="uk-UA"/>
        </w:rPr>
        <w:t xml:space="preserve">, що усуває штучне завищення вартості будівництва укриттів. </w:t>
      </w:r>
    </w:p>
    <w:p w14:paraId="07A8F47B" w14:textId="2437ECBB" w:rsidR="00D12DFF" w:rsidRPr="00A45DA2" w:rsidRDefault="00D12DFF" w:rsidP="00984E56">
      <w:pPr>
        <w:numPr>
          <w:ilvl w:val="0"/>
          <w:numId w:val="5"/>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Чіткому розмежуванні механізмів згинального деформування та крихкого зрізу:</w:t>
      </w:r>
      <w:r w:rsidRPr="00A45DA2">
        <w:rPr>
          <w:rFonts w:ascii="Times New Roman" w:hAnsi="Times New Roman" w:cs="Times New Roman"/>
          <w:sz w:val="28"/>
          <w:szCs w:val="28"/>
          <w:lang w:val="uk-UA"/>
        </w:rPr>
        <w:t xml:space="preserve"> усунуто небезпечну інженерну помилку шляхом введення обов'язкової автономної перевірки на прямий динамічний зріз (</w:t>
      </w:r>
      <w:proofErr w:type="spellStart"/>
      <w:r w:rsidRPr="00A45DA2">
        <w:rPr>
          <w:rFonts w:ascii="Times New Roman" w:hAnsi="Times New Roman" w:cs="Times New Roman"/>
          <w:i/>
          <w:iCs/>
          <w:sz w:val="28"/>
          <w:szCs w:val="28"/>
          <w:lang w:val="uk-UA"/>
        </w:rPr>
        <w:t>Direct</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Shear</w:t>
      </w:r>
      <w:proofErr w:type="spellEnd"/>
      <w:r w:rsidRPr="00A45DA2">
        <w:rPr>
          <w:rFonts w:ascii="Times New Roman" w:hAnsi="Times New Roman" w:cs="Times New Roman"/>
          <w:sz w:val="28"/>
          <w:szCs w:val="28"/>
          <w:lang w:val="uk-UA"/>
        </w:rPr>
        <w:t>) біля опор за суто пружною моделлю (</w:t>
      </w:r>
      <m:oMath>
        <m:r>
          <w:rPr>
            <w:rFonts w:ascii="Cambria Math" w:hAnsi="Cambria Math" w:cs="Times New Roman"/>
            <w:sz w:val="28"/>
            <w:szCs w:val="28"/>
            <w:lang w:val="uk-UA"/>
          </w:rPr>
          <m:t>μ=1,0</m:t>
        </m:r>
      </m:oMath>
      <w:r w:rsidRPr="00A45DA2">
        <w:rPr>
          <w:rFonts w:ascii="Times New Roman" w:hAnsi="Times New Roman" w:cs="Times New Roman"/>
          <w:sz w:val="28"/>
          <w:szCs w:val="28"/>
          <w:lang w:val="uk-UA"/>
        </w:rPr>
        <w:t xml:space="preserve">) на повний піковий тиск відбиття. </w:t>
      </w:r>
    </w:p>
    <w:p w14:paraId="77B7B778" w14:textId="77777777" w:rsidR="00D12DFF" w:rsidRPr="00A45DA2" w:rsidRDefault="00D12DFF" w:rsidP="00984E56">
      <w:pPr>
        <w:numPr>
          <w:ilvl w:val="0"/>
          <w:numId w:val="5"/>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Формуванні спрощеного інженерного інструменту експертизи (Розділ 7):</w:t>
      </w:r>
      <w:r w:rsidRPr="00A45DA2">
        <w:rPr>
          <w:rFonts w:ascii="Times New Roman" w:hAnsi="Times New Roman" w:cs="Times New Roman"/>
          <w:sz w:val="28"/>
          <w:szCs w:val="28"/>
          <w:lang w:val="uk-UA"/>
        </w:rPr>
        <w:t xml:space="preserve"> розроблено експертну методику та матриці перерахунку імпульсу БЧ (90 кг тощо) у ступінчастий тиск ДБН, що дає змогу швидко оцінювати реальну міцність конструкцій житлових і громадських будівель без проведення складного </w:t>
      </w:r>
      <w:proofErr w:type="spellStart"/>
      <w:r w:rsidRPr="00A45DA2">
        <w:rPr>
          <w:rFonts w:ascii="Times New Roman" w:hAnsi="Times New Roman" w:cs="Times New Roman"/>
          <w:sz w:val="28"/>
          <w:szCs w:val="28"/>
          <w:lang w:val="uk-UA"/>
        </w:rPr>
        <w:t>скінченноелементного</w:t>
      </w:r>
      <w:proofErr w:type="spellEnd"/>
      <w:r w:rsidRPr="00A45DA2">
        <w:rPr>
          <w:rFonts w:ascii="Times New Roman" w:hAnsi="Times New Roman" w:cs="Times New Roman"/>
          <w:sz w:val="28"/>
          <w:szCs w:val="28"/>
          <w:lang w:val="uk-UA"/>
        </w:rPr>
        <w:t xml:space="preserve"> моделювання. </w:t>
      </w:r>
    </w:p>
    <w:p w14:paraId="5E067DEA" w14:textId="77777777" w:rsidR="00D12DFF" w:rsidRPr="00A45DA2" w:rsidRDefault="00D12DFF" w:rsidP="00984E56">
      <w:pPr>
        <w:numPr>
          <w:ilvl w:val="0"/>
          <w:numId w:val="5"/>
        </w:numPr>
        <w:spacing w:after="0" w:line="360"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 xml:space="preserve">Метрологічній регламентації </w:t>
      </w:r>
      <w:proofErr w:type="spellStart"/>
      <w:r w:rsidRPr="00A45DA2">
        <w:rPr>
          <w:rFonts w:ascii="Times New Roman" w:hAnsi="Times New Roman" w:cs="Times New Roman"/>
          <w:i/>
          <w:iCs/>
          <w:sz w:val="28"/>
          <w:szCs w:val="28"/>
          <w:lang w:val="uk-UA"/>
        </w:rPr>
        <w:t>валідації</w:t>
      </w:r>
      <w:proofErr w:type="spellEnd"/>
      <w:r w:rsidRPr="00A45DA2">
        <w:rPr>
          <w:rFonts w:ascii="Times New Roman" w:hAnsi="Times New Roman" w:cs="Times New Roman"/>
          <w:i/>
          <w:iCs/>
          <w:sz w:val="28"/>
          <w:szCs w:val="28"/>
          <w:lang w:val="uk-UA"/>
        </w:rPr>
        <w:t>:</w:t>
      </w:r>
      <w:r w:rsidRPr="00A45DA2">
        <w:rPr>
          <w:rFonts w:ascii="Times New Roman" w:hAnsi="Times New Roman" w:cs="Times New Roman"/>
          <w:sz w:val="28"/>
          <w:szCs w:val="28"/>
          <w:lang w:val="uk-UA"/>
        </w:rPr>
        <w:t xml:space="preserve"> сформовано </w:t>
      </w:r>
      <w:proofErr w:type="spellStart"/>
      <w:r w:rsidRPr="00A45DA2">
        <w:rPr>
          <w:rFonts w:ascii="Times New Roman" w:hAnsi="Times New Roman" w:cs="Times New Roman"/>
          <w:sz w:val="28"/>
          <w:szCs w:val="28"/>
          <w:lang w:val="uk-UA"/>
        </w:rPr>
        <w:t>чотирирівневу</w:t>
      </w:r>
      <w:proofErr w:type="spellEnd"/>
      <w:r w:rsidRPr="00A45DA2">
        <w:rPr>
          <w:rFonts w:ascii="Times New Roman" w:hAnsi="Times New Roman" w:cs="Times New Roman"/>
          <w:sz w:val="28"/>
          <w:szCs w:val="28"/>
          <w:lang w:val="uk-UA"/>
        </w:rPr>
        <w:t xml:space="preserve"> систему верифікації методики (порівняння з комплексом SBEDS армії США, </w:t>
      </w:r>
      <w:proofErr w:type="spellStart"/>
      <w:r w:rsidRPr="00A45DA2">
        <w:rPr>
          <w:rFonts w:ascii="Times New Roman" w:hAnsi="Times New Roman" w:cs="Times New Roman"/>
          <w:sz w:val="28"/>
          <w:szCs w:val="28"/>
          <w:lang w:val="uk-UA"/>
        </w:rPr>
        <w:t>гідрокодами</w:t>
      </w:r>
      <w:proofErr w:type="spellEnd"/>
      <w:r w:rsidRPr="00A45DA2">
        <w:rPr>
          <w:rFonts w:ascii="Times New Roman" w:hAnsi="Times New Roman" w:cs="Times New Roman"/>
          <w:sz w:val="28"/>
          <w:szCs w:val="28"/>
          <w:lang w:val="uk-UA"/>
        </w:rPr>
        <w:t xml:space="preserve"> LS-DYNA та схемою стендових полігонних випробувань із цифровими </w:t>
      </w:r>
      <w:proofErr w:type="spellStart"/>
      <w:r w:rsidRPr="00A45DA2">
        <w:rPr>
          <w:rFonts w:ascii="Times New Roman" w:hAnsi="Times New Roman" w:cs="Times New Roman"/>
          <w:sz w:val="28"/>
          <w:szCs w:val="28"/>
          <w:lang w:val="uk-UA"/>
        </w:rPr>
        <w:t>п'єзодатчиками</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Dytran</w:t>
      </w:r>
      <w:proofErr w:type="spellEnd"/>
      <w:r w:rsidRPr="00A45DA2">
        <w:rPr>
          <w:rFonts w:ascii="Times New Roman" w:hAnsi="Times New Roman" w:cs="Times New Roman"/>
          <w:sz w:val="28"/>
          <w:szCs w:val="28"/>
          <w:lang w:val="uk-UA"/>
        </w:rPr>
        <w:t xml:space="preserve"> 2300V5 і високошвидкісними камерами </w:t>
      </w:r>
      <w:proofErr w:type="spellStart"/>
      <w:r w:rsidRPr="00A45DA2">
        <w:rPr>
          <w:rFonts w:ascii="Times New Roman" w:hAnsi="Times New Roman" w:cs="Times New Roman"/>
          <w:sz w:val="28"/>
          <w:szCs w:val="28"/>
          <w:lang w:val="uk-UA"/>
        </w:rPr>
        <w:t>Photron</w:t>
      </w:r>
      <w:proofErr w:type="spellEnd"/>
      <w:r w:rsidRPr="00A45DA2">
        <w:rPr>
          <w:rFonts w:ascii="Times New Roman" w:hAnsi="Times New Roman" w:cs="Times New Roman"/>
          <w:sz w:val="28"/>
          <w:szCs w:val="28"/>
          <w:lang w:val="uk-UA"/>
        </w:rPr>
        <w:t xml:space="preserve"> FASTCAM), що забезпечує наукову достовірність результатів для їхньої подальшої сертифікації та затвердження профільним технічним комітетом ТК 304.</w:t>
      </w:r>
    </w:p>
    <w:p w14:paraId="09CF64B8" w14:textId="77777777" w:rsidR="003E1C98" w:rsidRPr="00A45DA2" w:rsidRDefault="003E1C98" w:rsidP="003E1C98">
      <w:pPr>
        <w:spacing w:after="0" w:line="360" w:lineRule="auto"/>
        <w:ind w:left="720"/>
        <w:jc w:val="both"/>
        <w:rPr>
          <w:rFonts w:ascii="Times New Roman" w:hAnsi="Times New Roman" w:cs="Times New Roman"/>
          <w:sz w:val="28"/>
          <w:szCs w:val="28"/>
          <w:lang w:val="uk-UA"/>
        </w:rPr>
      </w:pPr>
    </w:p>
    <w:p w14:paraId="4949080B" w14:textId="74579572" w:rsidR="003E1C98" w:rsidRPr="00A45DA2" w:rsidRDefault="003E1C98">
      <w:pPr>
        <w:rPr>
          <w:rFonts w:ascii="Times New Roman" w:hAnsi="Times New Roman" w:cs="Times New Roman"/>
          <w:sz w:val="28"/>
          <w:szCs w:val="28"/>
          <w:lang w:val="uk-UA"/>
        </w:rPr>
      </w:pPr>
      <w:r w:rsidRPr="00A45DA2">
        <w:rPr>
          <w:rFonts w:ascii="Times New Roman" w:hAnsi="Times New Roman" w:cs="Times New Roman"/>
          <w:sz w:val="28"/>
          <w:szCs w:val="28"/>
          <w:lang w:val="uk-UA"/>
        </w:rPr>
        <w:br w:type="page"/>
      </w:r>
    </w:p>
    <w:p w14:paraId="0557BD7F" w14:textId="77777777" w:rsidR="003E1C98" w:rsidRPr="00A45DA2" w:rsidRDefault="003E1C98" w:rsidP="003E1C98">
      <w:pPr>
        <w:spacing w:after="0" w:line="312" w:lineRule="auto"/>
        <w:jc w:val="both"/>
        <w:rPr>
          <w:rFonts w:ascii="Times New Roman" w:hAnsi="Times New Roman" w:cs="Times New Roman"/>
          <w:sz w:val="28"/>
          <w:szCs w:val="28"/>
          <w:lang w:val="uk-UA"/>
        </w:rPr>
      </w:pPr>
    </w:p>
    <w:p w14:paraId="27C54DC4" w14:textId="77777777" w:rsidR="003E1C98" w:rsidRPr="00A45DA2" w:rsidRDefault="003E1C98" w:rsidP="003E1C98">
      <w:pPr>
        <w:spacing w:after="0" w:line="312" w:lineRule="auto"/>
        <w:jc w:val="center"/>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МЕТОДИКА ВИЗНАЧЕННЯ ЕКВІВАЛЕНТНОГО СТАТИЧНОГО НАВАНТАЖЕННЯ (ВІДПОВІДНО ДО ДБН В.2.2-5:2023) ЗА ЗНАЧЕННЯМИ ПОКАЗНИКІВ МАКСИМАЛЬНОГО НАДЛИШКОВОГО ТИСКУ ВИБУХУ (В КІЛОПАСКАЛЯХ) ДЛЯ ЗАГРОЗ ЖОВТОГО РІВНЯ НЕБЕЗПЕКИ</w:t>
      </w:r>
    </w:p>
    <w:p w14:paraId="27582705"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p>
    <w:p w14:paraId="7BDDA854"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Ця методика встановлює єдиний порядок розрахунку коефіцієнта динамічності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sz w:val="28"/>
          <w:szCs w:val="28"/>
          <w:lang w:val="uk-UA"/>
        </w:rPr>
        <w:t xml:space="preserve">, еквівалентного статичного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xml:space="preserve">, граничних пластичних деформацій та несучої здатності залізобетонних згинальних елементів (плит покриття, перекриття, зовнішніх і внутрішніх стін) за першою групою граничних станів (ULS). Вона гармонізує положення </w:t>
      </w:r>
      <w:r w:rsidRPr="00A45DA2">
        <w:rPr>
          <w:rFonts w:ascii="Times New Roman" w:hAnsi="Times New Roman" w:cs="Times New Roman"/>
          <w:b/>
          <w:bCs/>
          <w:sz w:val="28"/>
          <w:szCs w:val="28"/>
          <w:lang w:val="uk-UA"/>
        </w:rPr>
        <w:t>Розділу 14 ДБН В.2.2-5:2023</w:t>
      </w:r>
      <w:r w:rsidRPr="00A45DA2">
        <w:rPr>
          <w:rFonts w:ascii="Times New Roman" w:hAnsi="Times New Roman" w:cs="Times New Roman"/>
          <w:sz w:val="28"/>
          <w:szCs w:val="28"/>
          <w:lang w:val="uk-UA"/>
        </w:rPr>
        <w:t xml:space="preserve">, апарат динаміки споруд стандарту Міністерства оборони США </w:t>
      </w:r>
      <w:r w:rsidRPr="00A45DA2">
        <w:rPr>
          <w:rFonts w:ascii="Times New Roman" w:hAnsi="Times New Roman" w:cs="Times New Roman"/>
          <w:b/>
          <w:bCs/>
          <w:sz w:val="28"/>
          <w:szCs w:val="28"/>
          <w:lang w:val="uk-UA"/>
        </w:rPr>
        <w:t>UFC 3-340-02</w:t>
      </w:r>
      <w:r w:rsidRPr="00A45DA2">
        <w:rPr>
          <w:rFonts w:ascii="Times New Roman" w:hAnsi="Times New Roman" w:cs="Times New Roman"/>
          <w:sz w:val="28"/>
          <w:szCs w:val="28"/>
          <w:lang w:val="uk-UA"/>
        </w:rPr>
        <w:t xml:space="preserve">, критерії пошкоджень </w:t>
      </w:r>
      <w:r w:rsidRPr="00A45DA2">
        <w:rPr>
          <w:rFonts w:ascii="Times New Roman" w:hAnsi="Times New Roman" w:cs="Times New Roman"/>
          <w:b/>
          <w:bCs/>
          <w:sz w:val="28"/>
          <w:szCs w:val="28"/>
          <w:lang w:val="uk-UA"/>
        </w:rPr>
        <w:t>PDC-TR 06-08/ASCE 59-11</w:t>
      </w:r>
      <w:r w:rsidRPr="00A45DA2">
        <w:rPr>
          <w:rFonts w:ascii="Times New Roman" w:hAnsi="Times New Roman" w:cs="Times New Roman"/>
          <w:sz w:val="28"/>
          <w:szCs w:val="28"/>
          <w:lang w:val="uk-UA"/>
        </w:rPr>
        <w:t xml:space="preserve"> та </w:t>
      </w:r>
      <w:proofErr w:type="spellStart"/>
      <w:r w:rsidRPr="00A45DA2">
        <w:rPr>
          <w:rFonts w:ascii="Times New Roman" w:hAnsi="Times New Roman" w:cs="Times New Roman"/>
          <w:sz w:val="28"/>
          <w:szCs w:val="28"/>
          <w:lang w:val="uk-UA"/>
        </w:rPr>
        <w:t>верифіковану</w:t>
      </w:r>
      <w:proofErr w:type="spellEnd"/>
      <w:r w:rsidRPr="00A45DA2">
        <w:rPr>
          <w:rFonts w:ascii="Times New Roman" w:hAnsi="Times New Roman" w:cs="Times New Roman"/>
          <w:sz w:val="28"/>
          <w:szCs w:val="28"/>
          <w:lang w:val="uk-UA"/>
        </w:rPr>
        <w:t xml:space="preserve"> базу газодинамічних параметрів вибуху </w:t>
      </w:r>
      <w:proofErr w:type="spellStart"/>
      <w:r w:rsidRPr="00A45DA2">
        <w:rPr>
          <w:rFonts w:ascii="Times New Roman" w:hAnsi="Times New Roman" w:cs="Times New Roman"/>
          <w:b/>
          <w:bCs/>
          <w:sz w:val="28"/>
          <w:szCs w:val="28"/>
          <w:lang w:val="uk-UA"/>
        </w:rPr>
        <w:t>Kingery-Bulmash</w:t>
      </w:r>
      <w:proofErr w:type="spellEnd"/>
      <w:r w:rsidRPr="00A45DA2">
        <w:rPr>
          <w:rFonts w:ascii="Times New Roman" w:hAnsi="Times New Roman" w:cs="Times New Roman"/>
          <w:b/>
          <w:bCs/>
          <w:sz w:val="28"/>
          <w:szCs w:val="28"/>
          <w:lang w:val="uk-UA"/>
        </w:rPr>
        <w:t xml:space="preserve"> / UN </w:t>
      </w:r>
      <w:proofErr w:type="spellStart"/>
      <w:r w:rsidRPr="00A45DA2">
        <w:rPr>
          <w:rFonts w:ascii="Times New Roman" w:hAnsi="Times New Roman" w:cs="Times New Roman"/>
          <w:b/>
          <w:bCs/>
          <w:sz w:val="28"/>
          <w:szCs w:val="28"/>
          <w:lang w:val="uk-UA"/>
        </w:rPr>
        <w:t>SaferGuard</w:t>
      </w:r>
      <w:proofErr w:type="spellEnd"/>
      <w:r w:rsidRPr="00A45DA2">
        <w:rPr>
          <w:rFonts w:ascii="Times New Roman" w:hAnsi="Times New Roman" w:cs="Times New Roman"/>
          <w:sz w:val="28"/>
          <w:szCs w:val="28"/>
          <w:lang w:val="uk-UA"/>
        </w:rPr>
        <w:t xml:space="preserve">. </w:t>
      </w:r>
    </w:p>
    <w:p w14:paraId="018FA398"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Методика містить два взаємодоповнюючі контури:</w:t>
      </w:r>
    </w:p>
    <w:p w14:paraId="7E83A21B" w14:textId="77777777" w:rsidR="003E1C98" w:rsidRPr="00A45DA2" w:rsidRDefault="003E1C98" w:rsidP="00984E56">
      <w:pPr>
        <w:numPr>
          <w:ilvl w:val="0"/>
          <w:numId w:val="11"/>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Основний контур (</w:t>
      </w:r>
      <w:proofErr w:type="spellStart"/>
      <w:r w:rsidRPr="00A45DA2">
        <w:rPr>
          <w:rFonts w:ascii="Times New Roman" w:hAnsi="Times New Roman" w:cs="Times New Roman"/>
          <w:b/>
          <w:bCs/>
          <w:sz w:val="28"/>
          <w:szCs w:val="28"/>
          <w:lang w:val="uk-UA"/>
        </w:rPr>
        <w:t>Проєктувально</w:t>
      </w:r>
      <w:proofErr w:type="spellEnd"/>
      <w:r w:rsidRPr="00A45DA2">
        <w:rPr>
          <w:rFonts w:ascii="Times New Roman" w:hAnsi="Times New Roman" w:cs="Times New Roman"/>
          <w:b/>
          <w:bCs/>
          <w:sz w:val="28"/>
          <w:szCs w:val="28"/>
          <w:lang w:val="uk-UA"/>
        </w:rPr>
        <w:t>-перевірочний):</w:t>
      </w:r>
      <w:r w:rsidRPr="00A45DA2">
        <w:rPr>
          <w:rFonts w:ascii="Times New Roman" w:hAnsi="Times New Roman" w:cs="Times New Roman"/>
          <w:sz w:val="28"/>
          <w:szCs w:val="28"/>
          <w:lang w:val="uk-UA"/>
        </w:rPr>
        <w:t xml:space="preserve"> прямий розрахунок еквівалентного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xml:space="preserve"> та підбір армування/перевірка перерізів елементів захисних споруд (сховищ, ПРУ, СПП) за нормами ДБН В.2.2-5:2023. </w:t>
      </w:r>
    </w:p>
    <w:p w14:paraId="1AEEE63D" w14:textId="77777777" w:rsidR="003E1C98" w:rsidRPr="00A45DA2" w:rsidRDefault="003E1C98" w:rsidP="00984E56">
      <w:pPr>
        <w:numPr>
          <w:ilvl w:val="0"/>
          <w:numId w:val="11"/>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Спеціальний контур (Розділ 7 -Спрощена методика експертної оцінки):</w:t>
      </w:r>
      <w:r w:rsidRPr="00A45DA2">
        <w:rPr>
          <w:rFonts w:ascii="Times New Roman" w:hAnsi="Times New Roman" w:cs="Times New Roman"/>
          <w:sz w:val="28"/>
          <w:szCs w:val="28"/>
          <w:lang w:val="uk-UA"/>
        </w:rPr>
        <w:t xml:space="preserve"> швидка категоризація та оцінка уразливості наявних цивільних будівель під дією конкретних бойових частин (БЧ) засобів повітряного нападу шляхом перерахунку короткого імпульсу в еквівалентний довгий нормативний тиск ДБН. </w:t>
      </w:r>
    </w:p>
    <w:p w14:paraId="5A037DE9" w14:textId="77777777" w:rsidR="003E1C98" w:rsidRPr="00A45DA2" w:rsidRDefault="003E1C98" w:rsidP="003E1C98">
      <w:pPr>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br w:type="page"/>
      </w:r>
    </w:p>
    <w:p w14:paraId="530245FC"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lastRenderedPageBreak/>
        <w:t>1. ОБҐРУНТУВАННЯ ТА ГАЗОДИНАМІЧНИЙ ВХІДНИЙ КОНТУР</w:t>
      </w:r>
    </w:p>
    <w:p w14:paraId="1943B56F"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1.1. Розрахункова загроза та ефективна маса заряду</w:t>
      </w:r>
    </w:p>
    <w:p w14:paraId="5594117B"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p>
    <w:p w14:paraId="2C6F7154"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Для приведення реального </w:t>
      </w:r>
      <w:proofErr w:type="spellStart"/>
      <w:r w:rsidRPr="00A45DA2">
        <w:rPr>
          <w:rFonts w:ascii="Times New Roman" w:hAnsi="Times New Roman" w:cs="Times New Roman"/>
          <w:sz w:val="28"/>
          <w:szCs w:val="28"/>
          <w:lang w:val="uk-UA"/>
        </w:rPr>
        <w:t>боєприпасу</w:t>
      </w:r>
      <w:proofErr w:type="spellEnd"/>
      <w:r w:rsidRPr="00A45DA2">
        <w:rPr>
          <w:rFonts w:ascii="Times New Roman" w:hAnsi="Times New Roman" w:cs="Times New Roman"/>
          <w:sz w:val="28"/>
          <w:szCs w:val="28"/>
          <w:lang w:val="uk-UA"/>
        </w:rPr>
        <w:t xml:space="preserve"> до розрахункового заряду у вільному полі враховують тротиловий еквівалент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TE</m:t>
            </m:r>
          </m:sub>
        </m:sSub>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ТНТ</m:t>
            </m:r>
          </m:sub>
        </m:sSub>
      </m:oMath>
      <w:r w:rsidRPr="00A45DA2">
        <w:rPr>
          <w:rFonts w:ascii="Times New Roman" w:hAnsi="Times New Roman" w:cs="Times New Roman"/>
          <w:sz w:val="28"/>
          <w:szCs w:val="28"/>
          <w:lang w:val="uk-UA"/>
        </w:rPr>
        <w:t>), втрати енергії на дроблення/розгін корпусу за формулою Фішера (</w:t>
      </w:r>
      <w:proofErr w:type="spellStart"/>
      <w:r w:rsidRPr="00A45DA2">
        <w:rPr>
          <w:rFonts w:ascii="Times New Roman" w:hAnsi="Times New Roman" w:cs="Times New Roman"/>
          <w:sz w:val="28"/>
          <w:szCs w:val="28"/>
          <w:lang w:val="uk-UA"/>
        </w:rPr>
        <w:t>Fisher</w:t>
      </w:r>
      <w:proofErr w:type="spellEnd"/>
      <w:r w:rsidRPr="00A45DA2">
        <w:rPr>
          <w:rFonts w:ascii="Times New Roman" w:hAnsi="Times New Roman" w:cs="Times New Roman"/>
          <w:sz w:val="28"/>
          <w:szCs w:val="28"/>
          <w:lang w:val="uk-UA"/>
        </w:rPr>
        <w:t xml:space="preserve">) та вплив підстильної поверхні: </w:t>
      </w:r>
    </w:p>
    <w:p w14:paraId="4A5B6E98"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W</m:t>
              </m:r>
            </m:e>
            <m:sub>
              <m:r>
                <m:rPr>
                  <m:nor/>
                </m:rPr>
                <w:rPr>
                  <w:rFonts w:ascii="Times New Roman" w:hAnsi="Times New Roman" w:cs="Times New Roman"/>
                  <w:sz w:val="28"/>
                  <w:szCs w:val="28"/>
                  <w:lang w:val="uk-UA"/>
                </w:rPr>
                <m:t>еф</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TE</m:t>
              </m:r>
            </m:sub>
          </m:sSub>
          <m:r>
            <w:rPr>
              <w:rFonts w:ascii="Cambria Math" w:hAnsi="Cambria Math" w:cs="Times New Roman"/>
              <w:sz w:val="28"/>
              <w:szCs w:val="28"/>
              <w:lang w:val="uk-UA"/>
            </w:rPr>
            <m:t>⋅W⋅</m:t>
          </m:r>
          <m:d>
            <m:dPr>
              <m:ctrlPr>
                <w:rPr>
                  <w:rFonts w:ascii="Cambria Math" w:hAnsi="Cambria Math" w:cs="Times New Roman"/>
                  <w:sz w:val="28"/>
                  <w:szCs w:val="28"/>
                  <w:lang w:val="uk-UA"/>
                </w:rPr>
              </m:ctrlPr>
            </m:dPr>
            <m:e>
              <m:r>
                <w:rPr>
                  <w:rFonts w:ascii="Cambria Math" w:hAnsi="Cambria Math" w:cs="Times New Roman"/>
                  <w:sz w:val="28"/>
                  <w:szCs w:val="28"/>
                  <w:lang w:val="uk-UA"/>
                </w:rPr>
                <m:t>0,2+</m:t>
              </m:r>
              <m:f>
                <m:fPr>
                  <m:ctrlPr>
                    <w:rPr>
                      <w:rFonts w:ascii="Cambria Math" w:hAnsi="Cambria Math" w:cs="Times New Roman"/>
                      <w:sz w:val="28"/>
                      <w:szCs w:val="28"/>
                      <w:lang w:val="uk-UA"/>
                    </w:rPr>
                  </m:ctrlPr>
                </m:fPr>
                <m:num>
                  <m:r>
                    <w:rPr>
                      <w:rFonts w:ascii="Cambria Math" w:hAnsi="Cambria Math" w:cs="Times New Roman"/>
                      <w:sz w:val="28"/>
                      <w:szCs w:val="28"/>
                      <w:lang w:val="uk-UA"/>
                    </w:rPr>
                    <m:t>0,8</m:t>
                  </m:r>
                </m:num>
                <m:den>
                  <m:r>
                    <w:rPr>
                      <w:rFonts w:ascii="Cambria Math" w:hAnsi="Cambria Math" w:cs="Times New Roman"/>
                      <w:sz w:val="28"/>
                      <w:szCs w:val="28"/>
                      <w:lang w:val="uk-UA"/>
                    </w:rPr>
                    <m:t>1+</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c</m:t>
                      </m:r>
                    </m:sub>
                  </m:sSub>
                  <m:r>
                    <w:rPr>
                      <w:rFonts w:ascii="Cambria Math" w:hAnsi="Cambria Math" w:cs="Times New Roman"/>
                      <w:sz w:val="28"/>
                      <w:szCs w:val="28"/>
                      <w:lang w:val="uk-UA"/>
                    </w:rPr>
                    <m:t>/W</m:t>
                  </m:r>
                </m:den>
              </m:f>
            </m:e>
          </m:d>
          <m:r>
            <w:rPr>
              <w:rFonts w:ascii="Cambria Math" w:hAnsi="Cambria Math" w:cs="Times New Roman"/>
              <w:i/>
              <w:sz w:val="28"/>
              <w:szCs w:val="28"/>
              <w:lang w:val="uk-UA"/>
            </w:rPr>
            <m:t> </m:t>
          </m:r>
          <m:d>
            <m:dPr>
              <m:begChr m:val="["/>
              <m:endChr m:val="]"/>
              <m:ctrlPr>
                <w:rPr>
                  <w:rFonts w:ascii="Cambria Math" w:hAnsi="Cambria Math" w:cs="Times New Roman"/>
                  <w:sz w:val="28"/>
                  <w:szCs w:val="28"/>
                  <w:lang w:val="uk-UA"/>
                </w:rPr>
              </m:ctrlPr>
            </m:dPr>
            <m:e>
              <m:r>
                <m:rPr>
                  <m:nor/>
                </m:rPr>
                <w:rPr>
                  <w:rFonts w:ascii="Times New Roman" w:hAnsi="Times New Roman" w:cs="Times New Roman"/>
                  <w:sz w:val="28"/>
                  <w:szCs w:val="28"/>
                  <w:lang w:val="uk-UA"/>
                </w:rPr>
                <m:t>кг</m:t>
              </m:r>
            </m:e>
          </m:d>
          <m:r>
            <w:rPr>
              <w:rFonts w:ascii="Cambria Math" w:hAnsi="Cambria Math" w:cs="Times New Roman"/>
              <w:i/>
              <w:sz w:val="28"/>
              <w:szCs w:val="28"/>
              <w:lang w:val="uk-UA"/>
            </w:rPr>
            <m:t> </m:t>
          </m:r>
          <m:r>
            <w:rPr>
              <w:rFonts w:ascii="Cambria Math" w:hAnsi="Cambria Math" w:cs="Times New Roman"/>
              <w:sz w:val="28"/>
              <w:szCs w:val="28"/>
              <w:lang w:val="uk-UA"/>
            </w:rPr>
            <m:t>(1).</m:t>
          </m:r>
        </m:oMath>
      </m:oMathPara>
    </w:p>
    <w:p w14:paraId="30AE9735"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де </w:t>
      </w:r>
      <m:oMath>
        <m:r>
          <w:rPr>
            <w:rFonts w:ascii="Cambria Math" w:hAnsi="Cambria Math" w:cs="Times New Roman"/>
            <w:sz w:val="28"/>
            <w:szCs w:val="28"/>
            <w:lang w:val="uk-UA"/>
          </w:rPr>
          <m:t>W</m:t>
        </m:r>
      </m:oMath>
      <w:r w:rsidRPr="00A45DA2">
        <w:rPr>
          <w:rFonts w:ascii="Times New Roman" w:hAnsi="Times New Roman" w:cs="Times New Roman"/>
          <w:sz w:val="28"/>
          <w:szCs w:val="28"/>
          <w:lang w:val="uk-UA"/>
        </w:rPr>
        <w:t xml:space="preserve"> -фактична маса ВР у бойовій частині;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c</m:t>
            </m:r>
          </m:sub>
        </m:sSub>
      </m:oMath>
      <w:r w:rsidRPr="00A45DA2">
        <w:rPr>
          <w:rFonts w:ascii="Times New Roman" w:hAnsi="Times New Roman" w:cs="Times New Roman"/>
          <w:sz w:val="28"/>
          <w:szCs w:val="28"/>
          <w:lang w:val="uk-UA"/>
        </w:rPr>
        <w:t xml:space="preserve"> -маса металевого корпусу/оболонки;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TE</m:t>
            </m:r>
          </m:sub>
        </m:sSub>
      </m:oMath>
      <w:r w:rsidRPr="00A45DA2">
        <w:rPr>
          <w:rFonts w:ascii="Times New Roman" w:hAnsi="Times New Roman" w:cs="Times New Roman"/>
          <w:sz w:val="28"/>
          <w:szCs w:val="28"/>
          <w:lang w:val="uk-UA"/>
        </w:rPr>
        <w:t xml:space="preserve"> -коефіцієнт відносної </w:t>
      </w:r>
      <w:proofErr w:type="spellStart"/>
      <w:r w:rsidRPr="00A45DA2">
        <w:rPr>
          <w:rFonts w:ascii="Times New Roman" w:hAnsi="Times New Roman" w:cs="Times New Roman"/>
          <w:sz w:val="28"/>
          <w:szCs w:val="28"/>
          <w:lang w:val="uk-UA"/>
        </w:rPr>
        <w:t>фугасності</w:t>
      </w:r>
      <w:proofErr w:type="spellEnd"/>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TE</m:t>
            </m:r>
          </m:sub>
        </m:sSub>
        <m:r>
          <w:rPr>
            <w:rFonts w:ascii="Cambria Math" w:hAnsi="Cambria Math" w:cs="Times New Roman"/>
            <w:sz w:val="28"/>
            <w:szCs w:val="28"/>
            <w:lang w:val="uk-UA"/>
          </w:rPr>
          <m:t>=1,25</m:t>
        </m:r>
      </m:oMath>
      <w:r w:rsidRPr="00A45DA2">
        <w:rPr>
          <w:rFonts w:ascii="Times New Roman" w:hAnsi="Times New Roman" w:cs="Times New Roman"/>
          <w:sz w:val="28"/>
          <w:szCs w:val="28"/>
          <w:lang w:val="uk-UA"/>
        </w:rPr>
        <w:t xml:space="preserve"> для ТГФ-35П2; </w:t>
      </w:r>
      <m:oMath>
        <m:r>
          <w:rPr>
            <w:rFonts w:ascii="Cambria Math" w:hAnsi="Cambria Math" w:cs="Times New Roman"/>
            <w:sz w:val="28"/>
            <w:szCs w:val="28"/>
            <w:lang w:val="uk-UA"/>
          </w:rPr>
          <m:t>1,45</m:t>
        </m:r>
      </m:oMath>
      <w:r w:rsidRPr="00A45DA2">
        <w:rPr>
          <w:rFonts w:ascii="Times New Roman" w:hAnsi="Times New Roman" w:cs="Times New Roman"/>
          <w:sz w:val="28"/>
          <w:szCs w:val="28"/>
          <w:lang w:val="uk-UA"/>
        </w:rPr>
        <w:t xml:space="preserve"> для ОЛА-15Т). </w:t>
      </w:r>
    </w:p>
    <w:p w14:paraId="34EBABDD"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Для наземного підриву на </w:t>
      </w:r>
      <w:proofErr w:type="spellStart"/>
      <w:r w:rsidRPr="00A45DA2">
        <w:rPr>
          <w:rFonts w:ascii="Times New Roman" w:hAnsi="Times New Roman" w:cs="Times New Roman"/>
          <w:sz w:val="28"/>
          <w:szCs w:val="28"/>
          <w:lang w:val="uk-UA"/>
        </w:rPr>
        <w:t>деформівному</w:t>
      </w:r>
      <w:proofErr w:type="spellEnd"/>
      <w:r w:rsidRPr="00A45DA2">
        <w:rPr>
          <w:rFonts w:ascii="Times New Roman" w:hAnsi="Times New Roman" w:cs="Times New Roman"/>
          <w:sz w:val="28"/>
          <w:szCs w:val="28"/>
          <w:lang w:val="uk-UA"/>
        </w:rPr>
        <w:t xml:space="preserve"> ґрунті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підст</m:t>
            </m:r>
          </m:sub>
        </m:sSub>
        <m:r>
          <w:rPr>
            <w:rFonts w:ascii="Cambria Math" w:hAnsi="Cambria Math" w:cs="Times New Roman"/>
            <w:sz w:val="28"/>
            <w:szCs w:val="28"/>
            <w:lang w:val="uk-UA"/>
          </w:rPr>
          <m:t>≈1,45</m:t>
        </m:r>
      </m:oMath>
      <w:r w:rsidRPr="00A45DA2">
        <w:rPr>
          <w:rFonts w:ascii="Times New Roman" w:hAnsi="Times New Roman" w:cs="Times New Roman"/>
          <w:sz w:val="28"/>
          <w:szCs w:val="28"/>
          <w:lang w:val="uk-UA"/>
        </w:rPr>
        <w:t xml:space="preserve">) розрахункова маса становить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p</m:t>
            </m:r>
          </m:sub>
        </m:sSub>
        <m:r>
          <w:rPr>
            <w:rFonts w:ascii="Cambria Math" w:hAnsi="Cambria Math" w:cs="Times New Roman"/>
            <w:sz w:val="28"/>
            <w:szCs w:val="28"/>
            <w:lang w:val="uk-UA"/>
          </w:rPr>
          <m:t>≈1,8⋅</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W</m:t>
            </m:r>
          </m:e>
          <m:sub>
            <m:r>
              <m:rPr>
                <m:nor/>
              </m:rPr>
              <w:rPr>
                <w:rFonts w:ascii="Times New Roman" w:hAnsi="Times New Roman" w:cs="Times New Roman"/>
                <w:sz w:val="28"/>
                <w:szCs w:val="28"/>
                <w:lang w:val="uk-UA"/>
              </w:rPr>
              <m:t>еф</m:t>
            </m:r>
          </m:sub>
        </m:sSub>
      </m:oMath>
      <w:r w:rsidRPr="00A45DA2">
        <w:rPr>
          <w:rFonts w:ascii="Times New Roman" w:hAnsi="Times New Roman" w:cs="Times New Roman"/>
          <w:sz w:val="28"/>
          <w:szCs w:val="28"/>
          <w:lang w:val="uk-UA"/>
        </w:rPr>
        <w:t xml:space="preserve">. Для підриву на масивній сталевій </w:t>
      </w:r>
      <w:proofErr w:type="spellStart"/>
      <w:r w:rsidRPr="00A45DA2">
        <w:rPr>
          <w:rFonts w:ascii="Times New Roman" w:hAnsi="Times New Roman" w:cs="Times New Roman"/>
          <w:sz w:val="28"/>
          <w:szCs w:val="28"/>
          <w:lang w:val="uk-UA"/>
        </w:rPr>
        <w:t>бронеплиті</w:t>
      </w:r>
      <w:proofErr w:type="spellEnd"/>
      <w:r w:rsidRPr="00A45DA2">
        <w:rPr>
          <w:rFonts w:ascii="Times New Roman" w:hAnsi="Times New Roman" w:cs="Times New Roman"/>
          <w:sz w:val="28"/>
          <w:szCs w:val="28"/>
          <w:lang w:val="uk-UA"/>
        </w:rPr>
        <w:t xml:space="preserve"> полігону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підст</m:t>
            </m:r>
          </m:sub>
        </m:sSub>
        <m:r>
          <w:rPr>
            <w:rFonts w:ascii="Cambria Math" w:hAnsi="Cambria Math" w:cs="Times New Roman"/>
            <w:sz w:val="28"/>
            <w:szCs w:val="28"/>
            <w:lang w:val="uk-UA"/>
          </w:rPr>
          <m:t>=2,0</m:t>
        </m:r>
      </m:oMath>
      <w:r w:rsidRPr="00A45DA2">
        <w:rPr>
          <w:rFonts w:ascii="Times New Roman" w:hAnsi="Times New Roman" w:cs="Times New Roman"/>
          <w:sz w:val="28"/>
          <w:szCs w:val="28"/>
          <w:lang w:val="uk-UA"/>
        </w:rPr>
        <w:t xml:space="preserve">) параметри приймаються за контуром ГОСТ В 25801–83. </w:t>
      </w:r>
    </w:p>
    <w:p w14:paraId="502D0E6F"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1.2. Визначення просторово-часових параметрів хвилі</w:t>
      </w:r>
    </w:p>
    <w:p w14:paraId="6B8F874C"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За масштабованою відстанню </w:t>
      </w:r>
      <w:proofErr w:type="spellStart"/>
      <w:r w:rsidRPr="00A45DA2">
        <w:rPr>
          <w:rFonts w:ascii="Times New Roman" w:hAnsi="Times New Roman" w:cs="Times New Roman"/>
          <w:sz w:val="28"/>
          <w:szCs w:val="28"/>
          <w:lang w:val="uk-UA"/>
        </w:rPr>
        <w:t>Гопкінсона</w:t>
      </w:r>
      <w:proofErr w:type="spellEnd"/>
      <w:r w:rsidRPr="00A45DA2">
        <w:rPr>
          <w:rFonts w:ascii="Times New Roman" w:hAnsi="Times New Roman" w:cs="Times New Roman"/>
          <w:sz w:val="28"/>
          <w:szCs w:val="28"/>
          <w:lang w:val="uk-UA"/>
        </w:rPr>
        <w:t>–</w:t>
      </w:r>
      <w:proofErr w:type="spellStart"/>
      <w:r w:rsidRPr="00A45DA2">
        <w:rPr>
          <w:rFonts w:ascii="Times New Roman" w:hAnsi="Times New Roman" w:cs="Times New Roman"/>
          <w:sz w:val="28"/>
          <w:szCs w:val="28"/>
          <w:lang w:val="uk-UA"/>
        </w:rPr>
        <w:t>Кренца</w:t>
      </w:r>
      <w:proofErr w:type="spellEnd"/>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Z=R/</m:t>
        </m:r>
        <m:sSubSup>
          <m:sSubSupPr>
            <m:ctrlPr>
              <w:rPr>
                <w:rFonts w:ascii="Cambria Math" w:hAnsi="Cambria Math" w:cs="Times New Roman"/>
                <w:sz w:val="28"/>
                <w:szCs w:val="28"/>
                <w:lang w:val="uk-UA"/>
              </w:rPr>
            </m:ctrlPr>
          </m:sSubSupPr>
          <m:e>
            <m:r>
              <w:rPr>
                <w:rFonts w:ascii="Cambria Math" w:hAnsi="Cambria Math" w:cs="Times New Roman"/>
                <w:sz w:val="28"/>
                <w:szCs w:val="28"/>
                <w:lang w:val="uk-UA"/>
              </w:rPr>
              <m:t>W</m:t>
            </m:r>
          </m:e>
          <m:sub>
            <m:r>
              <w:rPr>
                <w:rFonts w:ascii="Cambria Math" w:hAnsi="Cambria Math" w:cs="Times New Roman"/>
                <w:sz w:val="28"/>
                <w:szCs w:val="28"/>
                <w:lang w:val="uk-UA"/>
              </w:rPr>
              <m:t>p</m:t>
            </m:r>
          </m:sub>
          <m:sup>
            <m:r>
              <w:rPr>
                <w:rFonts w:ascii="Cambria Math" w:hAnsi="Cambria Math" w:cs="Times New Roman"/>
                <w:sz w:val="28"/>
                <w:szCs w:val="28"/>
                <w:lang w:val="uk-UA"/>
              </w:rPr>
              <m:t>1/3</m:t>
            </m:r>
          </m:sup>
        </m:sSubSup>
      </m:oMath>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Z=R/</m:t>
        </m:r>
        <m:sSubSup>
          <m:sSubSupPr>
            <m:ctrlPr>
              <w:rPr>
                <w:rFonts w:ascii="Cambria Math" w:hAnsi="Cambria Math" w:cs="Times New Roman"/>
                <w:sz w:val="28"/>
                <w:szCs w:val="28"/>
                <w:lang w:val="uk-UA"/>
              </w:rPr>
            </m:ctrlPr>
          </m:sSubSup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ТНТ</m:t>
            </m:r>
          </m:sub>
          <m:sup>
            <m:r>
              <w:rPr>
                <w:rFonts w:ascii="Cambria Math" w:hAnsi="Cambria Math" w:cs="Times New Roman"/>
                <w:sz w:val="28"/>
                <w:szCs w:val="28"/>
                <w:lang w:val="uk-UA"/>
              </w:rPr>
              <m:t>1/3</m:t>
            </m:r>
          </m:sup>
        </m:sSubSup>
      </m:oMath>
      <w:r w:rsidRPr="00A45DA2">
        <w:rPr>
          <w:rFonts w:ascii="Times New Roman" w:hAnsi="Times New Roman" w:cs="Times New Roman"/>
          <w:sz w:val="28"/>
          <w:szCs w:val="28"/>
          <w:lang w:val="uk-UA"/>
        </w:rPr>
        <w:t xml:space="preserve">) із поліномів Kingery-Bulmash / UN SaferGuard або апроксимацій Кінні–Грехема визначають: </w:t>
      </w:r>
    </w:p>
    <w:p w14:paraId="7C4659AE" w14:textId="77777777" w:rsidR="003E1C98" w:rsidRPr="00A45DA2" w:rsidRDefault="003E1C98" w:rsidP="00984E56">
      <w:pPr>
        <w:numPr>
          <w:ilvl w:val="0"/>
          <w:numId w:val="20"/>
        </w:numPr>
        <w:spacing w:after="0" w:line="312" w:lineRule="auto"/>
        <w:jc w:val="both"/>
        <w:rPr>
          <w:rFonts w:ascii="Times New Roman" w:hAnsi="Times New Roman" w:cs="Times New Roman"/>
          <w:sz w:val="28"/>
          <w:szCs w:val="28"/>
          <w:lang w:val="uk-UA"/>
        </w:rPr>
      </w:pPr>
      <m:oMath>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so</m:t>
            </m:r>
          </m:sub>
        </m:sSub>
      </m:oMath>
      <w:r w:rsidRPr="00A45DA2">
        <w:rPr>
          <w:rFonts w:ascii="Times New Roman" w:hAnsi="Times New Roman" w:cs="Times New Roman"/>
          <w:sz w:val="28"/>
          <w:szCs w:val="28"/>
          <w:lang w:val="uk-UA"/>
        </w:rPr>
        <w:t xml:space="preserve">) -максимальний надлишковий тиск у фронті вільної падаючої хвилі; </w:t>
      </w:r>
    </w:p>
    <w:p w14:paraId="31EB57C8" w14:textId="77777777" w:rsidR="003E1C98" w:rsidRPr="00A45DA2" w:rsidRDefault="00826E99" w:rsidP="00984E56">
      <w:pPr>
        <w:numPr>
          <w:ilvl w:val="0"/>
          <w:numId w:val="20"/>
        </w:numPr>
        <w:spacing w:after="0" w:line="312"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003E1C98" w:rsidRPr="00A45DA2">
        <w:rPr>
          <w:rFonts w:ascii="Times New Roman" w:hAnsi="Times New Roman" w:cs="Times New Roman"/>
          <w:sz w:val="28"/>
          <w:szCs w:val="28"/>
          <w:lang w:val="uk-UA"/>
        </w:rPr>
        <w:t xml:space="preserve"> (</w:t>
      </w:r>
      <m:oMath>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відб</m:t>
            </m:r>
          </m:sub>
        </m:sSub>
      </m:oMath>
      <w:r w:rsidR="003E1C98" w:rsidRPr="00A45DA2">
        <w:rPr>
          <w:rFonts w:ascii="Times New Roman" w:hAnsi="Times New Roman" w:cs="Times New Roman"/>
          <w:sz w:val="28"/>
          <w:szCs w:val="28"/>
          <w:lang w:val="uk-UA"/>
        </w:rPr>
        <w:t xml:space="preserve">) -тиск нормального відбиття; </w:t>
      </w:r>
    </w:p>
    <w:p w14:paraId="2C9358F7" w14:textId="77777777" w:rsidR="003E1C98" w:rsidRPr="00A45DA2" w:rsidRDefault="00826E99" w:rsidP="00984E56">
      <w:pPr>
        <w:numPr>
          <w:ilvl w:val="0"/>
          <w:numId w:val="20"/>
        </w:numPr>
        <w:spacing w:after="0" w:line="312" w:lineRule="auto"/>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s</m:t>
            </m:r>
          </m:sub>
        </m:sSub>
      </m:oMath>
      <w:r w:rsidR="003E1C98"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m:rPr>
                <m:nor/>
              </m:rPr>
              <w:rPr>
                <w:rFonts w:ascii="Times New Roman" w:hAnsi="Times New Roman" w:cs="Times New Roman"/>
                <w:sz w:val="28"/>
                <w:szCs w:val="28"/>
                <w:lang w:val="uk-UA"/>
              </w:rPr>
              <m:t>пад</m:t>
            </m:r>
          </m:sub>
        </m:sSub>
      </m:oMath>
      <w:r w:rsidR="003E1C98"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r</m:t>
            </m:r>
          </m:sub>
        </m:sSub>
      </m:oMath>
      <w:r w:rsidR="003E1C98"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m:rPr>
                <m:nor/>
              </m:rPr>
              <w:rPr>
                <w:rFonts w:ascii="Times New Roman" w:hAnsi="Times New Roman" w:cs="Times New Roman"/>
                <w:sz w:val="28"/>
                <w:szCs w:val="28"/>
                <w:lang w:val="uk-UA"/>
              </w:rPr>
              <m:t>відб</m:t>
            </m:r>
          </m:sub>
        </m:sSub>
      </m:oMath>
      <w:r w:rsidR="003E1C98" w:rsidRPr="00A45DA2">
        <w:rPr>
          <w:rFonts w:ascii="Times New Roman" w:hAnsi="Times New Roman" w:cs="Times New Roman"/>
          <w:sz w:val="28"/>
          <w:szCs w:val="28"/>
          <w:lang w:val="uk-UA"/>
        </w:rPr>
        <w:t xml:space="preserve">) -питомі позитивні імпульси падаючої та відбитої хвиль; </w:t>
      </w:r>
    </w:p>
    <w:p w14:paraId="2BC8D63F" w14:textId="77777777" w:rsidR="003E1C98" w:rsidRPr="00A45DA2" w:rsidRDefault="003E1C98" w:rsidP="00984E56">
      <w:pPr>
        <w:numPr>
          <w:ilvl w:val="0"/>
          <w:numId w:val="20"/>
        </w:numPr>
        <w:spacing w:after="0" w:line="312" w:lineRule="auto"/>
        <w:jc w:val="both"/>
        <w:rPr>
          <w:rFonts w:ascii="Times New Roman" w:hAnsi="Times New Roman" w:cs="Times New Roman"/>
          <w:sz w:val="28"/>
          <w:szCs w:val="28"/>
          <w:lang w:val="uk-UA"/>
        </w:rPr>
      </w:pPr>
      <m:oMath>
        <m:r>
          <w:rPr>
            <w:rFonts w:ascii="Cambria Math" w:hAnsi="Cambria Math" w:cs="Times New Roman"/>
            <w:sz w:val="28"/>
            <w:szCs w:val="28"/>
            <w:lang w:val="uk-UA"/>
          </w:rPr>
          <m:t>τ</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o</m:t>
            </m:r>
          </m:sub>
        </m:sSub>
      </m:oMath>
      <w:r w:rsidRPr="00A45DA2">
        <w:rPr>
          <w:rFonts w:ascii="Times New Roman" w:hAnsi="Times New Roman" w:cs="Times New Roman"/>
          <w:sz w:val="28"/>
          <w:szCs w:val="28"/>
          <w:lang w:val="uk-UA"/>
        </w:rPr>
        <w:t xml:space="preserve">) -тривалість дії позитивної фази тиску. </w:t>
      </w:r>
    </w:p>
    <w:p w14:paraId="52CFF28C" w14:textId="77777777" w:rsidR="003E1C98" w:rsidRPr="00A45DA2" w:rsidRDefault="003E1C98" w:rsidP="003E1C98">
      <w:pPr>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br w:type="page"/>
      </w:r>
    </w:p>
    <w:p w14:paraId="0E98BF87"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lastRenderedPageBreak/>
        <w:t>2. РОЗРАХУНКОВІ СХЕМИ ТА ДИНАМІЧНІ ХАРАКТЕРИСТИКИ ЕЛЕМЕНТІВ</w:t>
      </w:r>
    </w:p>
    <w:p w14:paraId="14F84948"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p>
    <w:p w14:paraId="141FFB38"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Конструкція розглядається як розрахункова смуга завширшки </w:t>
      </w:r>
      <m:oMath>
        <m:r>
          <w:rPr>
            <w:rFonts w:ascii="Cambria Math" w:hAnsi="Cambria Math" w:cs="Times New Roman"/>
            <w:sz w:val="28"/>
            <w:szCs w:val="28"/>
            <w:lang w:val="uk-UA"/>
          </w:rPr>
          <m:t>b=1,0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товщиною </w:t>
      </w:r>
      <m:oMath>
        <m:r>
          <w:rPr>
            <w:rFonts w:ascii="Cambria Math" w:hAnsi="Cambria Math" w:cs="Times New Roman"/>
            <w:sz w:val="28"/>
            <w:szCs w:val="28"/>
            <w:lang w:val="uk-UA"/>
          </w:rPr>
          <m:t>h</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c</m:t>
            </m:r>
          </m:sub>
        </m:sSub>
      </m:oMath>
      <w:r w:rsidRPr="00A45DA2">
        <w:rPr>
          <w:rFonts w:ascii="Times New Roman" w:hAnsi="Times New Roman" w:cs="Times New Roman"/>
          <w:sz w:val="28"/>
          <w:szCs w:val="28"/>
          <w:lang w:val="uk-UA"/>
        </w:rPr>
        <w:t xml:space="preserve">) і прольотом </w:t>
      </w:r>
      <m:oMath>
        <m:r>
          <w:rPr>
            <w:rFonts w:ascii="Cambria Math" w:hAnsi="Cambria Math" w:cs="Times New Roman"/>
            <w:sz w:val="28"/>
            <w:szCs w:val="28"/>
            <w:lang w:val="uk-UA"/>
          </w:rPr>
          <m:t>L</m:t>
        </m:r>
      </m:oMath>
      <w:r w:rsidRPr="00A45DA2">
        <w:rPr>
          <w:rFonts w:ascii="Times New Roman" w:hAnsi="Times New Roman" w:cs="Times New Roman"/>
          <w:sz w:val="28"/>
          <w:szCs w:val="28"/>
          <w:lang w:val="uk-UA"/>
        </w:rPr>
        <w:t xml:space="preserve">. Вона приводиться до еквівалентного одномасового осцилятора (SDOF). </w:t>
      </w:r>
    </w:p>
    <w:p w14:paraId="29F53F54"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Імпульс повітряної хвилі: P(t) = </w:t>
      </w:r>
      <w:proofErr w:type="spellStart"/>
      <w:r w:rsidRPr="00A45DA2">
        <w:rPr>
          <w:rFonts w:ascii="Times New Roman" w:hAnsi="Times New Roman" w:cs="Times New Roman"/>
          <w:sz w:val="28"/>
          <w:szCs w:val="28"/>
          <w:lang w:val="uk-UA"/>
        </w:rPr>
        <w:t>Pm</w:t>
      </w:r>
      <w:proofErr w:type="spellEnd"/>
      <w:r w:rsidRPr="00A45DA2">
        <w:rPr>
          <w:rFonts w:ascii="Times New Roman" w:hAnsi="Times New Roman" w:cs="Times New Roman"/>
          <w:sz w:val="28"/>
          <w:szCs w:val="28"/>
          <w:lang w:val="uk-UA"/>
        </w:rPr>
        <w:t xml:space="preserve"> · (1 - t/τ).</w:t>
      </w:r>
    </w:p>
    <w:p w14:paraId="408B44E5"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Приведена маса: </w:t>
      </w:r>
      <w:proofErr w:type="spellStart"/>
      <w:r w:rsidRPr="00A45DA2">
        <w:rPr>
          <w:rFonts w:ascii="Times New Roman" w:hAnsi="Times New Roman" w:cs="Times New Roman"/>
          <w:sz w:val="28"/>
          <w:szCs w:val="28"/>
          <w:lang w:val="uk-UA"/>
        </w:rPr>
        <w:t>Mекв</w:t>
      </w:r>
      <w:proofErr w:type="spellEnd"/>
      <w:r w:rsidRPr="00A45DA2">
        <w:rPr>
          <w:rFonts w:ascii="Times New Roman" w:hAnsi="Times New Roman" w:cs="Times New Roman"/>
          <w:sz w:val="28"/>
          <w:szCs w:val="28"/>
          <w:lang w:val="uk-UA"/>
        </w:rPr>
        <w:t xml:space="preserve"> = KLM M.</w:t>
      </w:r>
    </w:p>
    <w:p w14:paraId="39DED4B1"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Жорсткість: K = 384·Bекв / (5·L³).</w:t>
      </w:r>
    </w:p>
    <w:p w14:paraId="3492596D"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Власний період коливань:    T = 2π · √(</w:t>
      </w:r>
      <w:proofErr w:type="spellStart"/>
      <w:r w:rsidRPr="00A45DA2">
        <w:rPr>
          <w:rFonts w:ascii="Times New Roman" w:hAnsi="Times New Roman" w:cs="Times New Roman"/>
          <w:sz w:val="28"/>
          <w:szCs w:val="28"/>
          <w:lang w:val="uk-UA"/>
        </w:rPr>
        <w:t>Mекв</w:t>
      </w:r>
      <w:proofErr w:type="spellEnd"/>
      <w:r w:rsidRPr="00A45DA2">
        <w:rPr>
          <w:rFonts w:ascii="Times New Roman" w:hAnsi="Times New Roman" w:cs="Times New Roman"/>
          <w:sz w:val="28"/>
          <w:szCs w:val="28"/>
          <w:lang w:val="uk-UA"/>
        </w:rPr>
        <w:t>/K).</w:t>
      </w:r>
    </w:p>
    <w:p w14:paraId="6D7D7D3E"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Співвідношення </w:t>
      </w:r>
      <w:proofErr w:type="spellStart"/>
      <w:r w:rsidRPr="00A45DA2">
        <w:rPr>
          <w:rFonts w:ascii="Times New Roman" w:hAnsi="Times New Roman" w:cs="Times New Roman"/>
          <w:sz w:val="28"/>
          <w:szCs w:val="28"/>
          <w:lang w:val="uk-UA"/>
        </w:rPr>
        <w:t>тривалостей</w:t>
      </w:r>
      <w:proofErr w:type="spellEnd"/>
      <w:r w:rsidRPr="00A45DA2">
        <w:rPr>
          <w:rFonts w:ascii="Times New Roman" w:hAnsi="Times New Roman" w:cs="Times New Roman"/>
          <w:sz w:val="28"/>
          <w:szCs w:val="28"/>
          <w:lang w:val="uk-UA"/>
        </w:rPr>
        <w:t>: θ0 = τ/T:</w:t>
      </w:r>
    </w:p>
    <w:p w14:paraId="023A9AC7"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Імпульсний режим:        θ0 &lt; 0.3;</w:t>
      </w:r>
    </w:p>
    <w:p w14:paraId="1D508376"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Динамічний режим:        0.3 ≤ θ0 ≤ 2.0;</w:t>
      </w:r>
    </w:p>
    <w:p w14:paraId="34CFFE11"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Квазістатичний режим:    θ0 &gt; 2.0.</w:t>
      </w:r>
    </w:p>
    <w:p w14:paraId="2A52A57F"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2.1. Пікове навантаження на поверхню (</w:t>
      </w:r>
      <m:oMath>
        <m:sSub>
          <m:sSubPr>
            <m:ctrlPr>
              <w:rPr>
                <w:rFonts w:ascii="Cambria Math" w:hAnsi="Cambria Math" w:cs="Times New Roman"/>
                <w:b/>
                <w:bCs/>
                <w:sz w:val="28"/>
                <w:szCs w:val="28"/>
                <w:lang w:val="uk-UA"/>
              </w:rPr>
            </m:ctrlPr>
          </m:sSubPr>
          <m:e>
            <m:r>
              <m:rPr>
                <m:sty m:val="bi"/>
              </m:rPr>
              <w:rPr>
                <w:rFonts w:ascii="Cambria Math" w:hAnsi="Cambria Math" w:cs="Times New Roman"/>
                <w:sz w:val="28"/>
                <w:szCs w:val="28"/>
                <w:lang w:val="uk-UA"/>
              </w:rPr>
              <m:t>P</m:t>
            </m:r>
          </m:e>
          <m:sub>
            <m:r>
              <m:rPr>
                <m:sty m:val="bi"/>
              </m:rPr>
              <w:rPr>
                <w:rFonts w:ascii="Cambria Math" w:hAnsi="Cambria Math" w:cs="Times New Roman"/>
                <w:sz w:val="28"/>
                <w:szCs w:val="28"/>
                <w:lang w:val="uk-UA"/>
              </w:rPr>
              <m:t>m</m:t>
            </m:r>
          </m:sub>
        </m:sSub>
      </m:oMath>
      <w:r w:rsidRPr="00A45DA2">
        <w:rPr>
          <w:rFonts w:ascii="Times New Roman" w:hAnsi="Times New Roman" w:cs="Times New Roman"/>
          <w:b/>
          <w:bCs/>
          <w:sz w:val="28"/>
          <w:szCs w:val="28"/>
          <w:lang w:val="uk-UA"/>
        </w:rPr>
        <w:t>)</w:t>
      </w:r>
    </w:p>
    <w:p w14:paraId="3FA3D260" w14:textId="77777777" w:rsidR="003E1C98" w:rsidRPr="00A45DA2" w:rsidRDefault="003E1C98" w:rsidP="00984E56">
      <w:pPr>
        <w:numPr>
          <w:ilvl w:val="0"/>
          <w:numId w:val="12"/>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Горизонтальні перекриття (дифракційне ковзне обтікання):</w:t>
      </w:r>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r>
          <w:rPr>
            <w:rFonts w:ascii="Cambria Math" w:hAnsi="Cambria Math" w:cs="Times New Roman"/>
            <w:sz w:val="28"/>
            <w:szCs w:val="28"/>
            <w:lang w:val="uk-UA"/>
          </w:rPr>
          <m:t>=</m:t>
        </m:r>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oMath>
      <w:r w:rsidRPr="00A45DA2">
        <w:rPr>
          <w:rFonts w:ascii="Times New Roman" w:hAnsi="Times New Roman" w:cs="Times New Roman"/>
          <w:sz w:val="28"/>
          <w:szCs w:val="28"/>
          <w:lang w:val="uk-UA"/>
        </w:rPr>
        <w:t xml:space="preserve">. </w:t>
      </w:r>
    </w:p>
    <w:p w14:paraId="0ACA9388" w14:textId="77777777" w:rsidR="003E1C98" w:rsidRPr="00A45DA2" w:rsidRDefault="003E1C98" w:rsidP="00984E56">
      <w:pPr>
        <w:numPr>
          <w:ilvl w:val="0"/>
          <w:numId w:val="12"/>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Горизонтальні перекриття під шаром ґрунту завтовшки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H</m:t>
            </m:r>
          </m:e>
          <m:sub>
            <m:r>
              <m:rPr>
                <m:nor/>
              </m:rPr>
              <w:rPr>
                <w:rFonts w:ascii="Times New Roman" w:hAnsi="Times New Roman" w:cs="Times New Roman"/>
                <w:sz w:val="28"/>
                <w:szCs w:val="28"/>
                <w:lang w:val="uk-UA"/>
              </w:rPr>
              <m:t>ґр</m:t>
            </m:r>
          </m:sub>
        </m:sSub>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загл</m:t>
            </m:r>
          </m:sub>
        </m:sSub>
        <m:r>
          <w:rPr>
            <w:rFonts w:ascii="Cambria Math" w:hAnsi="Cambria Math" w:cs="Times New Roman"/>
            <w:sz w:val="28"/>
            <w:szCs w:val="28"/>
            <w:lang w:val="uk-UA"/>
          </w:rPr>
          <m:t>⋅</m:t>
        </m:r>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oMath>
      <w:r w:rsidRPr="00A45DA2">
        <w:rPr>
          <w:rFonts w:ascii="Times New Roman" w:hAnsi="Times New Roman" w:cs="Times New Roman"/>
          <w:sz w:val="28"/>
          <w:szCs w:val="28"/>
          <w:lang w:val="uk-UA"/>
        </w:rPr>
        <w:t xml:space="preserve">, де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загл</m:t>
            </m:r>
          </m:sub>
        </m:sSub>
        <m:r>
          <w:rPr>
            <w:rFonts w:ascii="Cambria Math" w:hAnsi="Cambria Math" w:cs="Times New Roman"/>
            <w:sz w:val="28"/>
            <w:szCs w:val="28"/>
            <w:lang w:val="uk-UA"/>
          </w:rPr>
          <m:t>=</m:t>
        </m:r>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exp</m:t>
            </m:r>
          </m:fName>
          <m:e>
            <m:d>
              <m:dPr>
                <m:ctrlPr>
                  <w:rPr>
                    <w:rFonts w:ascii="Cambria Math" w:hAnsi="Cambria Math" w:cs="Times New Roman"/>
                    <w:sz w:val="28"/>
                    <w:szCs w:val="28"/>
                    <w:lang w:val="uk-UA"/>
                  </w:rPr>
                </m:ctrlPr>
              </m:dPr>
              <m:e>
                <m:r>
                  <w:rPr>
                    <w:rFonts w:ascii="Cambria Math" w:hAnsi="Cambria Math" w:cs="Times New Roman"/>
                    <w:sz w:val="28"/>
                    <w:szCs w:val="28"/>
                    <w:lang w:val="uk-UA"/>
                  </w:rPr>
                  <m:t>-0,05⋅</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H</m:t>
                    </m:r>
                  </m:e>
                  <m:sub>
                    <m:r>
                      <m:rPr>
                        <m:nor/>
                      </m:rPr>
                      <w:rPr>
                        <w:rFonts w:ascii="Times New Roman" w:hAnsi="Times New Roman" w:cs="Times New Roman"/>
                        <w:sz w:val="28"/>
                        <w:szCs w:val="28"/>
                        <w:lang w:val="uk-UA"/>
                      </w:rPr>
                      <m:t>ґр</m:t>
                    </m:r>
                  </m:sub>
                </m:sSub>
              </m:e>
            </m:d>
          </m:e>
        </m:func>
      </m:oMath>
      <w:r w:rsidRPr="00A45DA2">
        <w:rPr>
          <w:rFonts w:ascii="Times New Roman" w:hAnsi="Times New Roman" w:cs="Times New Roman"/>
          <w:sz w:val="28"/>
          <w:szCs w:val="28"/>
          <w:lang w:val="uk-UA"/>
        </w:rPr>
        <w:t>.</w:t>
      </w:r>
    </w:p>
    <w:p w14:paraId="188A760A" w14:textId="77777777" w:rsidR="003E1C98" w:rsidRPr="00A45DA2" w:rsidRDefault="003E1C98" w:rsidP="00984E56">
      <w:pPr>
        <w:numPr>
          <w:ilvl w:val="0"/>
          <w:numId w:val="12"/>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Вертикальні відкриті стіни (лобовий нормальний удар):</w:t>
      </w:r>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r>
          <w:rPr>
            <w:rFonts w:ascii="Cambria Math" w:hAnsi="Cambria Math" w:cs="Times New Roman"/>
            <w:sz w:val="28"/>
            <w:szCs w:val="28"/>
            <w:lang w:val="uk-UA"/>
          </w:rPr>
          <m:t>=2</m:t>
        </m:r>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r>
          <w:rPr>
            <w:rFonts w:ascii="Cambria Math" w:hAnsi="Cambria Math" w:cs="Times New Roman"/>
            <w:sz w:val="28"/>
            <w:szCs w:val="28"/>
            <w:lang w:val="uk-UA"/>
          </w:rPr>
          <m:t>⋅</m:t>
        </m:r>
        <m:d>
          <m:dPr>
            <m:ctrlPr>
              <w:rPr>
                <w:rFonts w:ascii="Cambria Math" w:hAnsi="Cambria Math" w:cs="Times New Roman"/>
                <w:sz w:val="28"/>
                <w:szCs w:val="28"/>
                <w:lang w:val="uk-UA"/>
              </w:rPr>
            </m:ctrlPr>
          </m:dPr>
          <m:e>
            <m:f>
              <m:fPr>
                <m:ctrlPr>
                  <w:rPr>
                    <w:rFonts w:ascii="Cambria Math" w:hAnsi="Cambria Math" w:cs="Times New Roman"/>
                    <w:sz w:val="28"/>
                    <w:szCs w:val="28"/>
                    <w:lang w:val="uk-UA"/>
                  </w:rPr>
                </m:ctrlPr>
              </m:fPr>
              <m:num>
                <m:r>
                  <w:rPr>
                    <w:rFonts w:ascii="Cambria Math" w:hAnsi="Cambria Math" w:cs="Times New Roman"/>
                    <w:sz w:val="28"/>
                    <w:szCs w:val="28"/>
                    <w:lang w:val="uk-UA"/>
                  </w:rPr>
                  <m:t>7</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0</m:t>
                    </m:r>
                  </m:sub>
                </m:sSub>
                <m:r>
                  <w:rPr>
                    <w:rFonts w:ascii="Cambria Math" w:hAnsi="Cambria Math" w:cs="Times New Roman"/>
                    <w:sz w:val="28"/>
                    <w:szCs w:val="28"/>
                    <w:lang w:val="uk-UA"/>
                  </w:rPr>
                  <m:t>+4</m:t>
                </m:r>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num>
              <m:den>
                <m:r>
                  <w:rPr>
                    <w:rFonts w:ascii="Cambria Math" w:hAnsi="Cambria Math" w:cs="Times New Roman"/>
                    <w:sz w:val="28"/>
                    <w:szCs w:val="28"/>
                    <w:lang w:val="uk-UA"/>
                  </w:rPr>
                  <m:t>7</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0</m:t>
                    </m:r>
                  </m:sub>
                </m:sSub>
                <m:r>
                  <w:rPr>
                    <w:rFonts w:ascii="Cambria Math" w:hAnsi="Cambria Math" w:cs="Times New Roman"/>
                    <w:sz w:val="28"/>
                    <w:szCs w:val="28"/>
                    <w:lang w:val="uk-UA"/>
                  </w:rPr>
                  <m:t>+</m:t>
                </m:r>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den>
            </m:f>
          </m:e>
        </m:d>
      </m:oMath>
      <w:r w:rsidRPr="00A45DA2">
        <w:rPr>
          <w:rFonts w:ascii="Times New Roman" w:hAnsi="Times New Roman" w:cs="Times New Roman"/>
          <w:sz w:val="28"/>
          <w:szCs w:val="28"/>
          <w:lang w:val="uk-UA"/>
        </w:rPr>
        <w:t xml:space="preserve"> (при </w:t>
      </w:r>
      <m:oMath>
        <m:r>
          <w:rPr>
            <w:rFonts w:ascii="Cambria Math" w:hAnsi="Cambria Math" w:cs="Times New Roman"/>
            <w:sz w:val="28"/>
            <w:szCs w:val="28"/>
            <w:lang w:val="uk-UA"/>
          </w:rPr>
          <m:t>Z≥0,5</m:t>
        </m:r>
        <m:sSup>
          <m:sSupPr>
            <m:ctrlPr>
              <w:rPr>
                <w:rFonts w:ascii="Cambria Math" w:hAnsi="Cambria Math" w:cs="Times New Roman"/>
                <w:sz w:val="28"/>
                <w:szCs w:val="28"/>
                <w:lang w:val="uk-UA"/>
              </w:rPr>
            </m:ctrlPr>
          </m:sSupPr>
          <m:e>
            <m:r>
              <m:rPr>
                <m:nor/>
              </m:rPr>
              <w:rPr>
                <w:rFonts w:ascii="Times New Roman" w:hAnsi="Times New Roman" w:cs="Times New Roman"/>
                <w:sz w:val="28"/>
                <w:szCs w:val="28"/>
                <w:lang w:val="uk-UA"/>
              </w:rPr>
              <m:t> м/кг</m:t>
            </m:r>
          </m:e>
          <m:sup>
            <m:r>
              <w:rPr>
                <w:rFonts w:ascii="Cambria Math" w:hAnsi="Cambria Math" w:cs="Times New Roman"/>
                <w:sz w:val="28"/>
                <w:szCs w:val="28"/>
                <w:lang w:val="uk-UA"/>
              </w:rPr>
              <m:t>1/3</m:t>
            </m:r>
          </m:sup>
        </m:sSup>
      </m:oMath>
      <w:r w:rsidRPr="00A45DA2">
        <w:rPr>
          <w:rFonts w:ascii="Times New Roman" w:hAnsi="Times New Roman" w:cs="Times New Roman"/>
          <w:sz w:val="28"/>
          <w:szCs w:val="28"/>
          <w:lang w:val="uk-UA"/>
        </w:rPr>
        <w:t xml:space="preserve">). </w:t>
      </w:r>
    </w:p>
    <w:p w14:paraId="12DF28DD" w14:textId="77777777" w:rsidR="003E1C98" w:rsidRPr="00A45DA2" w:rsidRDefault="003E1C98" w:rsidP="00984E56">
      <w:pPr>
        <w:numPr>
          <w:ilvl w:val="0"/>
          <w:numId w:val="12"/>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Вертикальні стіни у ґрунтовому масиві:</w:t>
      </w:r>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r>
          <w:rPr>
            <w:rFonts w:ascii="Cambria Math" w:hAnsi="Cambria Math" w:cs="Times New Roman"/>
            <w:sz w:val="28"/>
            <w:szCs w:val="28"/>
            <w:lang w:val="uk-UA"/>
          </w:rPr>
          <m:t>=ξ⋅</m:t>
        </m:r>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oMath>
      <w:r w:rsidRPr="00A45DA2">
        <w:rPr>
          <w:rFonts w:ascii="Times New Roman" w:hAnsi="Times New Roman" w:cs="Times New Roman"/>
          <w:sz w:val="28"/>
          <w:szCs w:val="28"/>
          <w:lang w:val="uk-UA"/>
        </w:rPr>
        <w:t xml:space="preserve">, де </w:t>
      </w:r>
      <m:oMath>
        <m:r>
          <w:rPr>
            <w:rFonts w:ascii="Cambria Math" w:hAnsi="Cambria Math" w:cs="Times New Roman"/>
            <w:sz w:val="28"/>
            <w:szCs w:val="28"/>
            <w:lang w:val="uk-UA"/>
          </w:rPr>
          <m:t>ξ=0,30…0,50</m:t>
        </m:r>
      </m:oMath>
      <w:r w:rsidRPr="00A45DA2">
        <w:rPr>
          <w:rFonts w:ascii="Times New Roman" w:hAnsi="Times New Roman" w:cs="Times New Roman"/>
          <w:sz w:val="28"/>
          <w:szCs w:val="28"/>
          <w:lang w:val="uk-UA"/>
        </w:rPr>
        <w:t xml:space="preserve">. </w:t>
      </w:r>
    </w:p>
    <w:p w14:paraId="162F67DA"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2.2. Динамічне зміцнення матеріалів (DIF / SIF)</w:t>
      </w:r>
    </w:p>
    <w:p w14:paraId="33AFC733"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Згідно з UFC 3-340-02 (</w:t>
      </w:r>
      <w:proofErr w:type="spellStart"/>
      <w:r w:rsidRPr="00A45DA2">
        <w:rPr>
          <w:rFonts w:ascii="Times New Roman" w:hAnsi="Times New Roman" w:cs="Times New Roman"/>
          <w:sz w:val="28"/>
          <w:szCs w:val="28"/>
          <w:lang w:val="uk-UA"/>
        </w:rPr>
        <w:t>Chapter</w:t>
      </w:r>
      <w:proofErr w:type="spellEnd"/>
      <w:r w:rsidRPr="00A45DA2">
        <w:rPr>
          <w:rFonts w:ascii="Times New Roman" w:hAnsi="Times New Roman" w:cs="Times New Roman"/>
          <w:sz w:val="28"/>
          <w:szCs w:val="28"/>
          <w:lang w:val="uk-UA"/>
        </w:rPr>
        <w:t xml:space="preserve"> 4) та ДБН В.2.2-5:2023 (п. 14.3): </w:t>
      </w:r>
    </w:p>
    <w:p w14:paraId="7979C16C" w14:textId="77777777" w:rsidR="003E1C98" w:rsidRPr="00A45DA2" w:rsidRDefault="003E1C98" w:rsidP="00984E56">
      <w:pPr>
        <w:numPr>
          <w:ilvl w:val="0"/>
          <w:numId w:val="13"/>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Бетон на стиск:</w:t>
      </w:r>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f</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m:t>
            </m:r>
          </m:e>
          <m:sub>
            <m:r>
              <w:rPr>
                <w:rFonts w:ascii="Cambria Math" w:hAnsi="Cambria Math" w:cs="Times New Roman"/>
                <w:sz w:val="28"/>
                <w:szCs w:val="28"/>
                <w:lang w:val="uk-UA"/>
              </w:rPr>
              <m:t>dc</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bd</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m:rPr>
                <m:nor/>
              </m:rPr>
              <w:rPr>
                <w:rFonts w:ascii="Times New Roman" w:hAnsi="Times New Roman" w:cs="Times New Roman"/>
                <w:sz w:val="28"/>
                <w:szCs w:val="28"/>
                <w:lang w:val="uk-UA"/>
              </w:rPr>
              <m:t>DIF</m:t>
            </m:r>
          </m:e>
          <m:sub>
            <m:r>
              <w:rPr>
                <w:rFonts w:ascii="Cambria Math" w:hAnsi="Cambria Math" w:cs="Times New Roman"/>
                <w:sz w:val="28"/>
                <w:szCs w:val="28"/>
                <w:lang w:val="uk-UA"/>
              </w:rPr>
              <m:t>c</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b</m:t>
            </m:r>
          </m:sub>
        </m:sSub>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m:rPr>
                <m:nor/>
              </m:rPr>
              <w:rPr>
                <w:rFonts w:ascii="Times New Roman" w:hAnsi="Times New Roman" w:cs="Times New Roman"/>
                <w:sz w:val="28"/>
                <w:szCs w:val="28"/>
                <w:lang w:val="uk-UA"/>
              </w:rPr>
              <m:t>DIF</m:t>
            </m:r>
          </m:e>
          <m:sub>
            <m:r>
              <w:rPr>
                <w:rFonts w:ascii="Cambria Math" w:hAnsi="Cambria Math" w:cs="Times New Roman"/>
                <w:sz w:val="28"/>
                <w:szCs w:val="28"/>
                <w:lang w:val="uk-UA"/>
              </w:rPr>
              <m:t>c</m:t>
            </m:r>
          </m:sub>
        </m:sSub>
        <m:r>
          <w:rPr>
            <w:rFonts w:ascii="Cambria Math" w:hAnsi="Cambria Math" w:cs="Times New Roman"/>
            <w:sz w:val="28"/>
            <w:szCs w:val="28"/>
            <w:lang w:val="uk-UA"/>
          </w:rPr>
          <m:t>=1,19…1,25</m:t>
        </m:r>
      </m:oMath>
      <w:r w:rsidRPr="00A45DA2">
        <w:rPr>
          <w:rFonts w:ascii="Times New Roman" w:hAnsi="Times New Roman" w:cs="Times New Roman"/>
          <w:sz w:val="28"/>
          <w:szCs w:val="28"/>
          <w:lang w:val="uk-UA"/>
        </w:rPr>
        <w:t xml:space="preserve"> для згину; </w:t>
      </w:r>
      <m:oMath>
        <m:r>
          <w:rPr>
            <w:rFonts w:ascii="Cambria Math" w:hAnsi="Cambria Math" w:cs="Times New Roman"/>
            <w:sz w:val="28"/>
            <w:szCs w:val="28"/>
            <w:lang w:val="uk-UA"/>
          </w:rPr>
          <m:t>1,10…1,12</m:t>
        </m:r>
      </m:oMath>
      <w:r w:rsidRPr="00A45DA2">
        <w:rPr>
          <w:rFonts w:ascii="Times New Roman" w:hAnsi="Times New Roman" w:cs="Times New Roman"/>
          <w:sz w:val="28"/>
          <w:szCs w:val="28"/>
          <w:lang w:val="uk-UA"/>
        </w:rPr>
        <w:t xml:space="preserve"> для зрізу). </w:t>
      </w:r>
    </w:p>
    <w:p w14:paraId="4EFE3A87" w14:textId="77777777" w:rsidR="003E1C98" w:rsidRPr="00A45DA2" w:rsidRDefault="003E1C98" w:rsidP="00984E56">
      <w:pPr>
        <w:numPr>
          <w:ilvl w:val="0"/>
          <w:numId w:val="13"/>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Арматура (А500С / </w:t>
      </w:r>
      <w:proofErr w:type="spellStart"/>
      <w:r w:rsidRPr="00A45DA2">
        <w:rPr>
          <w:rFonts w:ascii="Times New Roman" w:hAnsi="Times New Roman" w:cs="Times New Roman"/>
          <w:b/>
          <w:bCs/>
          <w:sz w:val="28"/>
          <w:szCs w:val="28"/>
          <w:lang w:val="uk-UA"/>
        </w:rPr>
        <w:t>Gr</w:t>
      </w:r>
      <w:proofErr w:type="spellEnd"/>
      <w:r w:rsidRPr="00A45DA2">
        <w:rPr>
          <w:rFonts w:ascii="Times New Roman" w:hAnsi="Times New Roman" w:cs="Times New Roman"/>
          <w:b/>
          <w:bCs/>
          <w:sz w:val="28"/>
          <w:szCs w:val="28"/>
          <w:lang w:val="uk-UA"/>
        </w:rPr>
        <w:t xml:space="preserve"> 60):</w:t>
      </w:r>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ds</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yd</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m:rPr>
                <m:nor/>
              </m:rPr>
              <w:rPr>
                <w:rFonts w:ascii="Times New Roman" w:hAnsi="Times New Roman" w:cs="Times New Roman"/>
                <w:sz w:val="28"/>
                <w:szCs w:val="28"/>
                <w:lang w:val="uk-UA"/>
              </w:rPr>
              <m:t>DIF</m:t>
            </m:r>
          </m:e>
          <m:sub>
            <m:r>
              <w:rPr>
                <w:rFonts w:ascii="Cambria Math" w:hAnsi="Cambria Math" w:cs="Times New Roman"/>
                <w:sz w:val="28"/>
                <w:szCs w:val="28"/>
                <w:lang w:val="uk-UA"/>
              </w:rPr>
              <m:t>s</m:t>
            </m:r>
          </m:sub>
        </m:sSub>
        <m:r>
          <w:rPr>
            <w:rFonts w:ascii="Cambria Math" w:hAnsi="Cambria Math" w:cs="Times New Roman"/>
            <w:sz w:val="28"/>
            <w:szCs w:val="28"/>
            <w:lang w:val="uk-UA"/>
          </w:rPr>
          <m:t>⋅</m:t>
        </m:r>
        <m:r>
          <m:rPr>
            <m:nor/>
          </m:rPr>
          <w:rPr>
            <w:rFonts w:ascii="Times New Roman" w:hAnsi="Times New Roman" w:cs="Times New Roman"/>
            <w:sz w:val="28"/>
            <w:szCs w:val="28"/>
            <w:lang w:val="uk-UA"/>
          </w:rPr>
          <m:t>SIF</m:t>
        </m:r>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y</m:t>
            </m:r>
          </m:sub>
        </m:sSub>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m:rPr>
                <m:nor/>
              </m:rPr>
              <w:rPr>
                <w:rFonts w:ascii="Times New Roman" w:hAnsi="Times New Roman" w:cs="Times New Roman"/>
                <w:sz w:val="28"/>
                <w:szCs w:val="28"/>
                <w:lang w:val="uk-UA"/>
              </w:rPr>
              <m:t>DIF</m:t>
            </m:r>
          </m:e>
          <m:sub>
            <m:r>
              <w:rPr>
                <w:rFonts w:ascii="Cambria Math" w:hAnsi="Cambria Math" w:cs="Times New Roman"/>
                <w:sz w:val="28"/>
                <w:szCs w:val="28"/>
                <w:lang w:val="uk-UA"/>
              </w:rPr>
              <m:t>s</m:t>
            </m:r>
          </m:sub>
        </m:sSub>
        <m:r>
          <w:rPr>
            <w:rFonts w:ascii="Cambria Math" w:hAnsi="Cambria Math" w:cs="Times New Roman"/>
            <w:sz w:val="28"/>
            <w:szCs w:val="28"/>
            <w:lang w:val="uk-UA"/>
          </w:rPr>
          <m:t>=1,17</m:t>
        </m:r>
      </m:oMath>
      <w:r w:rsidRPr="00A45DA2">
        <w:rPr>
          <w:rFonts w:ascii="Times New Roman" w:hAnsi="Times New Roman" w:cs="Times New Roman"/>
          <w:sz w:val="28"/>
          <w:szCs w:val="28"/>
          <w:lang w:val="uk-UA"/>
        </w:rPr>
        <w:t xml:space="preserve">; </w:t>
      </w:r>
      <m:oMath>
        <m:r>
          <m:rPr>
            <m:nor/>
          </m:rPr>
          <w:rPr>
            <w:rFonts w:ascii="Times New Roman" w:hAnsi="Times New Roman" w:cs="Times New Roman"/>
            <w:sz w:val="28"/>
            <w:szCs w:val="28"/>
            <w:lang w:val="uk-UA"/>
          </w:rPr>
          <m:t>SIF</m:t>
        </m:r>
        <m:r>
          <w:rPr>
            <w:rFonts w:ascii="Cambria Math" w:hAnsi="Cambria Math" w:cs="Times New Roman"/>
            <w:sz w:val="28"/>
            <w:szCs w:val="28"/>
            <w:lang w:val="uk-UA"/>
          </w:rPr>
          <m:t>≈1,10⟹</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ds</m:t>
            </m:r>
          </m:sub>
        </m:sSub>
        <m:r>
          <w:rPr>
            <w:rFonts w:ascii="Cambria Math" w:hAnsi="Cambria Math" w:cs="Times New Roman"/>
            <w:sz w:val="28"/>
            <w:szCs w:val="28"/>
            <w:lang w:val="uk-UA"/>
          </w:rPr>
          <m:t>≈1,28⋅</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y</m:t>
            </m:r>
          </m:sub>
        </m:sSub>
      </m:oMath>
      <w:r w:rsidRPr="00A45DA2">
        <w:rPr>
          <w:rFonts w:ascii="Times New Roman" w:hAnsi="Times New Roman" w:cs="Times New Roman"/>
          <w:sz w:val="28"/>
          <w:szCs w:val="28"/>
          <w:lang w:val="uk-UA"/>
        </w:rPr>
        <w:t xml:space="preserve">). </w:t>
      </w:r>
    </w:p>
    <w:p w14:paraId="0A183546" w14:textId="77777777" w:rsidR="003E1C98" w:rsidRPr="00A45DA2" w:rsidRDefault="003E1C98" w:rsidP="00984E56">
      <w:pPr>
        <w:numPr>
          <w:ilvl w:val="0"/>
          <w:numId w:val="13"/>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Модуль пружності бетону:</w:t>
      </w:r>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bd</m:t>
            </m:r>
          </m:sub>
        </m:sSub>
        <m:r>
          <w:rPr>
            <w:rFonts w:ascii="Cambria Math" w:hAnsi="Cambria Math" w:cs="Times New Roman"/>
            <w:sz w:val="28"/>
            <w:szCs w:val="28"/>
            <w:lang w:val="uk-UA"/>
          </w:rPr>
          <m:t>=1,15⋅</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b</m:t>
            </m:r>
          </m:sub>
        </m:sSub>
      </m:oMath>
      <w:r w:rsidRPr="00A45DA2">
        <w:rPr>
          <w:rFonts w:ascii="Times New Roman" w:hAnsi="Times New Roman" w:cs="Times New Roman"/>
          <w:sz w:val="28"/>
          <w:szCs w:val="28"/>
          <w:lang w:val="uk-UA"/>
        </w:rPr>
        <w:t xml:space="preserve"> (за ACI/ДБН: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b</m:t>
            </m:r>
          </m:sub>
        </m:sSub>
        <m:r>
          <w:rPr>
            <w:rFonts w:ascii="Cambria Math" w:hAnsi="Cambria Math" w:cs="Times New Roman"/>
            <w:sz w:val="28"/>
            <w:szCs w:val="28"/>
            <w:lang w:val="uk-UA"/>
          </w:rPr>
          <m:t>≈4700</m:t>
        </m:r>
        <m:rad>
          <m:radPr>
            <m:degHide m:val="1"/>
            <m:ctrlPr>
              <w:rPr>
                <w:rFonts w:ascii="Cambria Math" w:hAnsi="Cambria Math" w:cs="Times New Roman"/>
                <w:sz w:val="28"/>
                <w:szCs w:val="28"/>
                <w:lang w:val="uk-UA"/>
              </w:rPr>
            </m:ctrlPr>
          </m:radPr>
          <m:deg/>
          <m:e>
            <m:r>
              <w:rPr>
                <w:rFonts w:ascii="Cambria Math" w:hAnsi="Cambria Math" w:cs="Times New Roman"/>
                <w:sz w:val="28"/>
                <w:szCs w:val="28"/>
                <w:lang w:val="uk-UA"/>
              </w:rPr>
              <m:t>f</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m:t>
                </m:r>
              </m:e>
              <m:sub>
                <m:r>
                  <w:rPr>
                    <w:rFonts w:ascii="Cambria Math" w:hAnsi="Cambria Math" w:cs="Times New Roman"/>
                    <w:sz w:val="28"/>
                    <w:szCs w:val="28"/>
                    <w:lang w:val="uk-UA"/>
                  </w:rPr>
                  <m:t>c</m:t>
                </m:r>
              </m:sub>
            </m:sSub>
          </m:e>
        </m:rad>
        <m:r>
          <m:rPr>
            <m:nor/>
          </m:rPr>
          <w:rPr>
            <w:rFonts w:ascii="Times New Roman" w:hAnsi="Times New Roman" w:cs="Times New Roman"/>
            <w:sz w:val="28"/>
            <w:szCs w:val="28"/>
            <w:lang w:val="uk-UA"/>
          </w:rPr>
          <m:t> МПа</m:t>
        </m:r>
      </m:oMath>
      <w:r w:rsidRPr="00A45DA2">
        <w:rPr>
          <w:rFonts w:ascii="Times New Roman" w:hAnsi="Times New Roman" w:cs="Times New Roman"/>
          <w:sz w:val="28"/>
          <w:szCs w:val="28"/>
          <w:lang w:val="uk-UA"/>
        </w:rPr>
        <w:t xml:space="preserve">). </w:t>
      </w:r>
    </w:p>
    <w:p w14:paraId="5DC064F1"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2.3. Власні динамічні параметри конструкції</w:t>
      </w:r>
    </w:p>
    <w:p w14:paraId="38ED5954" w14:textId="77777777" w:rsidR="003E1C98" w:rsidRPr="00A45DA2" w:rsidRDefault="003E1C98" w:rsidP="00984E56">
      <w:pPr>
        <w:numPr>
          <w:ilvl w:val="0"/>
          <w:numId w:val="14"/>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Згинальна еквівалентна жорсткість перерізу (з урахуванням </w:t>
      </w:r>
      <w:proofErr w:type="spellStart"/>
      <w:r w:rsidRPr="00A45DA2">
        <w:rPr>
          <w:rFonts w:ascii="Times New Roman" w:hAnsi="Times New Roman" w:cs="Times New Roman"/>
          <w:b/>
          <w:bCs/>
          <w:sz w:val="28"/>
          <w:szCs w:val="28"/>
          <w:lang w:val="uk-UA"/>
        </w:rPr>
        <w:t>тріщиноутворення</w:t>
      </w:r>
      <w:proofErr w:type="spellEnd"/>
      <w:r w:rsidRPr="00A45DA2">
        <w:rPr>
          <w:rFonts w:ascii="Times New Roman" w:hAnsi="Times New Roman" w:cs="Times New Roman"/>
          <w:b/>
          <w:bCs/>
          <w:sz w:val="28"/>
          <w:szCs w:val="28"/>
          <w:lang w:val="uk-UA"/>
        </w:rPr>
        <w:t>):</w:t>
      </w:r>
    </w:p>
    <w:p w14:paraId="0488B4F3"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g</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b</m:t>
              </m:r>
              <m:sSup>
                <m:sSupPr>
                  <m:ctrlPr>
                    <w:rPr>
                      <w:rFonts w:ascii="Cambria Math" w:hAnsi="Cambria Math" w:cs="Times New Roman"/>
                      <w:sz w:val="28"/>
                      <w:szCs w:val="28"/>
                      <w:lang w:val="uk-UA"/>
                    </w:rPr>
                  </m:ctrlPr>
                </m:sSupPr>
                <m:e>
                  <m:r>
                    <w:rPr>
                      <w:rFonts w:ascii="Cambria Math" w:hAnsi="Cambria Math" w:cs="Times New Roman"/>
                      <w:sz w:val="28"/>
                      <w:szCs w:val="28"/>
                      <w:lang w:val="uk-UA"/>
                    </w:rPr>
                    <m:t>h</m:t>
                  </m:r>
                </m:e>
                <m:sup>
                  <m:r>
                    <w:rPr>
                      <w:rFonts w:ascii="Cambria Math" w:hAnsi="Cambria Math" w:cs="Times New Roman"/>
                      <w:sz w:val="28"/>
                      <w:szCs w:val="28"/>
                      <w:lang w:val="uk-UA"/>
                    </w:rPr>
                    <m:t>3</m:t>
                  </m:r>
                </m:sup>
              </m:sSup>
            </m:num>
            <m:den>
              <m:r>
                <w:rPr>
                  <w:rFonts w:ascii="Cambria Math" w:hAnsi="Cambria Math" w:cs="Times New Roman"/>
                  <w:sz w:val="28"/>
                  <w:szCs w:val="28"/>
                  <w:lang w:val="uk-UA"/>
                </w:rPr>
                <m:t>12</m:t>
              </m:r>
            </m:den>
          </m:f>
          <m:r>
            <w:rPr>
              <w:rFonts w:ascii="Cambria Math" w:hAnsi="Cambria Math" w:cs="Times New Roman"/>
              <w:sz w:val="28"/>
              <w:szCs w:val="28"/>
              <w:lang w:val="uk-UA"/>
            </w:rPr>
            <m:t>,</m:t>
          </m:r>
          <m:r>
            <w:rPr>
              <w:rFonts w:ascii="Cambria Math" w:hAnsi="Cambria Math" w:cs="Times New Roman"/>
              <w:i/>
              <w:sz w:val="28"/>
              <w:szCs w:val="28"/>
              <w:lang w:val="uk-UA"/>
            </w:rPr>
            <m:t> </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cr</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b</m:t>
              </m:r>
              <m:sSup>
                <m:sSupPr>
                  <m:ctrlPr>
                    <w:rPr>
                      <w:rFonts w:ascii="Cambria Math" w:hAnsi="Cambria Math" w:cs="Times New Roman"/>
                      <w:sz w:val="28"/>
                      <w:szCs w:val="28"/>
                      <w:lang w:val="uk-UA"/>
                    </w:rPr>
                  </m:ctrlPr>
                </m:sSupPr>
                <m:e>
                  <m:d>
                    <m:dPr>
                      <m:ctrlPr>
                        <w:rPr>
                          <w:rFonts w:ascii="Cambria Math" w:hAnsi="Cambria Math" w:cs="Times New Roman"/>
                          <w:sz w:val="28"/>
                          <w:szCs w:val="28"/>
                          <w:lang w:val="uk-UA"/>
                        </w:rPr>
                      </m:ctrlPr>
                    </m:dPr>
                    <m:e>
                      <m:r>
                        <w:rPr>
                          <w:rFonts w:ascii="Cambria Math" w:hAnsi="Cambria Math" w:cs="Times New Roman"/>
                          <w:sz w:val="28"/>
                          <w:szCs w:val="28"/>
                          <w:lang w:val="uk-UA"/>
                        </w:rPr>
                        <m:t>kd</m:t>
                      </m:r>
                    </m:e>
                  </m:d>
                </m:e>
                <m:sup>
                  <m:r>
                    <w:rPr>
                      <w:rFonts w:ascii="Cambria Math" w:hAnsi="Cambria Math" w:cs="Times New Roman"/>
                      <w:sz w:val="28"/>
                      <w:szCs w:val="28"/>
                      <w:lang w:val="uk-UA"/>
                    </w:rPr>
                    <m:t>3</m:t>
                  </m:r>
                </m:sup>
              </m:sSup>
            </m:num>
            <m:den>
              <m:r>
                <w:rPr>
                  <w:rFonts w:ascii="Cambria Math" w:hAnsi="Cambria Math" w:cs="Times New Roman"/>
                  <w:sz w:val="28"/>
                  <w:szCs w:val="28"/>
                  <w:lang w:val="uk-UA"/>
                </w:rPr>
                <m:t>3</m:t>
              </m:r>
            </m:den>
          </m:f>
          <m:r>
            <w:rPr>
              <w:rFonts w:ascii="Cambria Math" w:hAnsi="Cambria Math" w:cs="Times New Roman"/>
              <w:sz w:val="28"/>
              <w:szCs w:val="28"/>
              <w:lang w:val="uk-UA"/>
            </w:rPr>
            <m:t>+n</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s</m:t>
              </m:r>
            </m:sub>
          </m:sSub>
          <m:sSup>
            <m:sSupPr>
              <m:ctrlPr>
                <w:rPr>
                  <w:rFonts w:ascii="Cambria Math" w:hAnsi="Cambria Math" w:cs="Times New Roman"/>
                  <w:sz w:val="28"/>
                  <w:szCs w:val="28"/>
                  <w:lang w:val="uk-UA"/>
                </w:rPr>
              </m:ctrlPr>
            </m:sSupPr>
            <m:e>
              <m:d>
                <m:dPr>
                  <m:ctrlPr>
                    <w:rPr>
                      <w:rFonts w:ascii="Cambria Math" w:hAnsi="Cambria Math" w:cs="Times New Roman"/>
                      <w:sz w:val="28"/>
                      <w:szCs w:val="28"/>
                      <w:lang w:val="uk-UA"/>
                    </w:rPr>
                  </m:ctrlPr>
                </m:dPr>
                <m:e>
                  <m:r>
                    <w:rPr>
                      <w:rFonts w:ascii="Cambria Math" w:hAnsi="Cambria Math" w:cs="Times New Roman"/>
                      <w:sz w:val="28"/>
                      <w:szCs w:val="28"/>
                      <w:lang w:val="uk-UA"/>
                    </w:rPr>
                    <m:t>d-kd</m:t>
                  </m:r>
                </m:e>
              </m:d>
            </m:e>
            <m:sup>
              <m:r>
                <w:rPr>
                  <w:rFonts w:ascii="Cambria Math" w:hAnsi="Cambria Math" w:cs="Times New Roman"/>
                  <w:sz w:val="28"/>
                  <w:szCs w:val="28"/>
                  <w:lang w:val="uk-UA"/>
                </w:rPr>
                <m:t>2</m:t>
              </m:r>
            </m:sup>
          </m:sSup>
          <m:r>
            <w:rPr>
              <w:rFonts w:ascii="Cambria Math" w:hAnsi="Cambria Math" w:cs="Times New Roman"/>
              <w:sz w:val="28"/>
              <w:szCs w:val="28"/>
              <w:lang w:val="uk-UA"/>
            </w:rPr>
            <m:t>,</m:t>
          </m:r>
          <m:r>
            <w:rPr>
              <w:rFonts w:ascii="Cambria Math" w:hAnsi="Cambria Math" w:cs="Times New Roman"/>
              <w:i/>
              <w:sz w:val="28"/>
              <w:szCs w:val="28"/>
              <w:lang w:val="uk-UA"/>
            </w:rPr>
            <m:t> </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a</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g</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cr</m:t>
                  </m:r>
                </m:sub>
              </m:sSub>
            </m:num>
            <m:den>
              <m:r>
                <w:rPr>
                  <w:rFonts w:ascii="Cambria Math" w:hAnsi="Cambria Math" w:cs="Times New Roman"/>
                  <w:sz w:val="28"/>
                  <w:szCs w:val="28"/>
                  <w:lang w:val="uk-UA"/>
                </w:rPr>
                <m:t>2</m:t>
              </m:r>
            </m:den>
          </m:f>
          <m:r>
            <w:rPr>
              <w:rFonts w:ascii="Cambria Math" w:hAnsi="Cambria Math" w:cs="Times New Roman"/>
              <w:sz w:val="28"/>
              <w:szCs w:val="28"/>
              <w:lang w:val="uk-UA"/>
            </w:rPr>
            <m:t>≈0,50⋅</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g</m:t>
              </m:r>
            </m:sub>
          </m:sSub>
          <m:r>
            <w:rPr>
              <w:rFonts w:ascii="Cambria Math" w:hAnsi="Cambria Math" w:cs="Times New Roman"/>
              <w:sz w:val="28"/>
              <w:szCs w:val="28"/>
              <w:lang w:val="uk-UA"/>
            </w:rPr>
            <m:t xml:space="preserve"> (2).</m:t>
          </m:r>
        </m:oMath>
      </m:oMathPara>
    </w:p>
    <w:p w14:paraId="0B92820E"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B</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bd</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a</m:t>
            </m:r>
          </m:sub>
        </m:sSub>
        <m:r>
          <w:rPr>
            <w:rFonts w:ascii="Cambria Math" w:hAnsi="Cambria Math" w:cs="Times New Roman"/>
            <w:i/>
            <w:sz w:val="28"/>
            <w:szCs w:val="28"/>
            <w:lang w:val="uk-UA"/>
          </w:rPr>
          <m:t> </m:t>
        </m:r>
        <m:r>
          <m:rPr>
            <m:nor/>
          </m:rPr>
          <w:rPr>
            <w:rFonts w:ascii="Times New Roman" w:hAnsi="Times New Roman" w:cs="Times New Roman"/>
            <w:sz w:val="28"/>
            <w:szCs w:val="28"/>
            <w:lang w:val="uk-UA"/>
          </w:rPr>
          <m:t>(</m:t>
        </m:r>
        <m:r>
          <m:rPr>
            <m:nor/>
          </m:rPr>
          <w:rPr>
            <w:rFonts w:ascii="Cambria Math" w:hAnsi="Times New Roman" w:cs="Times New Roman"/>
            <w:sz w:val="28"/>
            <w:szCs w:val="28"/>
            <w:lang w:val="uk-UA"/>
          </w:rPr>
          <m:t>3</m:t>
        </m:r>
        <m:r>
          <m:rPr>
            <m:nor/>
          </m:rPr>
          <w:rPr>
            <w:rFonts w:ascii="Times New Roman" w:hAnsi="Times New Roman" w:cs="Times New Roman"/>
            <w:sz w:val="28"/>
            <w:szCs w:val="28"/>
            <w:lang w:val="uk-UA"/>
          </w:rPr>
          <m:t>)</m:t>
        </m:r>
      </m:oMath>
      <w:r w:rsidR="003E1C98" w:rsidRPr="00A45DA2">
        <w:rPr>
          <w:rFonts w:ascii="Times New Roman" w:eastAsiaTheme="minorEastAsia" w:hAnsi="Times New Roman" w:cs="Times New Roman"/>
          <w:sz w:val="28"/>
          <w:szCs w:val="28"/>
          <w:lang w:val="uk-UA"/>
        </w:rPr>
        <w:t>.</w:t>
      </w:r>
    </w:p>
    <w:p w14:paraId="0E941A45" w14:textId="77777777" w:rsidR="003E1C98" w:rsidRPr="00A45DA2" w:rsidRDefault="003E1C98" w:rsidP="00984E56">
      <w:pPr>
        <w:numPr>
          <w:ilvl w:val="0"/>
          <w:numId w:val="14"/>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Пружна жорсткість елемента (</w:t>
      </w:r>
      <m:oMath>
        <m:r>
          <w:rPr>
            <w:rFonts w:ascii="Cambria Math" w:hAnsi="Cambria Math" w:cs="Times New Roman"/>
            <w:sz w:val="28"/>
            <w:szCs w:val="28"/>
            <w:lang w:val="uk-UA"/>
          </w:rPr>
          <m:t>K</m:t>
        </m:r>
      </m:oMath>
      <w:r w:rsidRPr="00A45DA2">
        <w:rPr>
          <w:rFonts w:ascii="Times New Roman" w:hAnsi="Times New Roman" w:cs="Times New Roman"/>
          <w:b/>
          <w:bCs/>
          <w:sz w:val="28"/>
          <w:szCs w:val="28"/>
          <w:lang w:val="uk-UA"/>
        </w:rPr>
        <w:t>):</w:t>
      </w:r>
    </w:p>
    <w:p w14:paraId="62C091F8" w14:textId="77777777" w:rsidR="003E1C98" w:rsidRPr="00A45DA2" w:rsidRDefault="003E1C98" w:rsidP="00984E56">
      <w:pPr>
        <w:numPr>
          <w:ilvl w:val="1"/>
          <w:numId w:val="14"/>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Шарнірне обпирання: </w:t>
      </w:r>
      <m:oMath>
        <m:r>
          <w:rPr>
            <w:rFonts w:ascii="Cambria Math" w:hAnsi="Cambria Math" w:cs="Times New Roman"/>
            <w:sz w:val="28"/>
            <w:szCs w:val="28"/>
            <w:lang w:val="uk-UA"/>
          </w:rPr>
          <m:t>K=</m:t>
        </m:r>
        <m:f>
          <m:fPr>
            <m:ctrlPr>
              <w:rPr>
                <w:rFonts w:ascii="Cambria Math" w:hAnsi="Cambria Math" w:cs="Times New Roman"/>
                <w:sz w:val="28"/>
                <w:szCs w:val="28"/>
                <w:lang w:val="uk-UA"/>
              </w:rPr>
            </m:ctrlPr>
          </m:fPr>
          <m:num>
            <m:r>
              <w:rPr>
                <w:rFonts w:ascii="Cambria Math" w:hAnsi="Cambria Math" w:cs="Times New Roman"/>
                <w:sz w:val="28"/>
                <w:szCs w:val="28"/>
                <w:lang w:val="uk-UA"/>
              </w:rPr>
              <m:t>384</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B</m:t>
                </m:r>
              </m:e>
              <m:sub>
                <m:r>
                  <m:rPr>
                    <m:nor/>
                  </m:rPr>
                  <w:rPr>
                    <w:rFonts w:ascii="Times New Roman" w:hAnsi="Times New Roman" w:cs="Times New Roman"/>
                    <w:sz w:val="28"/>
                    <w:szCs w:val="28"/>
                    <w:lang w:val="uk-UA"/>
                  </w:rPr>
                  <m:t>екв</m:t>
                </m:r>
              </m:sub>
            </m:sSub>
          </m:num>
          <m:den>
            <m:r>
              <w:rPr>
                <w:rFonts w:ascii="Cambria Math" w:hAnsi="Cambria Math" w:cs="Times New Roman"/>
                <w:sz w:val="28"/>
                <w:szCs w:val="28"/>
                <w:lang w:val="uk-UA"/>
              </w:rPr>
              <m:t>5</m:t>
            </m:r>
            <m:sSup>
              <m:sSupPr>
                <m:ctrlPr>
                  <w:rPr>
                    <w:rFonts w:ascii="Cambria Math" w:hAnsi="Cambria Math" w:cs="Times New Roman"/>
                    <w:sz w:val="28"/>
                    <w:szCs w:val="28"/>
                    <w:lang w:val="uk-UA"/>
                  </w:rPr>
                </m:ctrlPr>
              </m:sSupPr>
              <m:e>
                <m:r>
                  <w:rPr>
                    <w:rFonts w:ascii="Cambria Math" w:hAnsi="Cambria Math" w:cs="Times New Roman"/>
                    <w:sz w:val="28"/>
                    <w:szCs w:val="28"/>
                    <w:lang w:val="uk-UA"/>
                  </w:rPr>
                  <m:t>L</m:t>
                </m:r>
              </m:e>
              <m:sup>
                <m:r>
                  <w:rPr>
                    <w:rFonts w:ascii="Cambria Math" w:hAnsi="Cambria Math" w:cs="Times New Roman"/>
                    <w:sz w:val="28"/>
                    <w:szCs w:val="28"/>
                    <w:lang w:val="uk-UA"/>
                  </w:rPr>
                  <m:t>3</m:t>
                </m:r>
              </m:sup>
            </m:sSup>
          </m:den>
        </m:f>
      </m:oMath>
      <w:r w:rsidRPr="00A45DA2">
        <w:rPr>
          <w:rFonts w:ascii="Times New Roman" w:hAnsi="Times New Roman" w:cs="Times New Roman"/>
          <w:sz w:val="28"/>
          <w:szCs w:val="28"/>
          <w:lang w:val="uk-UA"/>
        </w:rPr>
        <w:t xml:space="preserve">; </w:t>
      </w:r>
    </w:p>
    <w:p w14:paraId="10ACCD2F" w14:textId="77777777" w:rsidR="003E1C98" w:rsidRPr="00A45DA2" w:rsidRDefault="003E1C98" w:rsidP="00984E56">
      <w:pPr>
        <w:numPr>
          <w:ilvl w:val="1"/>
          <w:numId w:val="14"/>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Жорстке защемлення: </w:t>
      </w:r>
      <m:oMath>
        <m:r>
          <w:rPr>
            <w:rFonts w:ascii="Cambria Math" w:hAnsi="Cambria Math" w:cs="Times New Roman"/>
            <w:sz w:val="28"/>
            <w:szCs w:val="28"/>
            <w:lang w:val="uk-UA"/>
          </w:rPr>
          <m:t>K=</m:t>
        </m:r>
        <m:f>
          <m:fPr>
            <m:ctrlPr>
              <w:rPr>
                <w:rFonts w:ascii="Cambria Math" w:hAnsi="Cambria Math" w:cs="Times New Roman"/>
                <w:sz w:val="28"/>
                <w:szCs w:val="28"/>
                <w:lang w:val="uk-UA"/>
              </w:rPr>
            </m:ctrlPr>
          </m:fPr>
          <m:num>
            <m:r>
              <w:rPr>
                <w:rFonts w:ascii="Cambria Math" w:hAnsi="Cambria Math" w:cs="Times New Roman"/>
                <w:sz w:val="28"/>
                <w:szCs w:val="28"/>
                <w:lang w:val="uk-UA"/>
              </w:rPr>
              <m:t>384</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B</m:t>
                </m:r>
              </m:e>
              <m:sub>
                <m:r>
                  <m:rPr>
                    <m:nor/>
                  </m:rPr>
                  <w:rPr>
                    <w:rFonts w:ascii="Times New Roman" w:hAnsi="Times New Roman" w:cs="Times New Roman"/>
                    <w:sz w:val="28"/>
                    <w:szCs w:val="28"/>
                    <w:lang w:val="uk-UA"/>
                  </w:rPr>
                  <m:t>екв</m:t>
                </m:r>
              </m:sub>
            </m:sSub>
          </m:num>
          <m:den>
            <m:sSup>
              <m:sSupPr>
                <m:ctrlPr>
                  <w:rPr>
                    <w:rFonts w:ascii="Cambria Math" w:hAnsi="Cambria Math" w:cs="Times New Roman"/>
                    <w:sz w:val="28"/>
                    <w:szCs w:val="28"/>
                    <w:lang w:val="uk-UA"/>
                  </w:rPr>
                </m:ctrlPr>
              </m:sSupPr>
              <m:e>
                <m:r>
                  <w:rPr>
                    <w:rFonts w:ascii="Cambria Math" w:hAnsi="Cambria Math" w:cs="Times New Roman"/>
                    <w:sz w:val="28"/>
                    <w:szCs w:val="28"/>
                    <w:lang w:val="uk-UA"/>
                  </w:rPr>
                  <m:t>L</m:t>
                </m:r>
              </m:e>
              <m:sup>
                <m:r>
                  <w:rPr>
                    <w:rFonts w:ascii="Cambria Math" w:hAnsi="Cambria Math" w:cs="Times New Roman"/>
                    <w:sz w:val="28"/>
                    <w:szCs w:val="28"/>
                    <w:lang w:val="uk-UA"/>
                  </w:rPr>
                  <m:t>3</m:t>
                </m:r>
              </m:sup>
            </m:sSup>
          </m:den>
        </m:f>
      </m:oMath>
      <w:r w:rsidRPr="00A45DA2">
        <w:rPr>
          <w:rFonts w:ascii="Times New Roman" w:hAnsi="Times New Roman" w:cs="Times New Roman"/>
          <w:sz w:val="28"/>
          <w:szCs w:val="28"/>
          <w:lang w:val="uk-UA"/>
        </w:rPr>
        <w:t xml:space="preserve">. </w:t>
      </w:r>
    </w:p>
    <w:p w14:paraId="504841BD" w14:textId="77777777" w:rsidR="003E1C98" w:rsidRPr="00A45DA2" w:rsidRDefault="003E1C98" w:rsidP="00984E56">
      <w:pPr>
        <w:numPr>
          <w:ilvl w:val="0"/>
          <w:numId w:val="14"/>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Еквівалентна маса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b/>
          <w:bCs/>
          <w:sz w:val="28"/>
          <w:szCs w:val="28"/>
          <w:lang w:val="uk-UA"/>
        </w:rPr>
        <w:t>):</w:t>
      </w:r>
    </w:p>
    <w:p w14:paraId="7F0EDC4D"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m:oMathPara>
        <m:oMath>
          <m:r>
            <w:rPr>
              <w:rFonts w:ascii="Cambria Math" w:hAnsi="Cambria Math" w:cs="Times New Roman"/>
              <w:sz w:val="28"/>
              <w:szCs w:val="28"/>
              <w:lang w:val="uk-UA"/>
            </w:rPr>
            <m:t>M=ρ⋅h⋅b⋅L</m:t>
          </m:r>
          <m:r>
            <w:rPr>
              <w:rFonts w:ascii="Cambria Math" w:hAnsi="Cambria Math" w:cs="Times New Roman"/>
              <w:i/>
              <w:sz w:val="28"/>
              <w:szCs w:val="28"/>
              <w:lang w:val="uk-UA"/>
            </w:rPr>
            <m:t> </m:t>
          </m:r>
          <m:d>
            <m:dPr>
              <m:begChr m:val="["/>
              <m:endChr m:val="]"/>
              <m:ctrlPr>
                <w:rPr>
                  <w:rFonts w:ascii="Cambria Math" w:hAnsi="Cambria Math" w:cs="Times New Roman"/>
                  <w:sz w:val="28"/>
                  <w:szCs w:val="28"/>
                  <w:lang w:val="uk-UA"/>
                </w:rPr>
              </m:ctrlPr>
            </m:dPr>
            <m:e>
              <m:r>
                <m:rPr>
                  <m:nor/>
                </m:rPr>
                <w:rPr>
                  <w:rFonts w:ascii="Times New Roman" w:hAnsi="Times New Roman" w:cs="Times New Roman"/>
                  <w:sz w:val="28"/>
                  <w:szCs w:val="28"/>
                  <w:lang w:val="uk-UA"/>
                </w:rPr>
                <m:t>кг</m:t>
              </m:r>
            </m:e>
          </m:d>
          <m:r>
            <w:rPr>
              <w:rFonts w:ascii="Cambria Math" w:hAnsi="Cambria Math" w:cs="Times New Roman"/>
              <w:sz w:val="28"/>
              <w:szCs w:val="28"/>
              <w:lang w:val="uk-UA"/>
            </w:rPr>
            <m:t>,  </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LM</m:t>
              </m:r>
            </m:sub>
          </m:sSub>
          <m:r>
            <w:rPr>
              <w:rFonts w:ascii="Cambria Math" w:hAnsi="Cambria Math" w:cs="Times New Roman"/>
              <w:sz w:val="28"/>
              <w:szCs w:val="28"/>
              <w:lang w:val="uk-UA"/>
            </w:rPr>
            <m:t>⋅M  </m:t>
          </m:r>
          <m:r>
            <m:rPr>
              <m:nor/>
            </m:rPr>
            <w:rPr>
              <w:rFonts w:ascii="Times New Roman" w:hAnsi="Times New Roman" w:cs="Times New Roman"/>
              <w:sz w:val="28"/>
              <w:szCs w:val="28"/>
              <w:lang w:val="uk-UA"/>
            </w:rPr>
            <m:t>[cite: 1]</m:t>
          </m:r>
        </m:oMath>
      </m:oMathPara>
    </w:p>
    <w:p w14:paraId="782684B5"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де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LM</m:t>
            </m:r>
          </m:sub>
        </m:sSub>
      </m:oMath>
      <w:r w:rsidRPr="00A45DA2">
        <w:rPr>
          <w:rFonts w:ascii="Times New Roman" w:hAnsi="Times New Roman" w:cs="Times New Roman"/>
          <w:sz w:val="28"/>
          <w:szCs w:val="28"/>
          <w:lang w:val="uk-UA"/>
        </w:rPr>
        <w:t xml:space="preserve"> -коефіцієнт приведення маси за UFC 3-340-02 / </w:t>
      </w:r>
      <w:proofErr w:type="spellStart"/>
      <w:r w:rsidRPr="00A45DA2">
        <w:rPr>
          <w:rFonts w:ascii="Times New Roman" w:hAnsi="Times New Roman" w:cs="Times New Roman"/>
          <w:sz w:val="28"/>
          <w:szCs w:val="28"/>
          <w:lang w:val="uk-UA"/>
        </w:rPr>
        <w:t>Biggs</w:t>
      </w:r>
      <w:proofErr w:type="spellEnd"/>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LM</m:t>
            </m:r>
          </m:sub>
        </m:sSub>
        <m:r>
          <w:rPr>
            <w:rFonts w:ascii="Cambria Math" w:hAnsi="Cambria Math" w:cs="Times New Roman"/>
            <w:sz w:val="28"/>
            <w:szCs w:val="28"/>
            <w:lang w:val="uk-UA"/>
          </w:rPr>
          <m:t>≈0,78</m:t>
        </m:r>
      </m:oMath>
      <w:r w:rsidRPr="00A45DA2">
        <w:rPr>
          <w:rFonts w:ascii="Times New Roman" w:hAnsi="Times New Roman" w:cs="Times New Roman"/>
          <w:sz w:val="28"/>
          <w:szCs w:val="28"/>
          <w:lang w:val="uk-UA"/>
        </w:rPr>
        <w:t xml:space="preserve"> у пружній фазі; </w:t>
      </w:r>
      <m:oMath>
        <m:r>
          <w:rPr>
            <w:rFonts w:ascii="Cambria Math" w:hAnsi="Cambria Math" w:cs="Times New Roman"/>
            <w:sz w:val="28"/>
            <w:szCs w:val="28"/>
            <w:lang w:val="uk-UA"/>
          </w:rPr>
          <m:t>0,66</m:t>
        </m:r>
      </m:oMath>
      <w:r w:rsidRPr="00A45DA2">
        <w:rPr>
          <w:rFonts w:ascii="Times New Roman" w:hAnsi="Times New Roman" w:cs="Times New Roman"/>
          <w:sz w:val="28"/>
          <w:szCs w:val="28"/>
          <w:lang w:val="uk-UA"/>
        </w:rPr>
        <w:t xml:space="preserve"> у пластичній; середнє розрахункове значення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m</m:t>
            </m:r>
          </m:sub>
        </m:sSub>
        <m:r>
          <w:rPr>
            <w:rFonts w:ascii="Cambria Math" w:hAnsi="Cambria Math" w:cs="Times New Roman"/>
            <w:sz w:val="28"/>
            <w:szCs w:val="28"/>
            <w:lang w:val="uk-UA"/>
          </w:rPr>
          <m:t>≈0,72</m:t>
        </m:r>
      </m:oMath>
      <w:r w:rsidRPr="00A45DA2">
        <w:rPr>
          <w:rFonts w:ascii="Times New Roman" w:hAnsi="Times New Roman" w:cs="Times New Roman"/>
          <w:sz w:val="28"/>
          <w:szCs w:val="28"/>
          <w:lang w:val="uk-UA"/>
        </w:rPr>
        <w:t xml:space="preserve"> або </w:t>
      </w:r>
      <m:oMath>
        <m:r>
          <w:rPr>
            <w:rFonts w:ascii="Cambria Math" w:hAnsi="Cambria Math" w:cs="Times New Roman"/>
            <w:sz w:val="28"/>
            <w:szCs w:val="28"/>
            <w:lang w:val="uk-UA"/>
          </w:rPr>
          <m:t>0,40</m:t>
        </m:r>
      </m:oMath>
      <w:r w:rsidRPr="00A45DA2">
        <w:rPr>
          <w:rFonts w:ascii="Times New Roman" w:hAnsi="Times New Roman" w:cs="Times New Roman"/>
          <w:sz w:val="28"/>
          <w:szCs w:val="28"/>
          <w:lang w:val="uk-UA"/>
        </w:rPr>
        <w:t xml:space="preserve"> від повної маси балки). </w:t>
      </w:r>
    </w:p>
    <w:p w14:paraId="78BE1501" w14:textId="77777777" w:rsidR="003E1C98" w:rsidRPr="00A45DA2" w:rsidRDefault="003E1C98" w:rsidP="00984E56">
      <w:pPr>
        <w:numPr>
          <w:ilvl w:val="0"/>
          <w:numId w:val="14"/>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Період власних пружних коливань:</w:t>
      </w:r>
    </w:p>
    <w:p w14:paraId="2F38ADF1"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m:oMath>
        <m:r>
          <w:rPr>
            <w:rFonts w:ascii="Cambria Math" w:hAnsi="Cambria Math" w:cs="Times New Roman"/>
            <w:sz w:val="28"/>
            <w:szCs w:val="28"/>
            <w:lang w:val="uk-UA"/>
          </w:rPr>
          <m:t>ω=</m:t>
        </m:r>
        <m:rad>
          <m:radPr>
            <m:degHide m:val="1"/>
            <m:ctrlPr>
              <w:rPr>
                <w:rFonts w:ascii="Cambria Math" w:hAnsi="Cambria Math" w:cs="Times New Roman"/>
                <w:sz w:val="28"/>
                <w:szCs w:val="28"/>
                <w:lang w:val="uk-UA"/>
              </w:rPr>
            </m:ctrlPr>
          </m:radPr>
          <m:deg/>
          <m:e>
            <m:f>
              <m:fPr>
                <m:ctrlPr>
                  <w:rPr>
                    <w:rFonts w:ascii="Cambria Math" w:hAnsi="Cambria Math" w:cs="Times New Roman"/>
                    <w:sz w:val="28"/>
                    <w:szCs w:val="28"/>
                    <w:lang w:val="uk-UA"/>
                  </w:rPr>
                </m:ctrlPr>
              </m:fPr>
              <m:num>
                <m:r>
                  <w:rPr>
                    <w:rFonts w:ascii="Cambria Math" w:hAnsi="Cambria Math" w:cs="Times New Roman"/>
                    <w:sz w:val="28"/>
                    <w:szCs w:val="28"/>
                    <w:lang w:val="uk-UA"/>
                  </w:rPr>
                  <m:t>K</m:t>
                </m:r>
              </m:num>
              <m:den>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m:rPr>
                        <m:nor/>
                      </m:rPr>
                      <w:rPr>
                        <w:rFonts w:ascii="Times New Roman" w:hAnsi="Times New Roman" w:cs="Times New Roman"/>
                        <w:sz w:val="28"/>
                        <w:szCs w:val="28"/>
                        <w:lang w:val="uk-UA"/>
                      </w:rPr>
                      <m:t>екв</m:t>
                    </m:r>
                  </m:sub>
                </m:sSub>
              </m:den>
            </m:f>
          </m:e>
        </m:rad>
        <m:r>
          <w:rPr>
            <w:rFonts w:ascii="Cambria Math" w:hAnsi="Cambria Math" w:cs="Times New Roman"/>
            <w:i/>
            <w:sz w:val="28"/>
            <w:szCs w:val="28"/>
            <w:lang w:val="uk-UA"/>
          </w:rPr>
          <m:t> </m:t>
        </m:r>
        <m:d>
          <m:dPr>
            <m:begChr m:val="["/>
            <m:endChr m:val="]"/>
            <m:ctrlPr>
              <w:rPr>
                <w:rFonts w:ascii="Cambria Math" w:hAnsi="Cambria Math" w:cs="Times New Roman"/>
                <w:sz w:val="28"/>
                <w:szCs w:val="28"/>
                <w:lang w:val="uk-UA"/>
              </w:rPr>
            </m:ctrlPr>
          </m:dPr>
          <m:e>
            <m:r>
              <m:rPr>
                <m:nor/>
              </m:rPr>
              <w:rPr>
                <w:rFonts w:ascii="Times New Roman" w:hAnsi="Times New Roman" w:cs="Times New Roman"/>
                <w:sz w:val="28"/>
                <w:szCs w:val="28"/>
                <w:lang w:val="uk-UA"/>
              </w:rPr>
              <m:t>рад/с</m:t>
            </m:r>
          </m:e>
        </m:d>
        <m:r>
          <w:rPr>
            <w:rFonts w:ascii="Cambria Math" w:hAnsi="Cambria Math" w:cs="Times New Roman"/>
            <w:sz w:val="28"/>
            <w:szCs w:val="28"/>
            <w:lang w:val="uk-UA"/>
          </w:rPr>
          <m:t>,  T=</m:t>
        </m:r>
        <m:f>
          <m:fPr>
            <m:ctrlPr>
              <w:rPr>
                <w:rFonts w:ascii="Cambria Math" w:hAnsi="Cambria Math" w:cs="Times New Roman"/>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ω</m:t>
            </m:r>
          </m:den>
        </m:f>
        <m:r>
          <w:rPr>
            <w:rFonts w:ascii="Cambria Math" w:hAnsi="Cambria Math" w:cs="Times New Roman"/>
            <w:i/>
            <w:sz w:val="28"/>
            <w:szCs w:val="28"/>
            <w:lang w:val="uk-UA"/>
          </w:rPr>
          <m:t> </m:t>
        </m:r>
        <m:d>
          <m:dPr>
            <m:begChr m:val="["/>
            <m:endChr m:val="]"/>
            <m:ctrlPr>
              <w:rPr>
                <w:rFonts w:ascii="Cambria Math" w:hAnsi="Cambria Math" w:cs="Times New Roman"/>
                <w:sz w:val="28"/>
                <w:szCs w:val="28"/>
                <w:lang w:val="uk-UA"/>
              </w:rPr>
            </m:ctrlPr>
          </m:dPr>
          <m:e>
            <m:r>
              <m:rPr>
                <m:nor/>
              </m:rPr>
              <w:rPr>
                <w:rFonts w:ascii="Times New Roman" w:hAnsi="Times New Roman" w:cs="Times New Roman"/>
                <w:sz w:val="28"/>
                <w:szCs w:val="28"/>
                <w:lang w:val="uk-UA"/>
              </w:rPr>
              <m:t>с</m:t>
            </m:r>
          </m:e>
        </m:d>
        <m:r>
          <w:rPr>
            <w:rFonts w:ascii="Cambria Math" w:hAnsi="Cambria Math" w:cs="Times New Roman"/>
            <w:i/>
            <w:sz w:val="28"/>
            <w:szCs w:val="28"/>
            <w:lang w:val="uk-UA"/>
          </w:rPr>
          <m:t> </m:t>
        </m:r>
        <m:r>
          <w:rPr>
            <w:rFonts w:ascii="Cambria Math" w:hAnsi="Cambria Math" w:cs="Times New Roman"/>
            <w:sz w:val="28"/>
            <w:szCs w:val="28"/>
            <w:lang w:val="uk-UA"/>
          </w:rPr>
          <m:t>(4)</m:t>
        </m:r>
      </m:oMath>
      <w:r w:rsidRPr="00A45DA2">
        <w:rPr>
          <w:rFonts w:ascii="Times New Roman" w:eastAsiaTheme="minorEastAsia" w:hAnsi="Times New Roman" w:cs="Times New Roman"/>
          <w:sz w:val="28"/>
          <w:szCs w:val="28"/>
          <w:lang w:val="uk-UA"/>
        </w:rPr>
        <w:t>.</w:t>
      </w:r>
    </w:p>
    <w:p w14:paraId="2C75C3A7" w14:textId="77777777" w:rsidR="003E1C98" w:rsidRPr="00A45DA2" w:rsidRDefault="003E1C98" w:rsidP="003E1C98">
      <w:pPr>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br w:type="page"/>
      </w:r>
    </w:p>
    <w:p w14:paraId="3CDFB3FC"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lastRenderedPageBreak/>
        <w:t>3. КРИТЕРІЇ ГРАНИЧНИХ СТАНІВ ТА ПЛАСТИЧНИХ ДЕФОРМАЦІЙ</w:t>
      </w:r>
    </w:p>
    <w:p w14:paraId="6D08ADF9"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p>
    <w:p w14:paraId="01072B16"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Для оцінки граничного стану використовуються кут повороту опорного перерізу </w:t>
      </w:r>
      <m:oMath>
        <m:r>
          <w:rPr>
            <w:rFonts w:ascii="Cambria Math" w:hAnsi="Cambria Math" w:cs="Times New Roman"/>
            <w:sz w:val="28"/>
            <w:szCs w:val="28"/>
            <w:lang w:val="uk-UA"/>
          </w:rPr>
          <m:t>θ≈</m:t>
        </m:r>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arctan</m:t>
            </m:r>
          </m:fName>
          <m:e>
            <m:d>
              <m:dPr>
                <m:ctrlPr>
                  <w:rPr>
                    <w:rFonts w:ascii="Cambria Math" w:hAnsi="Cambria Math" w:cs="Times New Roman"/>
                    <w:sz w:val="28"/>
                    <w:szCs w:val="28"/>
                    <w:lang w:val="uk-UA"/>
                  </w:rPr>
                </m:ctrlPr>
              </m:dPr>
              <m:e>
                <m:r>
                  <w:rPr>
                    <w:rFonts w:ascii="Cambria Math" w:hAnsi="Cambria Math" w:cs="Times New Roman"/>
                    <w:sz w:val="28"/>
                    <w:szCs w:val="28"/>
                    <w:lang w:val="uk-UA"/>
                  </w:rPr>
                  <m:t>2</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m:t>
                    </m:r>
                  </m:sub>
                </m:sSub>
                <m:r>
                  <w:rPr>
                    <w:rFonts w:ascii="Cambria Math" w:hAnsi="Cambria Math" w:cs="Times New Roman"/>
                    <w:sz w:val="28"/>
                    <w:szCs w:val="28"/>
                    <w:lang w:val="uk-UA"/>
                  </w:rPr>
                  <m:t>/L</m:t>
                </m:r>
              </m:e>
            </m:d>
          </m:e>
        </m:func>
        <m:r>
          <w:rPr>
            <w:rFonts w:ascii="Cambria Math" w:hAnsi="Cambria Math" w:cs="Times New Roman"/>
            <w:sz w:val="28"/>
            <w:szCs w:val="28"/>
            <w:lang w:val="uk-UA"/>
          </w:rPr>
          <m:t>≈2</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m:t>
            </m:r>
          </m:sub>
        </m:sSub>
        <m:r>
          <w:rPr>
            <w:rFonts w:ascii="Cambria Math" w:hAnsi="Cambria Math" w:cs="Times New Roman"/>
            <w:sz w:val="28"/>
            <w:szCs w:val="28"/>
            <w:lang w:val="uk-UA"/>
          </w:rPr>
          <m:t>/L</m:t>
        </m:r>
      </m:oMath>
      <w:r w:rsidRPr="00A45DA2">
        <w:rPr>
          <w:rFonts w:ascii="Times New Roman" w:hAnsi="Times New Roman" w:cs="Times New Roman"/>
          <w:sz w:val="28"/>
          <w:szCs w:val="28"/>
          <w:lang w:val="uk-UA"/>
        </w:rPr>
        <w:t xml:space="preserve"> та коефіцієнт пластичності </w:t>
      </w:r>
      <m:oMath>
        <m:r>
          <w:rPr>
            <w:rFonts w:ascii="Cambria Math" w:hAnsi="Cambria Math" w:cs="Times New Roman"/>
            <w:sz w:val="28"/>
            <w:szCs w:val="28"/>
            <w:lang w:val="uk-UA"/>
          </w:rPr>
          <m:t>μ=</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E</m:t>
            </m:r>
          </m:sub>
        </m:sSub>
      </m:oMath>
      <w:r w:rsidRPr="00A45DA2">
        <w:rPr>
          <w:rFonts w:ascii="Times New Roman" w:hAnsi="Times New Roman" w:cs="Times New Roman"/>
          <w:sz w:val="28"/>
          <w:szCs w:val="28"/>
          <w:lang w:val="uk-UA"/>
        </w:rPr>
        <w:t xml:space="preserve">: </w:t>
      </w:r>
    </w:p>
    <w:p w14:paraId="0B0CA7C3" w14:textId="77777777" w:rsidR="003E1C98" w:rsidRPr="00A45DA2" w:rsidRDefault="003E1C98" w:rsidP="003E1C98">
      <w:pPr>
        <w:spacing w:after="0" w:line="312" w:lineRule="auto"/>
        <w:jc w:val="both"/>
        <w:rPr>
          <w:rFonts w:ascii="Times New Roman" w:hAnsi="Times New Roman" w:cs="Times New Roman"/>
          <w:sz w:val="28"/>
          <w:szCs w:val="28"/>
          <w:lang w:val="uk-UA"/>
        </w:rPr>
      </w:pPr>
    </w:p>
    <w:tbl>
      <w:tblPr>
        <w:tblStyle w:val="ac"/>
        <w:tblW w:w="0" w:type="auto"/>
        <w:tblLook w:val="04A0" w:firstRow="1" w:lastRow="0" w:firstColumn="1" w:lastColumn="0" w:noHBand="0" w:noVBand="1"/>
      </w:tblPr>
      <w:tblGrid>
        <w:gridCol w:w="2407"/>
        <w:gridCol w:w="2407"/>
        <w:gridCol w:w="2407"/>
        <w:gridCol w:w="2407"/>
      </w:tblGrid>
      <w:tr w:rsidR="003E1C98" w:rsidRPr="00A45DA2" w14:paraId="7B2EE874" w14:textId="77777777" w:rsidTr="00846DDB">
        <w:tc>
          <w:tcPr>
            <w:tcW w:w="2407" w:type="dxa"/>
            <w:vAlign w:val="center"/>
          </w:tcPr>
          <w:p w14:paraId="7F8CA33A"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Категорія захисту/Рівень пошкодження за PDC-TR 06-08 та ДБН</w:t>
            </w:r>
          </w:p>
        </w:tc>
        <w:tc>
          <w:tcPr>
            <w:tcW w:w="2407" w:type="dxa"/>
            <w:vAlign w:val="center"/>
          </w:tcPr>
          <w:p w14:paraId="515EE709"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Допустимий стан конструкції</w:t>
            </w:r>
          </w:p>
        </w:tc>
        <w:tc>
          <w:tcPr>
            <w:tcW w:w="2407" w:type="dxa"/>
            <w:vAlign w:val="center"/>
          </w:tcPr>
          <w:p w14:paraId="40D22959"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 xml:space="preserve">Граничний коефіцієнт </w:t>
            </w:r>
            <m:oMath>
              <m:r>
                <m:rPr>
                  <m:sty m:val="bi"/>
                </m:rPr>
                <w:rPr>
                  <w:rFonts w:ascii="Cambria Math" w:hAnsi="Cambria Math" w:cs="Times New Roman"/>
                  <w:sz w:val="24"/>
                  <w:szCs w:val="24"/>
                  <w:lang w:val="uk-UA"/>
                </w:rPr>
                <m:t>μ=</m:t>
              </m:r>
              <m:sSub>
                <m:sSubPr>
                  <m:ctrlPr>
                    <w:rPr>
                      <w:rFonts w:ascii="Cambria Math" w:hAnsi="Cambria Math" w:cs="Times New Roman"/>
                      <w:b/>
                      <w:bCs/>
                      <w:sz w:val="24"/>
                      <w:szCs w:val="24"/>
                      <w:lang w:val="uk-UA"/>
                    </w:rPr>
                  </m:ctrlPr>
                </m:sSubPr>
                <m:e>
                  <m:r>
                    <m:rPr>
                      <m:sty m:val="bi"/>
                    </m:rPr>
                    <w:rPr>
                      <w:rFonts w:ascii="Cambria Math" w:hAnsi="Cambria Math" w:cs="Times New Roman"/>
                      <w:sz w:val="24"/>
                      <w:szCs w:val="24"/>
                      <w:lang w:val="uk-UA"/>
                    </w:rPr>
                    <m:t>X</m:t>
                  </m:r>
                </m:e>
                <m:sub>
                  <m:r>
                    <m:rPr>
                      <m:sty m:val="bi"/>
                    </m:rPr>
                    <w:rPr>
                      <w:rFonts w:ascii="Cambria Math" w:hAnsi="Cambria Math" w:cs="Times New Roman"/>
                      <w:sz w:val="24"/>
                      <w:szCs w:val="24"/>
                      <w:lang w:val="uk-UA"/>
                    </w:rPr>
                    <m:t>m</m:t>
                  </m:r>
                </m:sub>
              </m:sSub>
              <m:r>
                <m:rPr>
                  <m:sty m:val="bi"/>
                </m:rPr>
                <w:rPr>
                  <w:rFonts w:ascii="Cambria Math" w:hAnsi="Cambria Math" w:cs="Times New Roman"/>
                  <w:sz w:val="24"/>
                  <w:szCs w:val="24"/>
                  <w:lang w:val="uk-UA"/>
                </w:rPr>
                <m:t>/</m:t>
              </m:r>
              <m:sSub>
                <m:sSubPr>
                  <m:ctrlPr>
                    <w:rPr>
                      <w:rFonts w:ascii="Cambria Math" w:hAnsi="Cambria Math" w:cs="Times New Roman"/>
                      <w:b/>
                      <w:bCs/>
                      <w:sz w:val="24"/>
                      <w:szCs w:val="24"/>
                      <w:lang w:val="uk-UA"/>
                    </w:rPr>
                  </m:ctrlPr>
                </m:sSubPr>
                <m:e>
                  <m:r>
                    <m:rPr>
                      <m:sty m:val="bi"/>
                    </m:rPr>
                    <w:rPr>
                      <w:rFonts w:ascii="Cambria Math" w:hAnsi="Cambria Math" w:cs="Times New Roman"/>
                      <w:sz w:val="24"/>
                      <w:szCs w:val="24"/>
                      <w:lang w:val="uk-UA"/>
                    </w:rPr>
                    <m:t>X</m:t>
                  </m:r>
                </m:e>
                <m:sub>
                  <m:r>
                    <m:rPr>
                      <m:sty m:val="bi"/>
                    </m:rPr>
                    <w:rPr>
                      <w:rFonts w:ascii="Cambria Math" w:hAnsi="Cambria Math" w:cs="Times New Roman"/>
                      <w:sz w:val="24"/>
                      <w:szCs w:val="24"/>
                      <w:lang w:val="uk-UA"/>
                    </w:rPr>
                    <m:t>E</m:t>
                  </m:r>
                </m:sub>
              </m:sSub>
            </m:oMath>
          </w:p>
        </w:tc>
        <w:tc>
          <w:tcPr>
            <w:tcW w:w="2407" w:type="dxa"/>
            <w:vAlign w:val="center"/>
          </w:tcPr>
          <w:p w14:paraId="59891672"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Граничний кут повороту θ</w:t>
            </w:r>
          </w:p>
        </w:tc>
      </w:tr>
      <w:tr w:rsidR="003E1C98" w:rsidRPr="00A45DA2" w14:paraId="0E3F3C94" w14:textId="77777777" w:rsidTr="00846DDB">
        <w:tc>
          <w:tcPr>
            <w:tcW w:w="2407" w:type="dxa"/>
            <w:vAlign w:val="center"/>
          </w:tcPr>
          <w:p w14:paraId="5198B090" w14:textId="77777777" w:rsidR="003E1C98" w:rsidRPr="00A45DA2" w:rsidRDefault="003E1C98" w:rsidP="00846DDB">
            <w:pPr>
              <w:spacing w:line="312" w:lineRule="auto"/>
              <w:jc w:val="both"/>
              <w:rPr>
                <w:rFonts w:ascii="Times New Roman" w:hAnsi="Times New Roman" w:cs="Times New Roman"/>
                <w:sz w:val="28"/>
                <w:szCs w:val="28"/>
                <w:lang w:val="uk-UA"/>
              </w:rPr>
            </w:pPr>
            <w:r w:rsidRPr="00A45DA2">
              <w:rPr>
                <w:rFonts w:ascii="Times New Roman" w:hAnsi="Times New Roman" w:cs="Times New Roman"/>
                <w:b/>
                <w:bCs/>
                <w:sz w:val="24"/>
                <w:szCs w:val="24"/>
                <w:lang w:val="uk-UA"/>
              </w:rPr>
              <w:t>Поверховий/B-1 (Легкі)</w:t>
            </w:r>
          </w:p>
        </w:tc>
        <w:tc>
          <w:tcPr>
            <w:tcW w:w="2407" w:type="dxa"/>
            <w:vAlign w:val="center"/>
          </w:tcPr>
          <w:p w14:paraId="69BA590E"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Пружні деформації, збереження повної герметичності.</w:t>
            </w:r>
          </w:p>
        </w:tc>
        <w:tc>
          <w:tcPr>
            <w:tcW w:w="2407" w:type="dxa"/>
            <w:vAlign w:val="center"/>
          </w:tcPr>
          <w:p w14:paraId="2CF758A3" w14:textId="77777777" w:rsidR="003E1C98" w:rsidRPr="00A45DA2" w:rsidRDefault="003E1C98" w:rsidP="00846DDB">
            <w:pPr>
              <w:spacing w:line="312" w:lineRule="auto"/>
              <w:jc w:val="center"/>
              <w:rPr>
                <w:rFonts w:ascii="Times New Roman" w:hAnsi="Times New Roman" w:cs="Times New Roman"/>
                <w:sz w:val="28"/>
                <w:szCs w:val="28"/>
                <w:lang w:val="uk-UA"/>
              </w:rPr>
            </w:pPr>
            <m:oMathPara>
              <m:oMath>
                <m:r>
                  <w:rPr>
                    <w:rFonts w:ascii="Cambria Math" w:hAnsi="Cambria Math" w:cs="Times New Roman"/>
                    <w:sz w:val="24"/>
                    <w:szCs w:val="24"/>
                    <w:lang w:val="uk-UA"/>
                  </w:rPr>
                  <m:t>μ≤1,0…1,5</m:t>
                </m:r>
              </m:oMath>
            </m:oMathPara>
          </w:p>
        </w:tc>
        <w:tc>
          <w:tcPr>
            <w:tcW w:w="2407" w:type="dxa"/>
            <w:vAlign w:val="center"/>
          </w:tcPr>
          <w:p w14:paraId="281023EE" w14:textId="77777777" w:rsidR="003E1C98" w:rsidRPr="00A45DA2" w:rsidRDefault="003E1C98" w:rsidP="00846DDB">
            <w:pPr>
              <w:spacing w:line="312" w:lineRule="auto"/>
              <w:jc w:val="center"/>
              <w:rPr>
                <w:rFonts w:ascii="Times New Roman" w:hAnsi="Times New Roman" w:cs="Times New Roman"/>
                <w:sz w:val="28"/>
                <w:szCs w:val="28"/>
                <w:lang w:val="uk-UA"/>
              </w:rPr>
            </w:pPr>
            <m:oMathPara>
              <m:oMath>
                <m:r>
                  <w:rPr>
                    <w:rFonts w:ascii="Cambria Math" w:hAnsi="Cambria Math" w:cs="Times New Roman"/>
                    <w:sz w:val="24"/>
                    <w:szCs w:val="24"/>
                    <w:lang w:val="uk-UA"/>
                  </w:rPr>
                  <m:t>θ≤1,</m:t>
                </m:r>
                <m:sSup>
                  <m:sSupPr>
                    <m:ctrlPr>
                      <w:rPr>
                        <w:rFonts w:ascii="Cambria Math" w:hAnsi="Cambria Math" w:cs="Times New Roman"/>
                        <w:sz w:val="24"/>
                        <w:szCs w:val="24"/>
                        <w:lang w:val="uk-UA"/>
                      </w:rPr>
                    </m:ctrlPr>
                  </m:sSupPr>
                  <m:e>
                    <m:r>
                      <w:rPr>
                        <w:rFonts w:ascii="Cambria Math" w:hAnsi="Cambria Math" w:cs="Times New Roman"/>
                        <w:sz w:val="24"/>
                        <w:szCs w:val="24"/>
                        <w:lang w:val="uk-UA"/>
                      </w:rPr>
                      <m:t>0</m:t>
                    </m:r>
                  </m:e>
                  <m:sup>
                    <m:r>
                      <w:rPr>
                        <w:rFonts w:ascii="Cambria Math" w:hAnsi="Cambria Math" w:cs="Times New Roman"/>
                        <w:sz w:val="24"/>
                        <w:szCs w:val="24"/>
                        <w:lang w:val="uk-UA"/>
                      </w:rPr>
                      <m:t>∘</m:t>
                    </m:r>
                  </m:sup>
                </m:sSup>
              </m:oMath>
            </m:oMathPara>
          </w:p>
        </w:tc>
      </w:tr>
      <w:tr w:rsidR="003E1C98" w:rsidRPr="00A45DA2" w14:paraId="2792D8B3" w14:textId="77777777" w:rsidTr="00846DDB">
        <w:tc>
          <w:tcPr>
            <w:tcW w:w="2407" w:type="dxa"/>
            <w:vAlign w:val="center"/>
          </w:tcPr>
          <w:p w14:paraId="2B03A873" w14:textId="77777777" w:rsidR="003E1C98" w:rsidRPr="00A45DA2" w:rsidRDefault="003E1C98" w:rsidP="00846DDB">
            <w:pPr>
              <w:spacing w:line="312" w:lineRule="auto"/>
              <w:jc w:val="both"/>
              <w:rPr>
                <w:rFonts w:ascii="Times New Roman" w:hAnsi="Times New Roman" w:cs="Times New Roman"/>
                <w:sz w:val="28"/>
                <w:szCs w:val="28"/>
                <w:lang w:val="uk-UA"/>
              </w:rPr>
            </w:pPr>
            <w:r w:rsidRPr="00A45DA2">
              <w:rPr>
                <w:rFonts w:ascii="Times New Roman" w:hAnsi="Times New Roman" w:cs="Times New Roman"/>
                <w:b/>
                <w:bCs/>
                <w:sz w:val="24"/>
                <w:szCs w:val="24"/>
                <w:lang w:val="uk-UA"/>
              </w:rPr>
              <w:t>Помірний/B-2 (Середні)</w:t>
            </w:r>
          </w:p>
        </w:tc>
        <w:tc>
          <w:tcPr>
            <w:tcW w:w="2407" w:type="dxa"/>
            <w:vAlign w:val="center"/>
          </w:tcPr>
          <w:p w14:paraId="4661FD79"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Залишкові деформації, укриття придатне до експлуатації, люди захищені (сховища А-I – А-IV).</w:t>
            </w:r>
          </w:p>
        </w:tc>
        <w:tc>
          <w:tcPr>
            <w:tcW w:w="2407" w:type="dxa"/>
            <w:vAlign w:val="center"/>
          </w:tcPr>
          <w:p w14:paraId="3845DF8D" w14:textId="77777777" w:rsidR="003E1C98" w:rsidRPr="00A45DA2" w:rsidRDefault="003E1C98" w:rsidP="00846DDB">
            <w:pPr>
              <w:spacing w:line="312" w:lineRule="auto"/>
              <w:jc w:val="center"/>
              <w:rPr>
                <w:rFonts w:ascii="Times New Roman" w:hAnsi="Times New Roman" w:cs="Times New Roman"/>
                <w:sz w:val="28"/>
                <w:szCs w:val="28"/>
                <w:lang w:val="uk-UA"/>
              </w:rPr>
            </w:pPr>
            <m:oMathPara>
              <m:oMath>
                <m:r>
                  <w:rPr>
                    <w:rFonts w:ascii="Cambria Math" w:hAnsi="Cambria Math" w:cs="Times New Roman"/>
                    <w:sz w:val="24"/>
                    <w:szCs w:val="24"/>
                    <w:lang w:val="uk-UA"/>
                  </w:rPr>
                  <m:t>μ≤3,0</m:t>
                </m:r>
              </m:oMath>
            </m:oMathPara>
          </w:p>
        </w:tc>
        <w:tc>
          <w:tcPr>
            <w:tcW w:w="2407" w:type="dxa"/>
            <w:vAlign w:val="center"/>
          </w:tcPr>
          <w:p w14:paraId="6B9E00D5" w14:textId="77777777" w:rsidR="003E1C98" w:rsidRPr="00A45DA2" w:rsidRDefault="003E1C98" w:rsidP="00846DDB">
            <w:pPr>
              <w:spacing w:line="312" w:lineRule="auto"/>
              <w:jc w:val="center"/>
              <w:rPr>
                <w:rFonts w:ascii="Times New Roman" w:hAnsi="Times New Roman" w:cs="Times New Roman"/>
                <w:sz w:val="28"/>
                <w:szCs w:val="28"/>
                <w:lang w:val="uk-UA"/>
              </w:rPr>
            </w:pPr>
            <m:oMath>
              <m:r>
                <w:rPr>
                  <w:rFonts w:ascii="Cambria Math" w:hAnsi="Cambria Math" w:cs="Times New Roman"/>
                  <w:sz w:val="24"/>
                  <w:szCs w:val="24"/>
                  <w:lang w:val="uk-UA"/>
                </w:rPr>
                <m:t>θ≤2,</m:t>
              </m:r>
              <m:sSup>
                <m:sSupPr>
                  <m:ctrlPr>
                    <w:rPr>
                      <w:rFonts w:ascii="Cambria Math" w:hAnsi="Cambria Math" w:cs="Times New Roman"/>
                      <w:sz w:val="24"/>
                      <w:szCs w:val="24"/>
                      <w:lang w:val="uk-UA"/>
                    </w:rPr>
                  </m:ctrlPr>
                </m:sSupPr>
                <m:e>
                  <m:r>
                    <w:rPr>
                      <w:rFonts w:ascii="Cambria Math" w:hAnsi="Cambria Math" w:cs="Times New Roman"/>
                      <w:sz w:val="24"/>
                      <w:szCs w:val="24"/>
                      <w:lang w:val="uk-UA"/>
                    </w:rPr>
                    <m:t>0</m:t>
                  </m:r>
                </m:e>
                <m:sup>
                  <m:r>
                    <w:rPr>
                      <w:rFonts w:ascii="Cambria Math" w:hAnsi="Cambria Math" w:cs="Times New Roman"/>
                      <w:sz w:val="24"/>
                      <w:szCs w:val="24"/>
                      <w:lang w:val="uk-UA"/>
                    </w:rPr>
                    <m:t>∘</m:t>
                  </m:r>
                </m:sup>
              </m:sSup>
            </m:oMath>
            <w:r w:rsidRPr="00A45DA2">
              <w:rPr>
                <w:rFonts w:ascii="Times New Roman" w:hAnsi="Times New Roman" w:cs="Times New Roman"/>
                <w:sz w:val="24"/>
                <w:szCs w:val="24"/>
                <w:lang w:val="uk-UA"/>
              </w:rPr>
              <w:t xml:space="preserve"> (без поперечних хомутів)</w:t>
            </w:r>
          </w:p>
        </w:tc>
      </w:tr>
      <w:tr w:rsidR="003E1C98" w:rsidRPr="00A45DA2" w14:paraId="1BA154C4" w14:textId="77777777" w:rsidTr="00846DDB">
        <w:tc>
          <w:tcPr>
            <w:tcW w:w="2407" w:type="dxa"/>
            <w:vAlign w:val="center"/>
          </w:tcPr>
          <w:p w14:paraId="47902577" w14:textId="77777777" w:rsidR="003E1C98" w:rsidRPr="00A45DA2" w:rsidRDefault="003E1C98" w:rsidP="00846DDB">
            <w:pPr>
              <w:spacing w:line="312" w:lineRule="auto"/>
              <w:jc w:val="both"/>
              <w:rPr>
                <w:rFonts w:ascii="Times New Roman" w:hAnsi="Times New Roman" w:cs="Times New Roman"/>
                <w:sz w:val="28"/>
                <w:szCs w:val="28"/>
                <w:lang w:val="uk-UA"/>
              </w:rPr>
            </w:pPr>
            <w:r w:rsidRPr="00A45DA2">
              <w:rPr>
                <w:rFonts w:ascii="Times New Roman" w:hAnsi="Times New Roman" w:cs="Times New Roman"/>
                <w:b/>
                <w:bCs/>
                <w:sz w:val="24"/>
                <w:szCs w:val="24"/>
                <w:lang w:val="uk-UA"/>
              </w:rPr>
              <w:t>Важкий/B-3 (Значні)</w:t>
            </w:r>
          </w:p>
        </w:tc>
        <w:tc>
          <w:tcPr>
            <w:tcW w:w="2407" w:type="dxa"/>
            <w:vAlign w:val="center"/>
          </w:tcPr>
          <w:p w14:paraId="7FFA2948"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Елемент не ремонтопридатний, але без обвалення (ПРУ груп П-1 – П-4, СПП).</w:t>
            </w:r>
          </w:p>
        </w:tc>
        <w:tc>
          <w:tcPr>
            <w:tcW w:w="2407" w:type="dxa"/>
            <w:vAlign w:val="center"/>
          </w:tcPr>
          <w:p w14:paraId="3B0EB44E" w14:textId="77777777" w:rsidR="003E1C98" w:rsidRPr="00A45DA2" w:rsidRDefault="003E1C98" w:rsidP="00846DDB">
            <w:pPr>
              <w:spacing w:line="312" w:lineRule="auto"/>
              <w:jc w:val="center"/>
              <w:rPr>
                <w:rFonts w:ascii="Times New Roman" w:hAnsi="Times New Roman" w:cs="Times New Roman"/>
                <w:sz w:val="28"/>
                <w:szCs w:val="28"/>
                <w:lang w:val="uk-UA"/>
              </w:rPr>
            </w:pPr>
            <m:oMathPara>
              <m:oMath>
                <m:r>
                  <w:rPr>
                    <w:rFonts w:ascii="Cambria Math" w:hAnsi="Cambria Math" w:cs="Times New Roman"/>
                    <w:sz w:val="24"/>
                    <w:szCs w:val="24"/>
                    <w:lang w:val="uk-UA"/>
                  </w:rPr>
                  <m:t>μ≤5,0…6,0</m:t>
                </m:r>
              </m:oMath>
            </m:oMathPara>
          </w:p>
        </w:tc>
        <w:tc>
          <w:tcPr>
            <w:tcW w:w="2407" w:type="dxa"/>
            <w:vAlign w:val="center"/>
          </w:tcPr>
          <w:p w14:paraId="3E27E5A2" w14:textId="77777777" w:rsidR="003E1C98" w:rsidRPr="00A45DA2" w:rsidRDefault="003E1C98" w:rsidP="00846DDB">
            <w:pPr>
              <w:spacing w:line="312" w:lineRule="auto"/>
              <w:jc w:val="center"/>
              <w:rPr>
                <w:rFonts w:ascii="Times New Roman" w:hAnsi="Times New Roman" w:cs="Times New Roman"/>
                <w:sz w:val="28"/>
                <w:szCs w:val="28"/>
                <w:lang w:val="uk-UA"/>
              </w:rPr>
            </w:pPr>
            <m:oMath>
              <m:r>
                <w:rPr>
                  <w:rFonts w:ascii="Cambria Math" w:hAnsi="Cambria Math" w:cs="Times New Roman"/>
                  <w:sz w:val="24"/>
                  <w:szCs w:val="24"/>
                  <w:lang w:val="uk-UA"/>
                </w:rPr>
                <m:t>θ≤4,</m:t>
              </m:r>
              <m:sSup>
                <m:sSupPr>
                  <m:ctrlPr>
                    <w:rPr>
                      <w:rFonts w:ascii="Cambria Math" w:hAnsi="Cambria Math" w:cs="Times New Roman"/>
                      <w:sz w:val="24"/>
                      <w:szCs w:val="24"/>
                      <w:lang w:val="uk-UA"/>
                    </w:rPr>
                  </m:ctrlPr>
                </m:sSupPr>
                <m:e>
                  <m:r>
                    <w:rPr>
                      <w:rFonts w:ascii="Cambria Math" w:hAnsi="Cambria Math" w:cs="Times New Roman"/>
                      <w:sz w:val="24"/>
                      <w:szCs w:val="24"/>
                      <w:lang w:val="uk-UA"/>
                    </w:rPr>
                    <m:t>0</m:t>
                  </m:r>
                </m:e>
                <m:sup>
                  <m:r>
                    <w:rPr>
                      <w:rFonts w:ascii="Cambria Math" w:hAnsi="Cambria Math" w:cs="Times New Roman"/>
                      <w:sz w:val="24"/>
                      <w:szCs w:val="24"/>
                      <w:lang w:val="uk-UA"/>
                    </w:rPr>
                    <m:t>∘</m:t>
                  </m:r>
                </m:sup>
              </m:sSup>
              <m:r>
                <w:rPr>
                  <w:rFonts w:ascii="Cambria Math" w:hAnsi="Cambria Math" w:cs="Times New Roman"/>
                  <w:sz w:val="24"/>
                  <w:szCs w:val="24"/>
                  <w:lang w:val="uk-UA"/>
                </w:rPr>
                <m:t>…6,</m:t>
              </m:r>
              <m:sSup>
                <m:sSupPr>
                  <m:ctrlPr>
                    <w:rPr>
                      <w:rFonts w:ascii="Cambria Math" w:hAnsi="Cambria Math" w:cs="Times New Roman"/>
                      <w:sz w:val="24"/>
                      <w:szCs w:val="24"/>
                      <w:lang w:val="uk-UA"/>
                    </w:rPr>
                  </m:ctrlPr>
                </m:sSupPr>
                <m:e>
                  <m:r>
                    <w:rPr>
                      <w:rFonts w:ascii="Cambria Math" w:hAnsi="Cambria Math" w:cs="Times New Roman"/>
                      <w:sz w:val="24"/>
                      <w:szCs w:val="24"/>
                      <w:lang w:val="uk-UA"/>
                    </w:rPr>
                    <m:t>0</m:t>
                  </m:r>
                </m:e>
                <m:sup>
                  <m:r>
                    <w:rPr>
                      <w:rFonts w:ascii="Cambria Math" w:hAnsi="Cambria Math" w:cs="Times New Roman"/>
                      <w:sz w:val="24"/>
                      <w:szCs w:val="24"/>
                      <w:lang w:val="uk-UA"/>
                    </w:rPr>
                    <m:t>∘</m:t>
                  </m:r>
                </m:sup>
              </m:sSup>
            </m:oMath>
            <w:r w:rsidRPr="00A45DA2">
              <w:rPr>
                <w:rFonts w:ascii="Times New Roman" w:hAnsi="Times New Roman" w:cs="Times New Roman"/>
                <w:sz w:val="24"/>
                <w:szCs w:val="24"/>
                <w:lang w:val="uk-UA"/>
              </w:rPr>
              <w:t xml:space="preserve"> (обов'язкові хомути </w:t>
            </w:r>
            <m:oMath>
              <m:sSup>
                <m:sSupPr>
                  <m:ctrlPr>
                    <w:rPr>
                      <w:rFonts w:ascii="Cambria Math" w:hAnsi="Cambria Math" w:cs="Times New Roman"/>
                      <w:sz w:val="24"/>
                      <w:szCs w:val="24"/>
                      <w:lang w:val="uk-UA"/>
                    </w:rPr>
                  </m:ctrlPr>
                </m:sSupPr>
                <m:e>
                  <m:r>
                    <w:rPr>
                      <w:rFonts w:ascii="Cambria Math" w:hAnsi="Cambria Math" w:cs="Times New Roman"/>
                      <w:sz w:val="24"/>
                      <w:szCs w:val="24"/>
                      <w:lang w:val="uk-UA"/>
                    </w:rPr>
                    <m:t>135</m:t>
                  </m:r>
                </m:e>
                <m:sup>
                  <m:r>
                    <w:rPr>
                      <w:rFonts w:ascii="Cambria Math" w:hAnsi="Cambria Math" w:cs="Times New Roman"/>
                      <w:sz w:val="24"/>
                      <w:szCs w:val="24"/>
                      <w:lang w:val="uk-UA"/>
                    </w:rPr>
                    <m:t>∘</m:t>
                  </m:r>
                </m:sup>
              </m:sSup>
            </m:oMath>
            <w:r w:rsidRPr="00A45DA2">
              <w:rPr>
                <w:rFonts w:ascii="Times New Roman" w:hAnsi="Times New Roman" w:cs="Times New Roman"/>
                <w:sz w:val="24"/>
                <w:szCs w:val="24"/>
                <w:lang w:val="uk-UA"/>
              </w:rPr>
              <w:t>)</w:t>
            </w:r>
          </w:p>
        </w:tc>
      </w:tr>
      <w:tr w:rsidR="003E1C98" w:rsidRPr="00A45DA2" w14:paraId="79614907" w14:textId="77777777" w:rsidTr="00846DDB">
        <w:tc>
          <w:tcPr>
            <w:tcW w:w="2407" w:type="dxa"/>
            <w:vAlign w:val="center"/>
          </w:tcPr>
          <w:p w14:paraId="173D9FAC" w14:textId="77777777" w:rsidR="003E1C98" w:rsidRPr="00A45DA2" w:rsidRDefault="003E1C98" w:rsidP="00846DDB">
            <w:pPr>
              <w:spacing w:line="312" w:lineRule="auto"/>
              <w:jc w:val="both"/>
              <w:rPr>
                <w:rFonts w:ascii="Times New Roman" w:hAnsi="Times New Roman" w:cs="Times New Roman"/>
                <w:sz w:val="28"/>
                <w:szCs w:val="28"/>
                <w:lang w:val="uk-UA"/>
              </w:rPr>
            </w:pPr>
            <w:r w:rsidRPr="00A45DA2">
              <w:rPr>
                <w:rFonts w:ascii="Times New Roman" w:hAnsi="Times New Roman" w:cs="Times New Roman"/>
                <w:b/>
                <w:bCs/>
                <w:sz w:val="24"/>
                <w:szCs w:val="24"/>
                <w:lang w:val="uk-UA"/>
              </w:rPr>
              <w:t>Критичний/B-4 (Зріз)</w:t>
            </w:r>
          </w:p>
        </w:tc>
        <w:tc>
          <w:tcPr>
            <w:tcW w:w="2407" w:type="dxa"/>
            <w:vAlign w:val="center"/>
          </w:tcPr>
          <w:p w14:paraId="3223535D"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Прямий динамічний зріз біля опор бетону (крихке руйнування).</w:t>
            </w:r>
          </w:p>
        </w:tc>
        <w:tc>
          <w:tcPr>
            <w:tcW w:w="2407" w:type="dxa"/>
            <w:vAlign w:val="center"/>
          </w:tcPr>
          <w:p w14:paraId="1041F460" w14:textId="77777777" w:rsidR="003E1C98" w:rsidRPr="00A45DA2" w:rsidRDefault="003E1C98" w:rsidP="00846DDB">
            <w:pPr>
              <w:spacing w:line="312" w:lineRule="auto"/>
              <w:jc w:val="center"/>
              <w:rPr>
                <w:rFonts w:ascii="Times New Roman" w:hAnsi="Times New Roman" w:cs="Times New Roman"/>
                <w:sz w:val="28"/>
                <w:szCs w:val="28"/>
                <w:lang w:val="uk-UA"/>
              </w:rPr>
            </w:pPr>
            <m:oMath>
              <m:r>
                <w:rPr>
                  <w:rFonts w:ascii="Cambria Math" w:hAnsi="Cambria Math" w:cs="Times New Roman"/>
                  <w:sz w:val="24"/>
                  <w:szCs w:val="24"/>
                  <w:lang w:val="uk-UA"/>
                </w:rPr>
                <m:t>μ=1,0</m:t>
              </m:r>
            </m:oMath>
            <w:r w:rsidRPr="00A45DA2">
              <w:rPr>
                <w:rFonts w:ascii="Times New Roman" w:hAnsi="Times New Roman" w:cs="Times New Roman"/>
                <w:sz w:val="24"/>
                <w:szCs w:val="24"/>
                <w:lang w:val="uk-UA"/>
              </w:rPr>
              <w:t xml:space="preserve"> (суто пружний розрахунок)</w:t>
            </w:r>
          </w:p>
        </w:tc>
        <w:tc>
          <w:tcPr>
            <w:tcW w:w="2407" w:type="dxa"/>
            <w:vAlign w:val="center"/>
          </w:tcPr>
          <w:p w14:paraId="4D48B554" w14:textId="77777777" w:rsidR="003E1C98" w:rsidRPr="00A45DA2" w:rsidRDefault="003E1C98" w:rsidP="00846DDB">
            <w:pPr>
              <w:spacing w:line="312" w:lineRule="auto"/>
              <w:jc w:val="center"/>
              <w:rPr>
                <w:rFonts w:ascii="Times New Roman" w:hAnsi="Times New Roman" w:cs="Times New Roman"/>
                <w:sz w:val="28"/>
                <w:szCs w:val="28"/>
                <w:lang w:val="uk-UA"/>
              </w:rPr>
            </w:pPr>
            <m:oMathPara>
              <m:oMath>
                <m:r>
                  <w:rPr>
                    <w:rFonts w:ascii="Cambria Math" w:hAnsi="Cambria Math" w:cs="Times New Roman"/>
                    <w:sz w:val="24"/>
                    <w:szCs w:val="24"/>
                    <w:lang w:val="uk-UA"/>
                  </w:rPr>
                  <m:t>θ=</m:t>
                </m:r>
                <m:sSup>
                  <m:sSupPr>
                    <m:ctrlPr>
                      <w:rPr>
                        <w:rFonts w:ascii="Cambria Math" w:hAnsi="Cambria Math" w:cs="Times New Roman"/>
                        <w:sz w:val="24"/>
                        <w:szCs w:val="24"/>
                        <w:lang w:val="uk-UA"/>
                      </w:rPr>
                    </m:ctrlPr>
                  </m:sSupPr>
                  <m:e>
                    <m:r>
                      <w:rPr>
                        <w:rFonts w:ascii="Cambria Math" w:hAnsi="Cambria Math" w:cs="Times New Roman"/>
                        <w:sz w:val="24"/>
                        <w:szCs w:val="24"/>
                        <w:lang w:val="uk-UA"/>
                      </w:rPr>
                      <m:t>0</m:t>
                    </m:r>
                  </m:e>
                  <m:sup>
                    <m:r>
                      <w:rPr>
                        <w:rFonts w:ascii="Cambria Math" w:hAnsi="Cambria Math" w:cs="Times New Roman"/>
                        <w:sz w:val="24"/>
                        <w:szCs w:val="24"/>
                        <w:lang w:val="uk-UA"/>
                      </w:rPr>
                      <m:t>∘</m:t>
                    </m:r>
                  </m:sup>
                </m:sSup>
              </m:oMath>
            </m:oMathPara>
          </w:p>
        </w:tc>
      </w:tr>
    </w:tbl>
    <w:p w14:paraId="243B98DE" w14:textId="77777777" w:rsidR="003E1C98" w:rsidRPr="00A45DA2" w:rsidRDefault="003E1C98" w:rsidP="003E1C98">
      <w:pPr>
        <w:spacing w:after="0" w:line="312" w:lineRule="auto"/>
        <w:jc w:val="both"/>
        <w:rPr>
          <w:rFonts w:ascii="Times New Roman" w:hAnsi="Times New Roman" w:cs="Times New Roman"/>
          <w:sz w:val="28"/>
          <w:szCs w:val="28"/>
          <w:lang w:val="uk-UA"/>
        </w:rPr>
      </w:pPr>
    </w:p>
    <w:p w14:paraId="1D6431ED"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p>
    <w:p w14:paraId="27DC0A32" w14:textId="77777777" w:rsidR="003E1C98" w:rsidRPr="00A45DA2" w:rsidRDefault="003E1C98" w:rsidP="003E1C98">
      <w:pPr>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br w:type="page"/>
      </w:r>
    </w:p>
    <w:p w14:paraId="3F7FE360"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lastRenderedPageBreak/>
        <w:t xml:space="preserve">4. АЛГОРИТМ ОБЧИСЛЕННЯ КОЕФІЦІЄНТА ДИНАМІЧНОСТІ </w:t>
      </w:r>
      <m:oMath>
        <m:sSub>
          <m:sSubPr>
            <m:ctrlPr>
              <w:rPr>
                <w:rFonts w:ascii="Cambria Math" w:hAnsi="Cambria Math" w:cs="Times New Roman"/>
                <w:b/>
                <w:bCs/>
                <w:sz w:val="28"/>
                <w:szCs w:val="28"/>
                <w:lang w:val="uk-UA"/>
              </w:rPr>
            </m:ctrlPr>
          </m:sSubPr>
          <m:e>
            <m:r>
              <m:rPr>
                <m:sty m:val="bi"/>
              </m:rPr>
              <w:rPr>
                <w:rFonts w:ascii="Cambria Math" w:hAnsi="Cambria Math" w:cs="Times New Roman"/>
                <w:sz w:val="28"/>
                <w:szCs w:val="28"/>
                <w:lang w:val="uk-UA"/>
              </w:rPr>
              <m:t>K</m:t>
            </m:r>
          </m:e>
          <m:sub>
            <m:r>
              <m:rPr>
                <m:nor/>
              </m:rPr>
              <w:rPr>
                <w:rFonts w:ascii="Times New Roman" w:hAnsi="Times New Roman" w:cs="Times New Roman"/>
                <w:b/>
                <w:bCs/>
                <w:sz w:val="28"/>
                <w:szCs w:val="28"/>
                <w:lang w:val="uk-UA"/>
              </w:rPr>
              <m:t>дин</m:t>
            </m:r>
          </m:sub>
        </m:sSub>
      </m:oMath>
    </w:p>
    <w:p w14:paraId="2842B118"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p>
    <w:p w14:paraId="2190A9AE"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Залежно від безрозмірної тривалості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θ</m:t>
            </m:r>
          </m:e>
          <m:sub>
            <m:r>
              <w:rPr>
                <w:rFonts w:ascii="Cambria Math" w:hAnsi="Cambria Math" w:cs="Times New Roman"/>
                <w:sz w:val="28"/>
                <w:szCs w:val="28"/>
                <w:lang w:val="uk-UA"/>
              </w:rPr>
              <m:t>0</m:t>
            </m:r>
          </m:sub>
        </m:sSub>
        <m:r>
          <w:rPr>
            <w:rFonts w:ascii="Cambria Math" w:hAnsi="Cambria Math" w:cs="Times New Roman"/>
            <w:sz w:val="28"/>
            <w:szCs w:val="28"/>
            <w:lang w:val="uk-UA"/>
          </w:rPr>
          <m:t>=τ/T</m:t>
        </m:r>
      </m:oMath>
      <w:r w:rsidRPr="00A45DA2">
        <w:rPr>
          <w:rFonts w:ascii="Times New Roman" w:hAnsi="Times New Roman" w:cs="Times New Roman"/>
          <w:sz w:val="28"/>
          <w:szCs w:val="28"/>
          <w:lang w:val="uk-UA"/>
        </w:rPr>
        <w:t xml:space="preserve"> розрахунок ведеться за трьома замкненими аналітичними гілками:</w:t>
      </w:r>
    </w:p>
    <w:p w14:paraId="45CA4862"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Гілка А. Імпульсний режим (</w:t>
      </w:r>
      <m:oMath>
        <m:sSub>
          <m:sSubPr>
            <m:ctrlPr>
              <w:rPr>
                <w:rFonts w:ascii="Cambria Math" w:hAnsi="Cambria Math" w:cs="Times New Roman"/>
                <w:b/>
                <w:bCs/>
                <w:sz w:val="28"/>
                <w:szCs w:val="28"/>
                <w:lang w:val="uk-UA"/>
              </w:rPr>
            </m:ctrlPr>
          </m:sSubPr>
          <m:e>
            <m:r>
              <m:rPr>
                <m:sty m:val="bi"/>
              </m:rPr>
              <w:rPr>
                <w:rFonts w:ascii="Cambria Math" w:hAnsi="Cambria Math" w:cs="Times New Roman"/>
                <w:sz w:val="28"/>
                <w:szCs w:val="28"/>
                <w:lang w:val="uk-UA"/>
              </w:rPr>
              <m:t>θ</m:t>
            </m:r>
          </m:e>
          <m:sub>
            <m:r>
              <m:rPr>
                <m:sty m:val="bi"/>
              </m:rPr>
              <w:rPr>
                <w:rFonts w:ascii="Cambria Math" w:hAnsi="Cambria Math" w:cs="Times New Roman"/>
                <w:sz w:val="28"/>
                <w:szCs w:val="28"/>
                <w:lang w:val="uk-UA"/>
              </w:rPr>
              <m:t>0</m:t>
            </m:r>
          </m:sub>
        </m:sSub>
        <m:r>
          <m:rPr>
            <m:sty m:val="bi"/>
          </m:rPr>
          <w:rPr>
            <w:rFonts w:ascii="Cambria Math" w:hAnsi="Cambria Math" w:cs="Times New Roman"/>
            <w:sz w:val="28"/>
            <w:szCs w:val="28"/>
            <w:lang w:val="uk-UA"/>
          </w:rPr>
          <m:t>=</m:t>
        </m:r>
        <m:f>
          <m:fPr>
            <m:ctrlPr>
              <w:rPr>
                <w:rFonts w:ascii="Cambria Math" w:hAnsi="Cambria Math" w:cs="Times New Roman"/>
                <w:b/>
                <w:bCs/>
                <w:sz w:val="28"/>
                <w:szCs w:val="28"/>
                <w:lang w:val="uk-UA"/>
              </w:rPr>
            </m:ctrlPr>
          </m:fPr>
          <m:num>
            <m:r>
              <m:rPr>
                <m:sty m:val="bi"/>
              </m:rPr>
              <w:rPr>
                <w:rFonts w:ascii="Cambria Math" w:hAnsi="Cambria Math" w:cs="Times New Roman"/>
                <w:sz w:val="28"/>
                <w:szCs w:val="28"/>
                <w:lang w:val="uk-UA"/>
              </w:rPr>
              <m:t>τ</m:t>
            </m:r>
          </m:num>
          <m:den>
            <m:r>
              <m:rPr>
                <m:sty m:val="bi"/>
              </m:rPr>
              <w:rPr>
                <w:rFonts w:ascii="Cambria Math" w:hAnsi="Cambria Math" w:cs="Times New Roman"/>
                <w:sz w:val="28"/>
                <w:szCs w:val="28"/>
                <w:lang w:val="uk-UA"/>
              </w:rPr>
              <m:t>T</m:t>
            </m:r>
          </m:den>
        </m:f>
        <m:r>
          <m:rPr>
            <m:sty m:val="bi"/>
          </m:rPr>
          <w:rPr>
            <w:rFonts w:ascii="Cambria Math" w:hAnsi="Cambria Math" w:cs="Times New Roman"/>
            <w:sz w:val="28"/>
            <w:szCs w:val="28"/>
            <w:lang w:val="uk-UA"/>
          </w:rPr>
          <m:t>&lt;0,3</m:t>
        </m:r>
      </m:oMath>
      <w:r w:rsidRPr="00A45DA2">
        <w:rPr>
          <w:rFonts w:ascii="Times New Roman" w:hAnsi="Times New Roman" w:cs="Times New Roman"/>
          <w:b/>
          <w:bCs/>
          <w:sz w:val="28"/>
          <w:szCs w:val="28"/>
          <w:lang w:val="uk-UA"/>
        </w:rPr>
        <w:t>)</w:t>
      </w:r>
    </w:p>
    <w:p w14:paraId="7C47BF13"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Дія тиску закінчується раніше, ніж конструкція досягає максимального прогину. Розрахунок базується на переданому питомому імпульсі </w:t>
      </w:r>
      <m:oMath>
        <m:r>
          <w:rPr>
            <w:rFonts w:ascii="Cambria Math" w:hAnsi="Cambria Math" w:cs="Times New Roman"/>
            <w:sz w:val="28"/>
            <w:szCs w:val="28"/>
            <w:lang w:val="uk-UA"/>
          </w:rPr>
          <m:t>i=</m:t>
        </m:r>
        <m:f>
          <m:fPr>
            <m:ctrlPr>
              <w:rPr>
                <w:rFonts w:ascii="Cambria Math" w:hAnsi="Cambria Math" w:cs="Times New Roman"/>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m:t>
            </m:r>
          </m:den>
        </m:f>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r>
          <w:rPr>
            <w:rFonts w:ascii="Cambria Math" w:hAnsi="Cambria Math" w:cs="Times New Roman"/>
            <w:sz w:val="28"/>
            <w:szCs w:val="28"/>
            <w:lang w:val="uk-UA"/>
          </w:rPr>
          <m:t>τ</m:t>
        </m:r>
      </m:oMath>
      <w:r w:rsidRPr="00A45DA2">
        <w:rPr>
          <w:rFonts w:ascii="Times New Roman" w:hAnsi="Times New Roman" w:cs="Times New Roman"/>
          <w:sz w:val="28"/>
          <w:szCs w:val="28"/>
          <w:lang w:val="uk-UA"/>
        </w:rPr>
        <w:t xml:space="preserve">: </w:t>
      </w:r>
    </w:p>
    <w:p w14:paraId="677A362F"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π⋅</m:t>
              </m:r>
              <m:d>
                <m:dPr>
                  <m:ctrlPr>
                    <w:rPr>
                      <w:rFonts w:ascii="Cambria Math" w:hAnsi="Cambria Math" w:cs="Times New Roman"/>
                      <w:sz w:val="28"/>
                      <w:szCs w:val="28"/>
                      <w:lang w:val="uk-UA"/>
                    </w:rPr>
                  </m:ctrlPr>
                </m:dPr>
                <m:e>
                  <m:f>
                    <m:fPr>
                      <m:ctrlPr>
                        <w:rPr>
                          <w:rFonts w:ascii="Cambria Math" w:hAnsi="Cambria Math" w:cs="Times New Roman"/>
                          <w:sz w:val="28"/>
                          <w:szCs w:val="28"/>
                          <w:lang w:val="uk-UA"/>
                        </w:rPr>
                      </m:ctrlPr>
                    </m:fPr>
                    <m:num>
                      <m:r>
                        <w:rPr>
                          <w:rFonts w:ascii="Cambria Math" w:hAnsi="Cambria Math" w:cs="Times New Roman"/>
                          <w:sz w:val="28"/>
                          <w:szCs w:val="28"/>
                          <w:lang w:val="uk-UA"/>
                        </w:rPr>
                        <m:t>τ</m:t>
                      </m:r>
                    </m:num>
                    <m:den>
                      <m:r>
                        <w:rPr>
                          <w:rFonts w:ascii="Cambria Math" w:hAnsi="Cambria Math" w:cs="Times New Roman"/>
                          <w:sz w:val="28"/>
                          <w:szCs w:val="28"/>
                          <w:lang w:val="uk-UA"/>
                        </w:rPr>
                        <m:t>T</m:t>
                      </m:r>
                    </m:den>
                  </m:f>
                </m:e>
              </m:d>
            </m:num>
            <m:den>
              <m:rad>
                <m:radPr>
                  <m:degHide m:val="1"/>
                  <m:ctrlPr>
                    <w:rPr>
                      <w:rFonts w:ascii="Cambria Math" w:hAnsi="Cambria Math" w:cs="Times New Roman"/>
                      <w:sz w:val="28"/>
                      <w:szCs w:val="28"/>
                      <w:lang w:val="uk-UA"/>
                    </w:rPr>
                  </m:ctrlPr>
                </m:radPr>
                <m:deg/>
                <m:e>
                  <m:r>
                    <w:rPr>
                      <w:rFonts w:ascii="Cambria Math" w:hAnsi="Cambria Math" w:cs="Times New Roman"/>
                      <w:sz w:val="28"/>
                      <w:szCs w:val="28"/>
                      <w:lang w:val="uk-UA"/>
                    </w:rPr>
                    <m:t>2μ-1</m:t>
                  </m:r>
                </m:e>
              </m:rad>
            </m:den>
          </m:f>
          <m:r>
            <w:rPr>
              <w:rFonts w:ascii="Cambria Math" w:hAnsi="Cambria Math" w:cs="Times New Roman"/>
              <w:sz w:val="28"/>
              <w:szCs w:val="28"/>
              <w:lang w:val="uk-UA"/>
            </w:rPr>
            <m:t xml:space="preserve"> (5).</m:t>
          </m:r>
        </m:oMath>
      </m:oMathPara>
    </w:p>
    <w:p w14:paraId="567D93B2"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Гілка Б. Квазістатичний режим (</w:t>
      </w:r>
      <m:oMath>
        <m:sSub>
          <m:sSubPr>
            <m:ctrlPr>
              <w:rPr>
                <w:rFonts w:ascii="Cambria Math" w:hAnsi="Cambria Math" w:cs="Times New Roman"/>
                <w:b/>
                <w:bCs/>
                <w:sz w:val="28"/>
                <w:szCs w:val="28"/>
                <w:lang w:val="uk-UA"/>
              </w:rPr>
            </m:ctrlPr>
          </m:sSubPr>
          <m:e>
            <m:r>
              <m:rPr>
                <m:sty m:val="bi"/>
              </m:rPr>
              <w:rPr>
                <w:rFonts w:ascii="Cambria Math" w:hAnsi="Cambria Math" w:cs="Times New Roman"/>
                <w:sz w:val="28"/>
                <w:szCs w:val="28"/>
                <w:lang w:val="uk-UA"/>
              </w:rPr>
              <m:t>θ</m:t>
            </m:r>
          </m:e>
          <m:sub>
            <m:r>
              <m:rPr>
                <m:sty m:val="bi"/>
              </m:rPr>
              <w:rPr>
                <w:rFonts w:ascii="Cambria Math" w:hAnsi="Cambria Math" w:cs="Times New Roman"/>
                <w:sz w:val="28"/>
                <w:szCs w:val="28"/>
                <w:lang w:val="uk-UA"/>
              </w:rPr>
              <m:t>0</m:t>
            </m:r>
          </m:sub>
        </m:sSub>
        <m:r>
          <m:rPr>
            <m:sty m:val="bi"/>
          </m:rPr>
          <w:rPr>
            <w:rFonts w:ascii="Cambria Math" w:hAnsi="Cambria Math" w:cs="Times New Roman"/>
            <w:sz w:val="28"/>
            <w:szCs w:val="28"/>
            <w:lang w:val="uk-UA"/>
          </w:rPr>
          <m:t>=</m:t>
        </m:r>
        <m:f>
          <m:fPr>
            <m:ctrlPr>
              <w:rPr>
                <w:rFonts w:ascii="Cambria Math" w:hAnsi="Cambria Math" w:cs="Times New Roman"/>
                <w:b/>
                <w:bCs/>
                <w:sz w:val="28"/>
                <w:szCs w:val="28"/>
                <w:lang w:val="uk-UA"/>
              </w:rPr>
            </m:ctrlPr>
          </m:fPr>
          <m:num>
            <m:r>
              <m:rPr>
                <m:sty m:val="bi"/>
              </m:rPr>
              <w:rPr>
                <w:rFonts w:ascii="Cambria Math" w:hAnsi="Cambria Math" w:cs="Times New Roman"/>
                <w:sz w:val="28"/>
                <w:szCs w:val="28"/>
                <w:lang w:val="uk-UA"/>
              </w:rPr>
              <m:t>τ</m:t>
            </m:r>
          </m:num>
          <m:den>
            <m:r>
              <m:rPr>
                <m:sty m:val="bi"/>
              </m:rPr>
              <w:rPr>
                <w:rFonts w:ascii="Cambria Math" w:hAnsi="Cambria Math" w:cs="Times New Roman"/>
                <w:sz w:val="28"/>
                <w:szCs w:val="28"/>
                <w:lang w:val="uk-UA"/>
              </w:rPr>
              <m:t>T</m:t>
            </m:r>
          </m:den>
        </m:f>
        <m:r>
          <m:rPr>
            <m:sty m:val="bi"/>
          </m:rPr>
          <w:rPr>
            <w:rFonts w:ascii="Cambria Math" w:hAnsi="Cambria Math" w:cs="Times New Roman"/>
            <w:sz w:val="28"/>
            <w:szCs w:val="28"/>
            <w:lang w:val="uk-UA"/>
          </w:rPr>
          <m:t>&gt;2,0</m:t>
        </m:r>
      </m:oMath>
      <w:r w:rsidRPr="00A45DA2">
        <w:rPr>
          <w:rFonts w:ascii="Times New Roman" w:hAnsi="Times New Roman" w:cs="Times New Roman"/>
          <w:b/>
          <w:bCs/>
          <w:sz w:val="28"/>
          <w:szCs w:val="28"/>
          <w:lang w:val="uk-UA"/>
        </w:rPr>
        <w:t>)</w:t>
      </w:r>
    </w:p>
    <w:p w14:paraId="2A97FFB6"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Тиск діє тривалий час, відгук конструкції визначається квазістатичним балансом сил: </w:t>
      </w:r>
    </w:p>
    <w:p w14:paraId="2439C01C"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1-</m:t>
              </m:r>
              <m:f>
                <m:fPr>
                  <m:ctrlPr>
                    <w:rPr>
                      <w:rFonts w:ascii="Cambria Math" w:hAnsi="Cambria Math" w:cs="Times New Roman"/>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2μ</m:t>
                  </m:r>
                </m:den>
              </m:f>
            </m:den>
          </m:f>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2μ</m:t>
              </m:r>
            </m:num>
            <m:den>
              <m:r>
                <w:rPr>
                  <w:rFonts w:ascii="Cambria Math" w:hAnsi="Cambria Math" w:cs="Times New Roman"/>
                  <w:sz w:val="28"/>
                  <w:szCs w:val="28"/>
                  <w:lang w:val="uk-UA"/>
                </w:rPr>
                <m:t>2μ-1</m:t>
              </m:r>
            </m:den>
          </m:f>
          <m:r>
            <w:rPr>
              <w:rFonts w:ascii="Cambria Math" w:hAnsi="Cambria Math" w:cs="Times New Roman"/>
              <w:sz w:val="28"/>
              <w:szCs w:val="28"/>
              <w:lang w:val="uk-UA"/>
            </w:rPr>
            <m:t>(6).</m:t>
          </m:r>
        </m:oMath>
      </m:oMathPara>
    </w:p>
    <w:p w14:paraId="568BC797"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 xml:space="preserve">(При </w:t>
      </w:r>
      <m:oMath>
        <m:r>
          <w:rPr>
            <w:rFonts w:ascii="Cambria Math" w:hAnsi="Cambria Math" w:cs="Times New Roman"/>
            <w:sz w:val="28"/>
            <w:szCs w:val="28"/>
            <w:lang w:val="uk-UA"/>
          </w:rPr>
          <m:t>μ=1,0⟹</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=2,0</m:t>
        </m:r>
      </m:oMath>
      <w:r w:rsidRPr="00A45DA2">
        <w:rPr>
          <w:rFonts w:ascii="Times New Roman" w:hAnsi="Times New Roman" w:cs="Times New Roman"/>
          <w:i/>
          <w:iCs/>
          <w:sz w:val="28"/>
          <w:szCs w:val="28"/>
          <w:lang w:val="uk-UA"/>
        </w:rPr>
        <w:t xml:space="preserve">; при </w:t>
      </w:r>
      <m:oMath>
        <m:r>
          <w:rPr>
            <w:rFonts w:ascii="Cambria Math" w:hAnsi="Cambria Math" w:cs="Times New Roman"/>
            <w:sz w:val="28"/>
            <w:szCs w:val="28"/>
            <w:lang w:val="uk-UA"/>
          </w:rPr>
          <m:t>μ=3,0⟹</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=1,20</m:t>
        </m:r>
      </m:oMath>
      <w:r w:rsidRPr="00A45DA2">
        <w:rPr>
          <w:rFonts w:ascii="Times New Roman" w:hAnsi="Times New Roman" w:cs="Times New Roman"/>
          <w:i/>
          <w:iCs/>
          <w:sz w:val="28"/>
          <w:szCs w:val="28"/>
          <w:lang w:val="uk-UA"/>
        </w:rPr>
        <w:t xml:space="preserve">; при </w:t>
      </w:r>
      <m:oMath>
        <m:r>
          <w:rPr>
            <w:rFonts w:ascii="Cambria Math" w:hAnsi="Cambria Math" w:cs="Times New Roman"/>
            <w:sz w:val="28"/>
            <w:szCs w:val="28"/>
            <w:lang w:val="uk-UA"/>
          </w:rPr>
          <m:t>μ≥5,0⟹</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→1,1…1,0</m:t>
        </m:r>
      </m:oMath>
      <w:r w:rsidRPr="00A45DA2">
        <w:rPr>
          <w:rFonts w:ascii="Times New Roman" w:hAnsi="Times New Roman" w:cs="Times New Roman"/>
          <w:i/>
          <w:iCs/>
          <w:sz w:val="28"/>
          <w:szCs w:val="28"/>
          <w:lang w:val="uk-UA"/>
        </w:rPr>
        <w:t>).</w:t>
      </w:r>
    </w:p>
    <w:p w14:paraId="4B74C864"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Гілка В. Динамічний проміжний режим (</w:t>
      </w:r>
      <m:oMath>
        <m:r>
          <m:rPr>
            <m:sty m:val="bi"/>
          </m:rPr>
          <w:rPr>
            <w:rFonts w:ascii="Cambria Math" w:hAnsi="Cambria Math" w:cs="Times New Roman"/>
            <w:sz w:val="28"/>
            <w:szCs w:val="28"/>
            <w:lang w:val="uk-UA"/>
          </w:rPr>
          <m:t>0,3≤</m:t>
        </m:r>
        <m:sSub>
          <m:sSubPr>
            <m:ctrlPr>
              <w:rPr>
                <w:rFonts w:ascii="Cambria Math" w:hAnsi="Cambria Math" w:cs="Times New Roman"/>
                <w:b/>
                <w:bCs/>
                <w:sz w:val="28"/>
                <w:szCs w:val="28"/>
                <w:lang w:val="uk-UA"/>
              </w:rPr>
            </m:ctrlPr>
          </m:sSubPr>
          <m:e>
            <m:r>
              <m:rPr>
                <m:sty m:val="bi"/>
              </m:rPr>
              <w:rPr>
                <w:rFonts w:ascii="Cambria Math" w:hAnsi="Cambria Math" w:cs="Times New Roman"/>
                <w:sz w:val="28"/>
                <w:szCs w:val="28"/>
                <w:lang w:val="uk-UA"/>
              </w:rPr>
              <m:t>θ</m:t>
            </m:r>
          </m:e>
          <m:sub>
            <m:r>
              <m:rPr>
                <m:sty m:val="bi"/>
              </m:rPr>
              <w:rPr>
                <w:rFonts w:ascii="Cambria Math" w:hAnsi="Cambria Math" w:cs="Times New Roman"/>
                <w:sz w:val="28"/>
                <w:szCs w:val="28"/>
                <w:lang w:val="uk-UA"/>
              </w:rPr>
              <m:t>0</m:t>
            </m:r>
          </m:sub>
        </m:sSub>
        <m:r>
          <m:rPr>
            <m:sty m:val="bi"/>
          </m:rPr>
          <w:rPr>
            <w:rFonts w:ascii="Cambria Math" w:hAnsi="Cambria Math" w:cs="Times New Roman"/>
            <w:sz w:val="28"/>
            <w:szCs w:val="28"/>
            <w:lang w:val="uk-UA"/>
          </w:rPr>
          <m:t>≤2,0</m:t>
        </m:r>
      </m:oMath>
      <w:r w:rsidRPr="00A45DA2">
        <w:rPr>
          <w:rFonts w:ascii="Times New Roman" w:hAnsi="Times New Roman" w:cs="Times New Roman"/>
          <w:b/>
          <w:bCs/>
          <w:sz w:val="28"/>
          <w:szCs w:val="28"/>
          <w:lang w:val="uk-UA"/>
        </w:rPr>
        <w:t>)</w:t>
      </w:r>
    </w:p>
    <w:p w14:paraId="5A388AAE"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Застосовується замкнена апроксимація динамічного відгуку UFC 3-340-02 для спадаючого трикутного імпульсу: </w:t>
      </w:r>
    </w:p>
    <w:p w14:paraId="462D13B2"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1</m:t>
            </m:r>
          </m:num>
          <m:den>
            <m:rad>
              <m:radPr>
                <m:degHide m:val="1"/>
                <m:ctrlPr>
                  <w:rPr>
                    <w:rFonts w:ascii="Cambria Math" w:hAnsi="Cambria Math" w:cs="Times New Roman"/>
                    <w:sz w:val="28"/>
                    <w:szCs w:val="28"/>
                    <w:lang w:val="uk-UA"/>
                  </w:rPr>
                </m:ctrlPr>
              </m:radPr>
              <m:deg/>
              <m:e>
                <m:r>
                  <w:rPr>
                    <w:rFonts w:ascii="Cambria Math" w:hAnsi="Cambria Math" w:cs="Times New Roman"/>
                    <w:sz w:val="28"/>
                    <w:szCs w:val="28"/>
                    <w:lang w:val="uk-UA"/>
                  </w:rPr>
                  <m:t>2μ-1</m:t>
                </m:r>
              </m:e>
            </m:rad>
          </m:den>
        </m:f>
        <m:r>
          <w:rPr>
            <w:rFonts w:ascii="Cambria Math" w:hAnsi="Cambria Math" w:cs="Times New Roman"/>
            <w:sz w:val="28"/>
            <w:szCs w:val="28"/>
            <w:lang w:val="uk-UA"/>
          </w:rPr>
          <m:t>⋅</m:t>
        </m:r>
        <m:d>
          <m:dPr>
            <m:begChr m:val="["/>
            <m:endChr m:val="]"/>
            <m:ctrlPr>
              <w:rPr>
                <w:rFonts w:ascii="Cambria Math" w:hAnsi="Cambria Math" w:cs="Times New Roman"/>
                <w:sz w:val="28"/>
                <w:szCs w:val="28"/>
                <w:lang w:val="uk-UA"/>
              </w:rPr>
            </m:ctrlPr>
          </m:dPr>
          <m:e>
            <m:r>
              <w:rPr>
                <w:rFonts w:ascii="Cambria Math" w:hAnsi="Cambria Math" w:cs="Times New Roman"/>
                <w:sz w:val="28"/>
                <w:szCs w:val="28"/>
                <w:lang w:val="uk-UA"/>
              </w:rPr>
              <m:t>1-</m:t>
            </m:r>
            <m:f>
              <m:fPr>
                <m:ctrlPr>
                  <w:rPr>
                    <w:rFonts w:ascii="Cambria Math" w:hAnsi="Cambria Math" w:cs="Times New Roman"/>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2μ⋅</m:t>
                </m:r>
                <m:d>
                  <m:dPr>
                    <m:ctrlPr>
                      <w:rPr>
                        <w:rFonts w:ascii="Cambria Math" w:hAnsi="Cambria Math" w:cs="Times New Roman"/>
                        <w:sz w:val="28"/>
                        <w:szCs w:val="28"/>
                        <w:lang w:val="uk-UA"/>
                      </w:rPr>
                    </m:ctrlPr>
                  </m:dPr>
                  <m:e>
                    <m:f>
                      <m:fPr>
                        <m:ctrlPr>
                          <w:rPr>
                            <w:rFonts w:ascii="Cambria Math" w:hAnsi="Cambria Math" w:cs="Times New Roman"/>
                            <w:sz w:val="28"/>
                            <w:szCs w:val="28"/>
                            <w:lang w:val="uk-UA"/>
                          </w:rPr>
                        </m:ctrlPr>
                      </m:fPr>
                      <m:num>
                        <m:r>
                          <w:rPr>
                            <w:rFonts w:ascii="Cambria Math" w:hAnsi="Cambria Math" w:cs="Times New Roman"/>
                            <w:sz w:val="28"/>
                            <w:szCs w:val="28"/>
                            <w:lang w:val="uk-UA"/>
                          </w:rPr>
                          <m:t>τ</m:t>
                        </m:r>
                      </m:num>
                      <m:den>
                        <m:r>
                          <w:rPr>
                            <w:rFonts w:ascii="Cambria Math" w:hAnsi="Cambria Math" w:cs="Times New Roman"/>
                            <w:sz w:val="28"/>
                            <w:szCs w:val="28"/>
                            <w:lang w:val="uk-UA"/>
                          </w:rPr>
                          <m:t>T</m:t>
                        </m:r>
                      </m:den>
                    </m:f>
                  </m:e>
                </m:d>
              </m:den>
            </m:f>
          </m:e>
        </m:d>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2μ</m:t>
            </m:r>
          </m:den>
        </m:f>
      </m:oMath>
      <w:r w:rsidR="003E1C98" w:rsidRPr="00A45DA2">
        <w:rPr>
          <w:rFonts w:ascii="Times New Roman" w:eastAsiaTheme="minorEastAsia" w:hAnsi="Times New Roman" w:cs="Times New Roman"/>
          <w:sz w:val="28"/>
          <w:szCs w:val="28"/>
          <w:lang w:val="uk-UA"/>
        </w:rPr>
        <w:t xml:space="preserve"> (7).</w:t>
      </w:r>
    </w:p>
    <w:p w14:paraId="4A596F60"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 xml:space="preserve">(Якщо для пластичних стадій </w:t>
      </w:r>
      <m:oMath>
        <m:r>
          <w:rPr>
            <w:rFonts w:ascii="Cambria Math" w:hAnsi="Cambria Math" w:cs="Times New Roman"/>
            <w:sz w:val="28"/>
            <w:szCs w:val="28"/>
            <w:lang w:val="uk-UA"/>
          </w:rPr>
          <m:t>μ≥2</m:t>
        </m:r>
      </m:oMath>
      <w:r w:rsidRPr="00A45DA2">
        <w:rPr>
          <w:rFonts w:ascii="Times New Roman" w:hAnsi="Times New Roman" w:cs="Times New Roman"/>
          <w:i/>
          <w:iCs/>
          <w:sz w:val="28"/>
          <w:szCs w:val="28"/>
          <w:lang w:val="uk-UA"/>
        </w:rPr>
        <w:t xml:space="preserve"> розрахункове значення перевищує </w:t>
      </w:r>
      <m:oMath>
        <m:r>
          <w:rPr>
            <w:rFonts w:ascii="Cambria Math" w:hAnsi="Cambria Math" w:cs="Times New Roman"/>
            <w:sz w:val="28"/>
            <w:szCs w:val="28"/>
            <w:lang w:val="uk-UA"/>
          </w:rPr>
          <m:t>1,5</m:t>
        </m:r>
      </m:oMath>
      <w:r w:rsidRPr="00A45DA2">
        <w:rPr>
          <w:rFonts w:ascii="Times New Roman" w:hAnsi="Times New Roman" w:cs="Times New Roman"/>
          <w:i/>
          <w:iCs/>
          <w:sz w:val="28"/>
          <w:szCs w:val="28"/>
          <w:lang w:val="uk-UA"/>
        </w:rPr>
        <w:t xml:space="preserve">, його обмежують: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≤1,5</m:t>
        </m:r>
      </m:oMath>
      <w:r w:rsidRPr="00A45DA2">
        <w:rPr>
          <w:rFonts w:ascii="Times New Roman" w:hAnsi="Times New Roman" w:cs="Times New Roman"/>
          <w:i/>
          <w:iCs/>
          <w:sz w:val="28"/>
          <w:szCs w:val="28"/>
          <w:lang w:val="uk-UA"/>
        </w:rPr>
        <w:t>).</w:t>
      </w:r>
    </w:p>
    <w:p w14:paraId="64129C4D"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p>
    <w:p w14:paraId="39031B6D" w14:textId="77777777" w:rsidR="003E1C98" w:rsidRPr="00A45DA2" w:rsidRDefault="003E1C98" w:rsidP="003E1C98">
      <w:pPr>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br w:type="page"/>
      </w:r>
    </w:p>
    <w:p w14:paraId="473FFC30" w14:textId="77777777" w:rsidR="003E1C98" w:rsidRPr="00A45DA2" w:rsidRDefault="003E1C98" w:rsidP="00984E56">
      <w:pPr>
        <w:pStyle w:val="a7"/>
        <w:numPr>
          <w:ilvl w:val="0"/>
          <w:numId w:val="14"/>
        </w:numPr>
        <w:spacing w:after="0" w:line="312" w:lineRule="auto"/>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lastRenderedPageBreak/>
        <w:t>ПРОЄКТУВАЛЬНИЙ РОЗРАХУНОК ЗА ДБН В.2.2-5:2023</w:t>
      </w:r>
    </w:p>
    <w:p w14:paraId="7CBAA43C" w14:textId="77777777" w:rsidR="003E1C98" w:rsidRPr="00A45DA2" w:rsidRDefault="003E1C98" w:rsidP="003E1C98">
      <w:pPr>
        <w:pStyle w:val="a7"/>
        <w:spacing w:after="0" w:line="312" w:lineRule="auto"/>
        <w:jc w:val="both"/>
        <w:rPr>
          <w:rFonts w:ascii="Times New Roman" w:hAnsi="Times New Roman" w:cs="Times New Roman"/>
          <w:b/>
          <w:bCs/>
          <w:sz w:val="28"/>
          <w:szCs w:val="28"/>
          <w:lang w:val="uk-UA"/>
        </w:rPr>
      </w:pPr>
    </w:p>
    <w:p w14:paraId="1F3B9A18" w14:textId="77777777" w:rsidR="003E1C98" w:rsidRPr="00A45DA2" w:rsidRDefault="003E1C98" w:rsidP="00984E56">
      <w:pPr>
        <w:numPr>
          <w:ilvl w:val="0"/>
          <w:numId w:val="15"/>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Еквівалентне статичне навантаження:</w:t>
      </w:r>
    </w:p>
    <w:p w14:paraId="4C934DC7"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r>
            <w:rPr>
              <w:rFonts w:ascii="Cambria Math" w:hAnsi="Cambria Math" w:cs="Times New Roman"/>
              <w:i/>
              <w:sz w:val="28"/>
              <w:szCs w:val="28"/>
              <w:lang w:val="uk-UA"/>
            </w:rPr>
            <m:t> </m:t>
          </m:r>
          <m:d>
            <m:dPr>
              <m:begChr m:val="["/>
              <m:endChr m:val="]"/>
              <m:ctrlPr>
                <w:rPr>
                  <w:rFonts w:ascii="Cambria Math" w:hAnsi="Cambria Math" w:cs="Times New Roman"/>
                  <w:sz w:val="28"/>
                  <w:szCs w:val="28"/>
                  <w:lang w:val="uk-UA"/>
                </w:rPr>
              </m:ctrlPr>
            </m:dPr>
            <m:e>
              <m:r>
                <m:rPr>
                  <m:nor/>
                </m:rPr>
                <w:rPr>
                  <w:rFonts w:ascii="Times New Roman" w:hAnsi="Times New Roman" w:cs="Times New Roman"/>
                  <w:sz w:val="28"/>
                  <w:szCs w:val="28"/>
                  <w:lang w:val="uk-UA"/>
                </w:rPr>
                <m:t>кПа</m:t>
              </m:r>
            </m:e>
          </m:d>
          <m:r>
            <w:rPr>
              <w:rFonts w:ascii="Cambria Math" w:hAnsi="Cambria Math" w:cs="Times New Roman"/>
              <w:sz w:val="28"/>
              <w:szCs w:val="28"/>
              <w:lang w:val="uk-UA"/>
            </w:rPr>
            <m:t>,  </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q</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⋅b</m:t>
          </m:r>
          <m:r>
            <w:rPr>
              <w:rFonts w:ascii="Cambria Math" w:hAnsi="Cambria Math" w:cs="Times New Roman"/>
              <w:i/>
              <w:sz w:val="28"/>
              <w:szCs w:val="28"/>
              <w:lang w:val="uk-UA"/>
            </w:rPr>
            <m:t> </m:t>
          </m:r>
          <m:d>
            <m:dPr>
              <m:begChr m:val="["/>
              <m:endChr m:val="]"/>
              <m:ctrlPr>
                <w:rPr>
                  <w:rFonts w:ascii="Cambria Math" w:hAnsi="Cambria Math" w:cs="Times New Roman"/>
                  <w:sz w:val="28"/>
                  <w:szCs w:val="28"/>
                  <w:lang w:val="uk-UA"/>
                </w:rPr>
              </m:ctrlPr>
            </m:dPr>
            <m:e>
              <m:r>
                <m:rPr>
                  <m:nor/>
                </m:rPr>
                <w:rPr>
                  <w:rFonts w:ascii="Times New Roman" w:hAnsi="Times New Roman" w:cs="Times New Roman"/>
                  <w:sz w:val="28"/>
                  <w:szCs w:val="28"/>
                  <w:lang w:val="uk-UA"/>
                </w:rPr>
                <m:t>кН/м</m:t>
              </m:r>
            </m:e>
          </m:d>
        </m:oMath>
      </m:oMathPara>
    </w:p>
    <w:p w14:paraId="4A1BBAF0" w14:textId="77777777" w:rsidR="003E1C98" w:rsidRPr="00A45DA2" w:rsidRDefault="003E1C98" w:rsidP="00984E56">
      <w:pPr>
        <w:numPr>
          <w:ilvl w:val="0"/>
          <w:numId w:val="15"/>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Розрахунковий динамічний опір та згинальний момент:</w:t>
      </w:r>
    </w:p>
    <w:p w14:paraId="24DF5564"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Ed</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sSub>
                <m:sSubPr>
                  <m:ctrlPr>
                    <w:rPr>
                      <w:rFonts w:ascii="Cambria Math" w:hAnsi="Cambria Math" w:cs="Times New Roman"/>
                      <w:sz w:val="28"/>
                      <w:szCs w:val="28"/>
                      <w:lang w:val="uk-UA"/>
                    </w:rPr>
                  </m:ctrlPr>
                </m:sSubPr>
                <m:e>
                  <m:r>
                    <w:rPr>
                      <w:rFonts w:ascii="Cambria Math" w:hAnsi="Cambria Math" w:cs="Times New Roman"/>
                      <w:sz w:val="28"/>
                      <w:szCs w:val="28"/>
                      <w:lang w:val="uk-UA"/>
                    </w:rPr>
                    <m:t>q</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m:t>
              </m:r>
              <m:sSup>
                <m:sSupPr>
                  <m:ctrlPr>
                    <w:rPr>
                      <w:rFonts w:ascii="Cambria Math" w:hAnsi="Cambria Math" w:cs="Times New Roman"/>
                      <w:sz w:val="28"/>
                      <w:szCs w:val="28"/>
                      <w:lang w:val="uk-UA"/>
                    </w:rPr>
                  </m:ctrlPr>
                </m:sSupPr>
                <m:e>
                  <m:r>
                    <w:rPr>
                      <w:rFonts w:ascii="Cambria Math" w:hAnsi="Cambria Math" w:cs="Times New Roman"/>
                      <w:sz w:val="28"/>
                      <w:szCs w:val="28"/>
                      <w:lang w:val="uk-UA"/>
                    </w:rPr>
                    <m:t>L</m:t>
                  </m:r>
                </m:e>
                <m:sup>
                  <m:r>
                    <w:rPr>
                      <w:rFonts w:ascii="Cambria Math" w:hAnsi="Cambria Math" w:cs="Times New Roman"/>
                      <w:sz w:val="28"/>
                      <w:szCs w:val="28"/>
                      <w:lang w:val="uk-UA"/>
                    </w:rPr>
                    <m:t>2</m:t>
                  </m:r>
                </m:sup>
              </m:sSup>
            </m:num>
            <m:den>
              <m:r>
                <w:rPr>
                  <w:rFonts w:ascii="Cambria Math" w:hAnsi="Cambria Math" w:cs="Times New Roman"/>
                  <w:sz w:val="28"/>
                  <w:szCs w:val="28"/>
                  <w:lang w:val="uk-UA"/>
                </w:rPr>
                <m:t>α</m:t>
              </m:r>
            </m:den>
          </m:f>
          <m:r>
            <w:rPr>
              <w:rFonts w:ascii="Cambria Math" w:hAnsi="Cambria Math" w:cs="Times New Roman"/>
              <w:i/>
              <w:sz w:val="28"/>
              <w:szCs w:val="28"/>
              <w:lang w:val="uk-UA"/>
            </w:rPr>
            <m:t> </m:t>
          </m:r>
          <m:r>
            <w:rPr>
              <w:rFonts w:ascii="Cambria Math" w:hAnsi="Cambria Math" w:cs="Times New Roman"/>
              <w:sz w:val="28"/>
              <w:szCs w:val="28"/>
              <w:lang w:val="uk-UA"/>
            </w:rPr>
            <m:t>(8).</m:t>
          </m:r>
        </m:oMath>
      </m:oMathPara>
    </w:p>
    <w:p w14:paraId="26DBACC1"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(де </w:t>
      </w:r>
      <m:oMath>
        <m:r>
          <w:rPr>
            <w:rFonts w:ascii="Cambria Math" w:hAnsi="Cambria Math" w:cs="Times New Roman"/>
            <w:sz w:val="28"/>
            <w:szCs w:val="28"/>
            <w:lang w:val="uk-UA"/>
          </w:rPr>
          <m:t>α=8</m:t>
        </m:r>
      </m:oMath>
      <w:r w:rsidRPr="00A45DA2">
        <w:rPr>
          <w:rFonts w:ascii="Times New Roman" w:hAnsi="Times New Roman" w:cs="Times New Roman"/>
          <w:sz w:val="28"/>
          <w:szCs w:val="28"/>
          <w:lang w:val="uk-UA"/>
        </w:rPr>
        <w:t xml:space="preserve"> для шарнірних опор; </w:t>
      </w:r>
      <m:oMath>
        <m:r>
          <w:rPr>
            <w:rFonts w:ascii="Cambria Math" w:hAnsi="Cambria Math" w:cs="Times New Roman"/>
            <w:sz w:val="28"/>
            <w:szCs w:val="28"/>
            <w:lang w:val="uk-UA"/>
          </w:rPr>
          <m:t>α=16</m:t>
        </m:r>
      </m:oMath>
      <w:r w:rsidRPr="00A45DA2">
        <w:rPr>
          <w:rFonts w:ascii="Times New Roman" w:hAnsi="Times New Roman" w:cs="Times New Roman"/>
          <w:sz w:val="28"/>
          <w:szCs w:val="28"/>
          <w:lang w:val="uk-UA"/>
        </w:rPr>
        <w:t xml:space="preserve"> для затиснених опор із урахуванням перерозподілу моментів у пластичних шарнірах). </w:t>
      </w:r>
    </w:p>
    <w:p w14:paraId="547F3045"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Необхідна площа робочої поздовжньої арматури:</w:t>
      </w:r>
    </w:p>
    <w:p w14:paraId="2E6B9DD6"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s</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sSub>
                <m:sSubPr>
                  <m:ctrlPr>
                    <w:rPr>
                      <w:rFonts w:ascii="Cambria Math" w:hAnsi="Cambria Math" w:cs="Times New Roman"/>
                      <w:sz w:val="28"/>
                      <w:szCs w:val="28"/>
                      <w:lang w:val="uk-UA"/>
                    </w:rPr>
                  </m:ctrlPr>
                </m:sSubPr>
                <m:e>
                  <m:r>
                    <w:rPr>
                      <w:rFonts w:ascii="Cambria Math" w:hAnsi="Cambria Math" w:cs="Times New Roman"/>
                      <w:sz w:val="28"/>
                      <w:szCs w:val="28"/>
                      <w:lang w:val="uk-UA"/>
                    </w:rPr>
                    <m:t>M</m:t>
                  </m:r>
                </m:e>
                <m:sub>
                  <m:r>
                    <w:rPr>
                      <w:rFonts w:ascii="Cambria Math" w:hAnsi="Cambria Math" w:cs="Times New Roman"/>
                      <w:sz w:val="28"/>
                      <w:szCs w:val="28"/>
                      <w:lang w:val="uk-UA"/>
                    </w:rPr>
                    <m:t>Ed</m:t>
                  </m:r>
                </m:sub>
              </m:sSub>
            </m:num>
            <m:den>
              <m:r>
                <w:rPr>
                  <w:rFonts w:ascii="Cambria Math" w:hAnsi="Cambria Math" w:cs="Times New Roman"/>
                  <w:sz w:val="28"/>
                  <w:szCs w:val="28"/>
                  <w:lang w:val="uk-UA"/>
                </w:rPr>
                <m:t>0,9⋅d⋅</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ds</m:t>
                  </m:r>
                </m:sub>
              </m:sSub>
            </m:den>
          </m:f>
          <m:r>
            <w:rPr>
              <w:rFonts w:ascii="Cambria Math" w:hAnsi="Cambria Math" w:cs="Times New Roman"/>
              <w:i/>
              <w:sz w:val="28"/>
              <w:szCs w:val="28"/>
              <w:lang w:val="uk-UA"/>
            </w:rPr>
            <m:t> </m:t>
          </m:r>
          <m:r>
            <w:rPr>
              <w:rFonts w:ascii="Cambria Math" w:hAnsi="Cambria Math" w:cs="Times New Roman"/>
              <w:sz w:val="28"/>
              <w:szCs w:val="28"/>
              <w:lang w:val="uk-UA"/>
            </w:rPr>
            <m:t>(9).</m:t>
          </m:r>
        </m:oMath>
      </m:oMathPara>
    </w:p>
    <w:p w14:paraId="7192DB41" w14:textId="77777777" w:rsidR="003E1C98" w:rsidRPr="00A45DA2" w:rsidRDefault="003E1C98" w:rsidP="00984E56">
      <w:pPr>
        <w:numPr>
          <w:ilvl w:val="0"/>
          <w:numId w:val="15"/>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Перевірка на прямий динамічний зріз біля опор (</w:t>
      </w:r>
      <w:proofErr w:type="spellStart"/>
      <w:r w:rsidRPr="00A45DA2">
        <w:rPr>
          <w:rFonts w:ascii="Times New Roman" w:hAnsi="Times New Roman" w:cs="Times New Roman"/>
          <w:b/>
          <w:bCs/>
          <w:sz w:val="28"/>
          <w:szCs w:val="28"/>
          <w:lang w:val="uk-UA"/>
        </w:rPr>
        <w:t>Direct</w:t>
      </w:r>
      <w:proofErr w:type="spellEnd"/>
      <w:r w:rsidRPr="00A45DA2">
        <w:rPr>
          <w:rFonts w:ascii="Times New Roman" w:hAnsi="Times New Roman" w:cs="Times New Roman"/>
          <w:b/>
          <w:bCs/>
          <w:sz w:val="28"/>
          <w:szCs w:val="28"/>
          <w:lang w:val="uk-UA"/>
        </w:rPr>
        <w:t xml:space="preserve"> </w:t>
      </w:r>
      <w:proofErr w:type="spellStart"/>
      <w:r w:rsidRPr="00A45DA2">
        <w:rPr>
          <w:rFonts w:ascii="Times New Roman" w:hAnsi="Times New Roman" w:cs="Times New Roman"/>
          <w:b/>
          <w:bCs/>
          <w:sz w:val="28"/>
          <w:szCs w:val="28"/>
          <w:lang w:val="uk-UA"/>
        </w:rPr>
        <w:t>Shear</w:t>
      </w:r>
      <w:proofErr w:type="spellEnd"/>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r w:rsidRPr="00A45DA2">
        <w:rPr>
          <w:rFonts w:ascii="Times New Roman" w:hAnsi="Times New Roman" w:cs="Times New Roman"/>
          <w:i/>
          <w:iCs/>
          <w:sz w:val="28"/>
          <w:szCs w:val="28"/>
          <w:lang w:val="uk-UA"/>
        </w:rPr>
        <w:t>Критерій:</w:t>
      </w:r>
      <w:r w:rsidRPr="00A45DA2">
        <w:rPr>
          <w:rFonts w:ascii="Times New Roman" w:hAnsi="Times New Roman" w:cs="Times New Roman"/>
          <w:sz w:val="28"/>
          <w:szCs w:val="28"/>
          <w:lang w:val="uk-UA"/>
        </w:rPr>
        <w:t xml:space="preserve"> руйнування бетону на зріз є крихким, тому приймається </w:t>
      </w:r>
      <m:oMath>
        <m:r>
          <w:rPr>
            <w:rFonts w:ascii="Cambria Math" w:hAnsi="Cambria Math" w:cs="Times New Roman"/>
            <w:sz w:val="28"/>
            <w:szCs w:val="28"/>
            <w:lang w:val="uk-UA"/>
          </w:rPr>
          <m:t>μ=1,0</m:t>
        </m:r>
      </m:oMath>
      <w:r w:rsidRPr="00A45DA2">
        <w:rPr>
          <w:rFonts w:ascii="Times New Roman" w:hAnsi="Times New Roman" w:cs="Times New Roman"/>
          <w:sz w:val="28"/>
          <w:szCs w:val="28"/>
          <w:lang w:val="uk-UA"/>
        </w:rPr>
        <w:t xml:space="preserve">. </w:t>
      </w:r>
    </w:p>
    <w:p w14:paraId="29F23584"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 зріз</m:t>
            </m:r>
          </m:sub>
        </m:sSub>
        <m:r>
          <w:rPr>
            <w:rFonts w:ascii="Cambria Math" w:hAnsi="Cambria Math" w:cs="Times New Roman"/>
            <w:sz w:val="28"/>
            <w:szCs w:val="28"/>
            <w:lang w:val="uk-UA"/>
          </w:rPr>
          <m:t>=</m:t>
        </m:r>
        <m:func>
          <m:funcPr>
            <m:ctrlPr>
              <w:rPr>
                <w:rFonts w:ascii="Cambria Math" w:hAnsi="Cambria Math" w:cs="Times New Roman"/>
                <w:sz w:val="28"/>
                <w:szCs w:val="28"/>
                <w:lang w:val="uk-UA"/>
              </w:rPr>
            </m:ctrlPr>
          </m:funcPr>
          <m:fName>
            <m:r>
              <m:rPr>
                <m:sty m:val="p"/>
              </m:rPr>
              <w:rPr>
                <w:rFonts w:ascii="Cambria Math" w:hAnsi="Cambria Math" w:cs="Times New Roman"/>
                <w:sz w:val="28"/>
                <w:szCs w:val="28"/>
                <w:lang w:val="uk-UA"/>
              </w:rPr>
              <m:t>min</m:t>
            </m:r>
          </m:fName>
          <m:e>
            <m:d>
              <m:dPr>
                <m:ctrlPr>
                  <w:rPr>
                    <w:rFonts w:ascii="Cambria Math" w:hAnsi="Cambria Math" w:cs="Times New Roman"/>
                    <w:sz w:val="28"/>
                    <w:szCs w:val="28"/>
                    <w:lang w:val="uk-UA"/>
                  </w:rPr>
                </m:ctrlPr>
              </m:dPr>
              <m:e>
                <m:r>
                  <w:rPr>
                    <w:rFonts w:ascii="Cambria Math" w:hAnsi="Cambria Math" w:cs="Times New Roman"/>
                    <w:sz w:val="28"/>
                    <w:szCs w:val="28"/>
                    <w:lang w:val="uk-UA"/>
                  </w:rPr>
                  <m:t>π⋅</m:t>
                </m:r>
                <m:f>
                  <m:fPr>
                    <m:ctrlPr>
                      <w:rPr>
                        <w:rFonts w:ascii="Cambria Math" w:hAnsi="Cambria Math" w:cs="Times New Roman"/>
                        <w:sz w:val="28"/>
                        <w:szCs w:val="28"/>
                        <w:lang w:val="uk-UA"/>
                      </w:rPr>
                    </m:ctrlPr>
                  </m:fPr>
                  <m:num>
                    <m:r>
                      <w:rPr>
                        <w:rFonts w:ascii="Cambria Math" w:hAnsi="Cambria Math" w:cs="Times New Roman"/>
                        <w:sz w:val="28"/>
                        <w:szCs w:val="28"/>
                        <w:lang w:val="uk-UA"/>
                      </w:rPr>
                      <m:t>τ</m:t>
                    </m:r>
                  </m:num>
                  <m:den>
                    <m:r>
                      <w:rPr>
                        <w:rFonts w:ascii="Cambria Math" w:hAnsi="Cambria Math" w:cs="Times New Roman"/>
                        <w:sz w:val="28"/>
                        <w:szCs w:val="28"/>
                        <w:lang w:val="uk-UA"/>
                      </w:rPr>
                      <m:t>T</m:t>
                    </m:r>
                  </m:den>
                </m:f>
                <m:r>
                  <w:rPr>
                    <w:rFonts w:ascii="Cambria Math" w:hAnsi="Cambria Math" w:cs="Times New Roman"/>
                    <w:sz w:val="28"/>
                    <w:szCs w:val="28"/>
                    <w:lang w:val="uk-UA"/>
                  </w:rPr>
                  <m:t>; 2,0</m:t>
                </m:r>
              </m:e>
            </m:d>
          </m:e>
        </m:func>
      </m:oMath>
      <w:r w:rsidR="003E1C98" w:rsidRPr="00A45DA2">
        <w:rPr>
          <w:rFonts w:ascii="Times New Roman" w:eastAsiaTheme="minorEastAsia" w:hAnsi="Times New Roman" w:cs="Times New Roman"/>
          <w:sz w:val="28"/>
          <w:szCs w:val="28"/>
          <w:lang w:val="uk-UA"/>
        </w:rPr>
        <w:t xml:space="preserve"> (10).</w:t>
      </w:r>
    </w:p>
    <w:p w14:paraId="4BFBC7D1"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Опорна реакція за </w:t>
      </w:r>
      <w:proofErr w:type="spellStart"/>
      <w:r w:rsidRPr="00A45DA2">
        <w:rPr>
          <w:rFonts w:ascii="Times New Roman" w:hAnsi="Times New Roman" w:cs="Times New Roman"/>
          <w:sz w:val="28"/>
          <w:szCs w:val="28"/>
          <w:lang w:val="uk-UA"/>
        </w:rPr>
        <w:t>Біггсом</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Biggs</w:t>
      </w:r>
      <w:proofErr w:type="spellEnd"/>
      <w:r w:rsidRPr="00A45DA2">
        <w:rPr>
          <w:rFonts w:ascii="Times New Roman" w:hAnsi="Times New Roman" w:cs="Times New Roman"/>
          <w:sz w:val="28"/>
          <w:szCs w:val="28"/>
          <w:lang w:val="uk-UA"/>
        </w:rPr>
        <w:t xml:space="preserve">): </w:t>
      </w:r>
    </w:p>
    <w:p w14:paraId="152D85FA"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V</m:t>
              </m:r>
            </m:e>
            <m:sub>
              <m:r>
                <m:rPr>
                  <m:sty m:val="p"/>
                </m:rPr>
                <w:rPr>
                  <w:rFonts w:ascii="Cambria Math" w:hAnsi="Cambria Math" w:cs="Times New Roman"/>
                  <w:sz w:val="28"/>
                  <w:szCs w:val="28"/>
                  <w:lang w:val="uk-UA"/>
                </w:rPr>
                <m:t>max</m:t>
              </m:r>
            </m:sub>
          </m:sSub>
          <m:r>
            <w:rPr>
              <w:rFonts w:ascii="Cambria Math" w:hAnsi="Cambria Math" w:cs="Times New Roman"/>
              <w:sz w:val="28"/>
              <w:szCs w:val="28"/>
              <w:lang w:val="uk-UA"/>
            </w:rPr>
            <m:t>=0,38⋅</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u</m:t>
              </m:r>
            </m:sub>
          </m:sSub>
          <m:r>
            <w:rPr>
              <w:rFonts w:ascii="Cambria Math" w:hAnsi="Cambria Math" w:cs="Times New Roman"/>
              <w:sz w:val="28"/>
              <w:szCs w:val="28"/>
              <w:lang w:val="uk-UA"/>
            </w:rPr>
            <m:t>L+0,12⋅</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r>
            <w:rPr>
              <w:rFonts w:ascii="Cambria Math" w:hAnsi="Cambria Math" w:cs="Times New Roman"/>
              <w:sz w:val="28"/>
              <w:szCs w:val="28"/>
              <w:lang w:val="uk-UA"/>
            </w:rPr>
            <m:t>L (11).</m:t>
          </m:r>
        </m:oMath>
      </m:oMathPara>
    </w:p>
    <w:p w14:paraId="0E7994A0"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Умова міцності на прямий зсув за UFC 3-340-02 (без косих стрижнів): </w:t>
      </w:r>
    </w:p>
    <w:p w14:paraId="69477891"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V</m:t>
              </m:r>
            </m:e>
            <m:sub>
              <m:r>
                <m:rPr>
                  <m:sty m:val="p"/>
                </m:rPr>
                <w:rPr>
                  <w:rFonts w:ascii="Cambria Math" w:hAnsi="Cambria Math" w:cs="Times New Roman"/>
                  <w:sz w:val="28"/>
                  <w:szCs w:val="28"/>
                  <w:lang w:val="uk-UA"/>
                </w:rPr>
                <m:t>max</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d</m:t>
              </m:r>
            </m:sub>
          </m:sSub>
          <m:r>
            <w:rPr>
              <w:rFonts w:ascii="Cambria Math" w:hAnsi="Cambria Math" w:cs="Times New Roman"/>
              <w:sz w:val="28"/>
              <w:szCs w:val="28"/>
              <w:lang w:val="uk-UA"/>
            </w:rPr>
            <m:t>=0,18⋅f</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m:t>
              </m:r>
            </m:e>
            <m:sub>
              <m:r>
                <w:rPr>
                  <w:rFonts w:ascii="Cambria Math" w:hAnsi="Cambria Math" w:cs="Times New Roman"/>
                  <w:sz w:val="28"/>
                  <w:szCs w:val="28"/>
                  <w:lang w:val="uk-UA"/>
                </w:rPr>
                <m:t>dc</m:t>
              </m:r>
            </m:sub>
          </m:sSub>
          <m:r>
            <w:rPr>
              <w:rFonts w:ascii="Cambria Math" w:hAnsi="Cambria Math" w:cs="Times New Roman"/>
              <w:sz w:val="28"/>
              <w:szCs w:val="28"/>
              <w:lang w:val="uk-UA"/>
            </w:rPr>
            <m:t>⋅b⋅d (12).</m:t>
          </m:r>
        </m:oMath>
      </m:oMathPara>
    </w:p>
    <w:p w14:paraId="75E94696"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p>
    <w:p w14:paraId="1145E89F" w14:textId="77777777" w:rsidR="003E1C98" w:rsidRPr="00A45DA2" w:rsidRDefault="003E1C98" w:rsidP="003E1C98">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Приклад розрахунку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sz w:val="28"/>
          <w:szCs w:val="28"/>
          <w:lang w:val="uk-UA"/>
        </w:rPr>
        <w:t xml:space="preserve"> ТА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xml:space="preserve"> для максимальних режимів навантаження наведений в Додатку А, Б.</w:t>
      </w:r>
    </w:p>
    <w:p w14:paraId="41F9E69E"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p>
    <w:p w14:paraId="2B11007C"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p>
    <w:p w14:paraId="464C5AA8"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p>
    <w:p w14:paraId="7A3EAF0D"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p>
    <w:p w14:paraId="51CE85A0" w14:textId="77777777" w:rsidR="003E1C98" w:rsidRPr="00A45DA2" w:rsidRDefault="003E1C98" w:rsidP="003E1C98">
      <w:pPr>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br w:type="page"/>
      </w:r>
    </w:p>
    <w:p w14:paraId="7AE9275C"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lastRenderedPageBreak/>
        <w:t>6. ПОРЯДОК ВАЛІДАЦІЇ МЕТОДИКИ</w:t>
      </w:r>
    </w:p>
    <w:p w14:paraId="5D97E543"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p>
    <w:p w14:paraId="27432A76"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proofErr w:type="spellStart"/>
      <w:r w:rsidRPr="00A45DA2">
        <w:rPr>
          <w:rFonts w:ascii="Times New Roman" w:hAnsi="Times New Roman" w:cs="Times New Roman"/>
          <w:sz w:val="28"/>
          <w:szCs w:val="28"/>
          <w:lang w:val="uk-UA"/>
        </w:rPr>
        <w:t>Валідація</w:t>
      </w:r>
      <w:proofErr w:type="spellEnd"/>
      <w:r w:rsidRPr="00A45DA2">
        <w:rPr>
          <w:rFonts w:ascii="Times New Roman" w:hAnsi="Times New Roman" w:cs="Times New Roman"/>
          <w:sz w:val="28"/>
          <w:szCs w:val="28"/>
          <w:lang w:val="uk-UA"/>
        </w:rPr>
        <w:t xml:space="preserve"> методики проводиться за 4-рівневим регламентом метрологічного узгодження:</w:t>
      </w:r>
    </w:p>
    <w:p w14:paraId="56C0B2A7"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[Рівень I: </w:t>
      </w:r>
      <w:proofErr w:type="spellStart"/>
      <w:r w:rsidRPr="00A45DA2">
        <w:rPr>
          <w:rFonts w:ascii="Times New Roman" w:hAnsi="Times New Roman" w:cs="Times New Roman"/>
          <w:sz w:val="28"/>
          <w:szCs w:val="28"/>
          <w:lang w:val="uk-UA"/>
        </w:rPr>
        <w:t>Benchmark</w:t>
      </w:r>
      <w:proofErr w:type="spellEnd"/>
      <w:r w:rsidRPr="00A45DA2">
        <w:rPr>
          <w:rFonts w:ascii="Times New Roman" w:hAnsi="Times New Roman" w:cs="Times New Roman"/>
          <w:sz w:val="28"/>
          <w:szCs w:val="28"/>
          <w:lang w:val="uk-UA"/>
        </w:rPr>
        <w:t>]  Звірка з кодом SBEDS, (похибка ≤ 8%);</w:t>
      </w:r>
    </w:p>
    <w:p w14:paraId="39929CF1"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[Рівень II: </w:t>
      </w:r>
      <w:proofErr w:type="spellStart"/>
      <w:r w:rsidRPr="00A45DA2">
        <w:rPr>
          <w:rFonts w:ascii="Times New Roman" w:hAnsi="Times New Roman" w:cs="Times New Roman"/>
          <w:sz w:val="28"/>
          <w:szCs w:val="28"/>
          <w:lang w:val="uk-UA"/>
        </w:rPr>
        <w:t>Hydrocode</w:t>
      </w:r>
      <w:proofErr w:type="spellEnd"/>
      <w:r w:rsidRPr="00A45DA2">
        <w:rPr>
          <w:rFonts w:ascii="Times New Roman" w:hAnsi="Times New Roman" w:cs="Times New Roman"/>
          <w:sz w:val="28"/>
          <w:szCs w:val="28"/>
          <w:lang w:val="uk-UA"/>
        </w:rPr>
        <w:t xml:space="preserve">]    LS-DYNA (MAT_072R3), </w:t>
      </w:r>
      <w:proofErr w:type="spellStart"/>
      <w:r w:rsidRPr="00A45DA2">
        <w:rPr>
          <w:rFonts w:ascii="Times New Roman" w:hAnsi="Times New Roman" w:cs="Times New Roman"/>
          <w:sz w:val="28"/>
          <w:szCs w:val="28"/>
          <w:lang w:val="uk-UA"/>
        </w:rPr>
        <w:t>Abaqus</w:t>
      </w:r>
      <w:proofErr w:type="spellEnd"/>
      <w:r w:rsidRPr="00A45DA2">
        <w:rPr>
          <w:rFonts w:ascii="Times New Roman" w:hAnsi="Times New Roman" w:cs="Times New Roman"/>
          <w:sz w:val="28"/>
          <w:szCs w:val="28"/>
          <w:lang w:val="uk-UA"/>
        </w:rPr>
        <w:t xml:space="preserve"> (похибка ≤ 15%);</w:t>
      </w:r>
    </w:p>
    <w:p w14:paraId="489B8F16"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[Рівень III: Стенд] Масштабні підриви, </w:t>
      </w:r>
      <w:proofErr w:type="spellStart"/>
      <w:r w:rsidRPr="00A45DA2">
        <w:rPr>
          <w:rFonts w:ascii="Times New Roman" w:hAnsi="Times New Roman" w:cs="Times New Roman"/>
          <w:sz w:val="28"/>
          <w:szCs w:val="28"/>
          <w:lang w:val="uk-UA"/>
        </w:rPr>
        <w:t>Dytran</w:t>
      </w:r>
      <w:proofErr w:type="spellEnd"/>
      <w:r w:rsidRPr="00A45DA2">
        <w:rPr>
          <w:rFonts w:ascii="Times New Roman" w:hAnsi="Times New Roman" w:cs="Times New Roman"/>
          <w:sz w:val="28"/>
          <w:szCs w:val="28"/>
          <w:lang w:val="uk-UA"/>
        </w:rPr>
        <w:t>/</w:t>
      </w:r>
      <w:proofErr w:type="spellStart"/>
      <w:r w:rsidRPr="00A45DA2">
        <w:rPr>
          <w:rFonts w:ascii="Times New Roman" w:hAnsi="Times New Roman" w:cs="Times New Roman"/>
          <w:sz w:val="28"/>
          <w:szCs w:val="28"/>
          <w:lang w:val="uk-UA"/>
        </w:rPr>
        <w:t>Photron</w:t>
      </w:r>
      <w:proofErr w:type="spellEnd"/>
      <w:r w:rsidRPr="00A45DA2">
        <w:rPr>
          <w:rFonts w:ascii="Times New Roman" w:hAnsi="Times New Roman" w:cs="Times New Roman"/>
          <w:sz w:val="28"/>
          <w:szCs w:val="28"/>
          <w:lang w:val="uk-UA"/>
        </w:rPr>
        <w:t>/</w:t>
      </w:r>
      <w:proofErr w:type="spellStart"/>
      <w:r w:rsidRPr="00A45DA2">
        <w:rPr>
          <w:rFonts w:ascii="Times New Roman" w:hAnsi="Times New Roman" w:cs="Times New Roman"/>
          <w:sz w:val="28"/>
          <w:szCs w:val="28"/>
          <w:lang w:val="uk-UA"/>
        </w:rPr>
        <w:t>Pico</w:t>
      </w:r>
      <w:proofErr w:type="spellEnd"/>
      <w:r w:rsidRPr="00A45DA2">
        <w:rPr>
          <w:rFonts w:ascii="Times New Roman" w:hAnsi="Times New Roman" w:cs="Times New Roman"/>
          <w:sz w:val="28"/>
          <w:szCs w:val="28"/>
          <w:lang w:val="uk-UA"/>
        </w:rPr>
        <w:t>;</w:t>
      </w:r>
    </w:p>
    <w:p w14:paraId="12CD080D"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[Рівень IV: ] Експертний звіт, для сертифікації.</w:t>
      </w:r>
    </w:p>
    <w:p w14:paraId="5EBA9205"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p>
    <w:p w14:paraId="3680A59B" w14:textId="77777777" w:rsidR="003E1C98" w:rsidRPr="00A45DA2" w:rsidRDefault="003E1C98" w:rsidP="00984E56">
      <w:pPr>
        <w:numPr>
          <w:ilvl w:val="0"/>
          <w:numId w:val="16"/>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Рівень I (Крос-нормативний </w:t>
      </w:r>
      <w:proofErr w:type="spellStart"/>
      <w:r w:rsidRPr="00A45DA2">
        <w:rPr>
          <w:rFonts w:ascii="Times New Roman" w:hAnsi="Times New Roman" w:cs="Times New Roman"/>
          <w:b/>
          <w:bCs/>
          <w:sz w:val="28"/>
          <w:szCs w:val="28"/>
          <w:lang w:val="uk-UA"/>
        </w:rPr>
        <w:t>бенчмаркінг</w:t>
      </w:r>
      <w:proofErr w:type="spellEnd"/>
      <w:r w:rsidRPr="00A45DA2">
        <w:rPr>
          <w:rFonts w:ascii="Times New Roman" w:hAnsi="Times New Roman" w:cs="Times New Roman"/>
          <w:b/>
          <w:bCs/>
          <w:sz w:val="28"/>
          <w:szCs w:val="28"/>
          <w:lang w:val="uk-UA"/>
        </w:rPr>
        <w:t>):</w:t>
      </w:r>
    </w:p>
    <w:p w14:paraId="005DF258" w14:textId="77777777" w:rsidR="003E1C98" w:rsidRPr="00A45DA2" w:rsidRDefault="003E1C98" w:rsidP="00984E56">
      <w:pPr>
        <w:numPr>
          <w:ilvl w:val="1"/>
          <w:numId w:val="21"/>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Порівняння результатів обчислення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xml:space="preserve"> та максимального прогину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m:t>
            </m:r>
          </m:sub>
        </m:sSub>
      </m:oMath>
      <w:r w:rsidRPr="00A45DA2">
        <w:rPr>
          <w:rFonts w:ascii="Times New Roman" w:hAnsi="Times New Roman" w:cs="Times New Roman"/>
          <w:sz w:val="28"/>
          <w:szCs w:val="28"/>
          <w:lang w:val="uk-UA"/>
        </w:rPr>
        <w:t xml:space="preserve"> із розрахунками у верифікованому комплексі Інженерного корпусу армії США </w:t>
      </w:r>
      <w:r w:rsidRPr="00A45DA2">
        <w:rPr>
          <w:rFonts w:ascii="Times New Roman" w:hAnsi="Times New Roman" w:cs="Times New Roman"/>
          <w:b/>
          <w:bCs/>
          <w:sz w:val="28"/>
          <w:szCs w:val="28"/>
          <w:lang w:val="uk-UA"/>
        </w:rPr>
        <w:t>SBEDS</w:t>
      </w:r>
      <w:r w:rsidRPr="00A45DA2">
        <w:rPr>
          <w:rFonts w:ascii="Times New Roman" w:hAnsi="Times New Roman" w:cs="Times New Roman"/>
          <w:sz w:val="28"/>
          <w:szCs w:val="28"/>
          <w:lang w:val="uk-UA"/>
        </w:rPr>
        <w:t xml:space="preserve"> (версії 4.1+) для матриці з 30 комбінацій (</w:t>
      </w:r>
      <m:oMath>
        <m:r>
          <w:rPr>
            <w:rFonts w:ascii="Cambria Math" w:hAnsi="Cambria Math" w:cs="Times New Roman"/>
            <w:sz w:val="28"/>
            <w:szCs w:val="28"/>
            <w:lang w:val="uk-UA"/>
          </w:rPr>
          <m:t>h=200…600</m:t>
        </m:r>
        <m:r>
          <m:rPr>
            <m:nor/>
          </m:rPr>
          <w:rPr>
            <w:rFonts w:ascii="Times New Roman" w:hAnsi="Times New Roman" w:cs="Times New Roman"/>
            <w:sz w:val="28"/>
            <w:szCs w:val="28"/>
            <w:lang w:val="uk-UA"/>
          </w:rPr>
          <m:t> мм</m:t>
        </m:r>
      </m:oMath>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L=3…6</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w:t>
      </w:r>
      <m:oMath>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r>
          <w:rPr>
            <w:rFonts w:ascii="Cambria Math" w:hAnsi="Cambria Math" w:cs="Times New Roman"/>
            <w:sz w:val="28"/>
            <w:szCs w:val="28"/>
            <w:lang w:val="uk-UA"/>
          </w:rPr>
          <m:t>=50…500</m:t>
        </m:r>
        <m:r>
          <m:rPr>
            <m:nor/>
          </m:rPr>
          <w:rPr>
            <w:rFonts w:ascii="Times New Roman" w:hAnsi="Times New Roman" w:cs="Times New Roman"/>
            <w:sz w:val="28"/>
            <w:szCs w:val="28"/>
            <w:lang w:val="uk-UA"/>
          </w:rPr>
          <m:t> кПа</m:t>
        </m:r>
      </m:oMath>
      <w:r w:rsidRPr="00A45DA2">
        <w:rPr>
          <w:rFonts w:ascii="Times New Roman" w:hAnsi="Times New Roman" w:cs="Times New Roman"/>
          <w:sz w:val="28"/>
          <w:szCs w:val="28"/>
          <w:lang w:val="uk-UA"/>
        </w:rPr>
        <w:t xml:space="preserve">). </w:t>
      </w:r>
    </w:p>
    <w:p w14:paraId="2F26D4F0" w14:textId="77777777" w:rsidR="003E1C98" w:rsidRPr="00A45DA2" w:rsidRDefault="003E1C98" w:rsidP="00984E56">
      <w:pPr>
        <w:numPr>
          <w:ilvl w:val="1"/>
          <w:numId w:val="21"/>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Критерій успішності:</w:t>
      </w:r>
      <w:r w:rsidRPr="00A45DA2">
        <w:rPr>
          <w:rFonts w:ascii="Times New Roman" w:hAnsi="Times New Roman" w:cs="Times New Roman"/>
          <w:sz w:val="28"/>
          <w:szCs w:val="28"/>
          <w:lang w:val="uk-UA"/>
        </w:rPr>
        <w:t xml:space="preserve"> розбіжність значень </w:t>
      </w:r>
      <m:oMath>
        <m:r>
          <w:rPr>
            <w:rFonts w:ascii="Cambria Math" w:hAnsi="Cambria Math" w:cs="Times New Roman"/>
            <w:sz w:val="28"/>
            <w:szCs w:val="28"/>
            <w:lang w:val="uk-UA"/>
          </w:rPr>
          <m:t>≤±8%</m:t>
        </m:r>
      </m:oMath>
      <w:r w:rsidRPr="00A45DA2">
        <w:rPr>
          <w:rFonts w:ascii="Times New Roman" w:hAnsi="Times New Roman" w:cs="Times New Roman"/>
          <w:sz w:val="28"/>
          <w:szCs w:val="28"/>
          <w:lang w:val="uk-UA"/>
        </w:rPr>
        <w:t>.</w:t>
      </w:r>
    </w:p>
    <w:p w14:paraId="7FC3D327" w14:textId="77777777" w:rsidR="003E1C98" w:rsidRPr="00A45DA2" w:rsidRDefault="003E1C98" w:rsidP="00984E56">
      <w:pPr>
        <w:numPr>
          <w:ilvl w:val="0"/>
          <w:numId w:val="16"/>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Рівень II (Числове моделювання у </w:t>
      </w:r>
      <w:proofErr w:type="spellStart"/>
      <w:r w:rsidRPr="00A45DA2">
        <w:rPr>
          <w:rFonts w:ascii="Times New Roman" w:hAnsi="Times New Roman" w:cs="Times New Roman"/>
          <w:b/>
          <w:bCs/>
          <w:sz w:val="28"/>
          <w:szCs w:val="28"/>
          <w:lang w:val="uk-UA"/>
        </w:rPr>
        <w:t>гідрокодах</w:t>
      </w:r>
      <w:proofErr w:type="spellEnd"/>
      <w:r w:rsidRPr="00A45DA2">
        <w:rPr>
          <w:rFonts w:ascii="Times New Roman" w:hAnsi="Times New Roman" w:cs="Times New Roman"/>
          <w:b/>
          <w:bCs/>
          <w:sz w:val="28"/>
          <w:szCs w:val="28"/>
          <w:lang w:val="uk-UA"/>
        </w:rPr>
        <w:t>):</w:t>
      </w:r>
    </w:p>
    <w:p w14:paraId="168870D6" w14:textId="77777777" w:rsidR="003E1C98" w:rsidRPr="00A45DA2" w:rsidRDefault="003E1C98" w:rsidP="00984E56">
      <w:pPr>
        <w:numPr>
          <w:ilvl w:val="1"/>
          <w:numId w:val="22"/>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3D нелінійний динамічний розрахунок в </w:t>
      </w:r>
      <w:r w:rsidRPr="00A45DA2">
        <w:rPr>
          <w:rFonts w:ascii="Times New Roman" w:hAnsi="Times New Roman" w:cs="Times New Roman"/>
          <w:b/>
          <w:bCs/>
          <w:sz w:val="28"/>
          <w:szCs w:val="28"/>
          <w:lang w:val="uk-UA"/>
        </w:rPr>
        <w:t>LS-DYNA</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Explicit</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solver</w:t>
      </w:r>
      <w:proofErr w:type="spellEnd"/>
      <w:r w:rsidRPr="00A45DA2">
        <w:rPr>
          <w:rFonts w:ascii="Times New Roman" w:hAnsi="Times New Roman" w:cs="Times New Roman"/>
          <w:sz w:val="28"/>
          <w:szCs w:val="28"/>
          <w:lang w:val="uk-UA"/>
        </w:rPr>
        <w:t>) із застосуванням моделей бетону *MAT_CONCRETE_DAMAGE_REL3 (MAT_072R3) та арматури *MAT_PIECEWISE_LINEAR_PLASTICITY (MAT_024) з урахуванням швидкості деформації Каупера-</w:t>
      </w:r>
      <w:proofErr w:type="spellStart"/>
      <w:r w:rsidRPr="00A45DA2">
        <w:rPr>
          <w:rFonts w:ascii="Times New Roman" w:hAnsi="Times New Roman" w:cs="Times New Roman"/>
          <w:sz w:val="28"/>
          <w:szCs w:val="28"/>
          <w:lang w:val="uk-UA"/>
        </w:rPr>
        <w:t>Саймондса</w:t>
      </w:r>
      <w:proofErr w:type="spellEnd"/>
      <w:r w:rsidRPr="00A45DA2">
        <w:rPr>
          <w:rFonts w:ascii="Times New Roman" w:hAnsi="Times New Roman" w:cs="Times New Roman"/>
          <w:sz w:val="28"/>
          <w:szCs w:val="28"/>
          <w:lang w:val="uk-UA"/>
        </w:rPr>
        <w:t>.</w:t>
      </w:r>
    </w:p>
    <w:p w14:paraId="0B5D8A5A" w14:textId="77777777" w:rsidR="003E1C98" w:rsidRPr="00A45DA2" w:rsidRDefault="003E1C98" w:rsidP="00984E56">
      <w:pPr>
        <w:numPr>
          <w:ilvl w:val="1"/>
          <w:numId w:val="22"/>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Критерій успішності:</w:t>
      </w:r>
      <w:r w:rsidRPr="00A45DA2">
        <w:rPr>
          <w:rFonts w:ascii="Times New Roman" w:hAnsi="Times New Roman" w:cs="Times New Roman"/>
          <w:sz w:val="28"/>
          <w:szCs w:val="28"/>
          <w:lang w:val="uk-UA"/>
        </w:rPr>
        <w:t xml:space="preserve"> розбіжність за піковим прогином у центрі прольоту </w:t>
      </w:r>
      <m:oMath>
        <m:r>
          <w:rPr>
            <w:rFonts w:ascii="Cambria Math" w:hAnsi="Cambria Math" w:cs="Times New Roman"/>
            <w:sz w:val="28"/>
            <w:szCs w:val="28"/>
            <w:lang w:val="uk-UA"/>
          </w:rPr>
          <m:t>≤±15%</m:t>
        </m:r>
      </m:oMath>
      <w:r w:rsidRPr="00A45DA2">
        <w:rPr>
          <w:rFonts w:ascii="Times New Roman" w:hAnsi="Times New Roman" w:cs="Times New Roman"/>
          <w:sz w:val="28"/>
          <w:szCs w:val="28"/>
          <w:lang w:val="uk-UA"/>
        </w:rPr>
        <w:t>.</w:t>
      </w:r>
    </w:p>
    <w:p w14:paraId="1E91528C" w14:textId="77777777" w:rsidR="003E1C98" w:rsidRPr="00A45DA2" w:rsidRDefault="003E1C98" w:rsidP="00984E56">
      <w:pPr>
        <w:numPr>
          <w:ilvl w:val="0"/>
          <w:numId w:val="16"/>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Рівень III (Стендовий полігонний експеримент):</w:t>
      </w:r>
    </w:p>
    <w:p w14:paraId="48189302" w14:textId="77777777" w:rsidR="003E1C98" w:rsidRPr="00A45DA2" w:rsidRDefault="003E1C98" w:rsidP="00984E56">
      <w:pPr>
        <w:numPr>
          <w:ilvl w:val="1"/>
          <w:numId w:val="23"/>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Випробування серії модельних балок/плит масштабу 1:2 або 1:4 за законом </w:t>
      </w:r>
      <w:proofErr w:type="spellStart"/>
      <w:r w:rsidRPr="00A45DA2">
        <w:rPr>
          <w:rFonts w:ascii="Times New Roman" w:hAnsi="Times New Roman" w:cs="Times New Roman"/>
          <w:sz w:val="28"/>
          <w:szCs w:val="28"/>
          <w:lang w:val="uk-UA"/>
        </w:rPr>
        <w:t>Гопкінсона-Кренца</w:t>
      </w:r>
      <w:proofErr w:type="spellEnd"/>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R/</m:t>
        </m:r>
        <m:sSup>
          <m:sSupPr>
            <m:ctrlPr>
              <w:rPr>
                <w:rFonts w:ascii="Cambria Math" w:hAnsi="Cambria Math" w:cs="Times New Roman"/>
                <w:sz w:val="28"/>
                <w:szCs w:val="28"/>
                <w:lang w:val="uk-UA"/>
              </w:rPr>
            </m:ctrlPr>
          </m:sSupPr>
          <m:e>
            <m:r>
              <w:rPr>
                <w:rFonts w:ascii="Cambria Math" w:hAnsi="Cambria Math" w:cs="Times New Roman"/>
                <w:sz w:val="28"/>
                <w:szCs w:val="28"/>
                <w:lang w:val="uk-UA"/>
              </w:rPr>
              <m:t>W</m:t>
            </m:r>
          </m:e>
          <m:sup>
            <m:r>
              <w:rPr>
                <w:rFonts w:ascii="Cambria Math" w:hAnsi="Cambria Math" w:cs="Times New Roman"/>
                <w:sz w:val="28"/>
                <w:szCs w:val="28"/>
                <w:lang w:val="uk-UA"/>
              </w:rPr>
              <m:t>1/3</m:t>
            </m:r>
          </m:sup>
        </m:sSup>
        <m:r>
          <w:rPr>
            <w:rFonts w:ascii="Cambria Math" w:hAnsi="Cambria Math" w:cs="Times New Roman"/>
            <w:sz w:val="28"/>
            <w:szCs w:val="28"/>
            <w:lang w:val="uk-UA"/>
          </w:rPr>
          <m:t>=</m:t>
        </m:r>
        <m:r>
          <m:rPr>
            <m:nor/>
          </m:rPr>
          <w:rPr>
            <w:rFonts w:ascii="Times New Roman" w:hAnsi="Times New Roman" w:cs="Times New Roman"/>
            <w:sz w:val="28"/>
            <w:szCs w:val="28"/>
            <w:lang w:val="uk-UA"/>
          </w:rPr>
          <m:t>const</m:t>
        </m:r>
      </m:oMath>
      <w:r w:rsidRPr="00A45DA2">
        <w:rPr>
          <w:rFonts w:ascii="Times New Roman" w:hAnsi="Times New Roman" w:cs="Times New Roman"/>
          <w:sz w:val="28"/>
          <w:szCs w:val="28"/>
          <w:lang w:val="uk-UA"/>
        </w:rPr>
        <w:t xml:space="preserve">). </w:t>
      </w:r>
    </w:p>
    <w:p w14:paraId="71CC9EDF" w14:textId="77777777" w:rsidR="003E1C98" w:rsidRPr="00A45DA2" w:rsidRDefault="003E1C98" w:rsidP="00984E56">
      <w:pPr>
        <w:numPr>
          <w:ilvl w:val="1"/>
          <w:numId w:val="23"/>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Вимірювальний тракт: високочастотні датчики надлишкового та відбитого тиску </w:t>
      </w:r>
      <w:proofErr w:type="spellStart"/>
      <w:r w:rsidRPr="00A45DA2">
        <w:rPr>
          <w:rFonts w:ascii="Times New Roman" w:hAnsi="Times New Roman" w:cs="Times New Roman"/>
          <w:b/>
          <w:bCs/>
          <w:sz w:val="28"/>
          <w:szCs w:val="28"/>
          <w:lang w:val="uk-UA"/>
        </w:rPr>
        <w:t>Dytran</w:t>
      </w:r>
      <w:proofErr w:type="spellEnd"/>
      <w:r w:rsidRPr="00A45DA2">
        <w:rPr>
          <w:rFonts w:ascii="Times New Roman" w:hAnsi="Times New Roman" w:cs="Times New Roman"/>
          <w:b/>
          <w:bCs/>
          <w:sz w:val="28"/>
          <w:szCs w:val="28"/>
          <w:lang w:val="uk-UA"/>
        </w:rPr>
        <w:t xml:space="preserve"> 2300V5</w:t>
      </w:r>
      <w:r w:rsidRPr="00A45DA2">
        <w:rPr>
          <w:rFonts w:ascii="Times New Roman" w:hAnsi="Times New Roman" w:cs="Times New Roman"/>
          <w:sz w:val="28"/>
          <w:szCs w:val="28"/>
          <w:lang w:val="uk-UA"/>
        </w:rPr>
        <w:t xml:space="preserve"> (підключені через USB-осцилографи </w:t>
      </w:r>
      <w:proofErr w:type="spellStart"/>
      <w:r w:rsidRPr="00A45DA2">
        <w:rPr>
          <w:rFonts w:ascii="Times New Roman" w:hAnsi="Times New Roman" w:cs="Times New Roman"/>
          <w:b/>
          <w:bCs/>
          <w:sz w:val="28"/>
          <w:szCs w:val="28"/>
          <w:lang w:val="uk-UA"/>
        </w:rPr>
        <w:t>PicoScope</w:t>
      </w:r>
      <w:proofErr w:type="spellEnd"/>
      <w:r w:rsidRPr="00A45DA2">
        <w:rPr>
          <w:rFonts w:ascii="Times New Roman" w:hAnsi="Times New Roman" w:cs="Times New Roman"/>
          <w:b/>
          <w:bCs/>
          <w:sz w:val="28"/>
          <w:szCs w:val="28"/>
          <w:lang w:val="uk-UA"/>
        </w:rPr>
        <w:t xml:space="preserve"> 4000/5000</w:t>
      </w:r>
      <w:r w:rsidRPr="00A45DA2">
        <w:rPr>
          <w:rFonts w:ascii="Times New Roman" w:hAnsi="Times New Roman" w:cs="Times New Roman"/>
          <w:sz w:val="28"/>
          <w:szCs w:val="28"/>
          <w:lang w:val="uk-UA"/>
        </w:rPr>
        <w:t xml:space="preserve"> з дискретизацією </w:t>
      </w:r>
      <m:oMath>
        <m:r>
          <w:rPr>
            <w:rFonts w:ascii="Cambria Math" w:hAnsi="Cambria Math" w:cs="Times New Roman"/>
            <w:sz w:val="28"/>
            <w:szCs w:val="28"/>
            <w:lang w:val="uk-UA"/>
          </w:rPr>
          <m:t>≥20</m:t>
        </m:r>
        <m:r>
          <m:rPr>
            <m:nor/>
          </m:rPr>
          <w:rPr>
            <w:rFonts w:ascii="Times New Roman" w:hAnsi="Times New Roman" w:cs="Times New Roman"/>
            <w:sz w:val="28"/>
            <w:szCs w:val="28"/>
            <w:lang w:val="uk-UA"/>
          </w:rPr>
          <m:t> Мвиб/с</m:t>
        </m:r>
      </m:oMath>
      <w:r w:rsidRPr="00A45DA2">
        <w:rPr>
          <w:rFonts w:ascii="Times New Roman" w:hAnsi="Times New Roman" w:cs="Times New Roman"/>
          <w:sz w:val="28"/>
          <w:szCs w:val="28"/>
          <w:lang w:val="uk-UA"/>
        </w:rPr>
        <w:t xml:space="preserve">) синхронно з оптичною високошвидкісною реєстрацією деформацій камерами </w:t>
      </w:r>
      <w:proofErr w:type="spellStart"/>
      <w:r w:rsidRPr="00A45DA2">
        <w:rPr>
          <w:rFonts w:ascii="Times New Roman" w:hAnsi="Times New Roman" w:cs="Times New Roman"/>
          <w:b/>
          <w:bCs/>
          <w:sz w:val="28"/>
          <w:szCs w:val="28"/>
          <w:lang w:val="uk-UA"/>
        </w:rPr>
        <w:t>Photron</w:t>
      </w:r>
      <w:proofErr w:type="spellEnd"/>
      <w:r w:rsidRPr="00A45DA2">
        <w:rPr>
          <w:rFonts w:ascii="Times New Roman" w:hAnsi="Times New Roman" w:cs="Times New Roman"/>
          <w:b/>
          <w:bCs/>
          <w:sz w:val="28"/>
          <w:szCs w:val="28"/>
          <w:lang w:val="uk-UA"/>
        </w:rPr>
        <w:t xml:space="preserve"> FASTCAM</w:t>
      </w:r>
      <w:r w:rsidRPr="00A45DA2">
        <w:rPr>
          <w:rFonts w:ascii="Times New Roman" w:hAnsi="Times New Roman" w:cs="Times New Roman"/>
          <w:sz w:val="28"/>
          <w:szCs w:val="28"/>
          <w:lang w:val="uk-UA"/>
        </w:rPr>
        <w:t xml:space="preserve"> (10 000–20 000 </w:t>
      </w:r>
      <w:proofErr w:type="spellStart"/>
      <w:r w:rsidRPr="00A45DA2">
        <w:rPr>
          <w:rFonts w:ascii="Times New Roman" w:hAnsi="Times New Roman" w:cs="Times New Roman"/>
          <w:sz w:val="28"/>
          <w:szCs w:val="28"/>
          <w:lang w:val="uk-UA"/>
        </w:rPr>
        <w:t>fps</w:t>
      </w:r>
      <w:proofErr w:type="spellEnd"/>
      <w:r w:rsidRPr="00A45DA2">
        <w:rPr>
          <w:rFonts w:ascii="Times New Roman" w:hAnsi="Times New Roman" w:cs="Times New Roman"/>
          <w:sz w:val="28"/>
          <w:szCs w:val="28"/>
          <w:lang w:val="uk-UA"/>
        </w:rPr>
        <w:t xml:space="preserve">) методом цифрової кореляції зображень (DIC). </w:t>
      </w:r>
    </w:p>
    <w:p w14:paraId="51F7C779" w14:textId="77777777" w:rsidR="003E1C98" w:rsidRPr="00A45DA2" w:rsidRDefault="003E1C98" w:rsidP="00984E56">
      <w:pPr>
        <w:numPr>
          <w:ilvl w:val="1"/>
          <w:numId w:val="23"/>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lastRenderedPageBreak/>
        <w:t>Критерій успішності:</w:t>
      </w:r>
      <w:r w:rsidRPr="00A45DA2">
        <w:rPr>
          <w:rFonts w:ascii="Times New Roman" w:hAnsi="Times New Roman" w:cs="Times New Roman"/>
          <w:sz w:val="28"/>
          <w:szCs w:val="28"/>
          <w:lang w:val="uk-UA"/>
        </w:rPr>
        <w:t xml:space="preserve"> відсутність ненавмисного прогресуючого руйнування та підтвердження кута повороту в шарнірі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θ</m:t>
            </m:r>
          </m:e>
          <m:sub>
            <m:r>
              <m:rPr>
                <m:nor/>
              </m:rPr>
              <w:rPr>
                <w:rFonts w:ascii="Times New Roman" w:hAnsi="Times New Roman" w:cs="Times New Roman"/>
                <w:sz w:val="28"/>
                <w:szCs w:val="28"/>
                <w:lang w:val="uk-UA"/>
              </w:rPr>
              <m:t>експ</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θ</m:t>
            </m:r>
          </m:e>
          <m:sub>
            <m:r>
              <m:rPr>
                <m:nor/>
              </m:rPr>
              <w:rPr>
                <w:rFonts w:ascii="Times New Roman" w:hAnsi="Times New Roman" w:cs="Times New Roman"/>
                <w:sz w:val="28"/>
                <w:szCs w:val="28"/>
                <w:lang w:val="uk-UA"/>
              </w:rPr>
              <m:t>доп</m:t>
            </m:r>
          </m:sub>
        </m:sSub>
      </m:oMath>
      <w:r w:rsidRPr="00A45DA2">
        <w:rPr>
          <w:rFonts w:ascii="Times New Roman" w:hAnsi="Times New Roman" w:cs="Times New Roman"/>
          <w:sz w:val="28"/>
          <w:szCs w:val="28"/>
          <w:lang w:val="uk-UA"/>
        </w:rPr>
        <w:t xml:space="preserve">. </w:t>
      </w:r>
    </w:p>
    <w:p w14:paraId="29AC4D8B" w14:textId="77777777" w:rsidR="003E1C98" w:rsidRPr="00A45DA2" w:rsidRDefault="003E1C98" w:rsidP="00984E56">
      <w:pPr>
        <w:numPr>
          <w:ilvl w:val="0"/>
          <w:numId w:val="16"/>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Рівень IV (Нормативна апробація):</w:t>
      </w:r>
    </w:p>
    <w:p w14:paraId="52278624" w14:textId="77777777" w:rsidR="003E1C98" w:rsidRPr="00A45DA2" w:rsidRDefault="003E1C98" w:rsidP="00984E56">
      <w:pPr>
        <w:numPr>
          <w:ilvl w:val="1"/>
          <w:numId w:val="16"/>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Оформлення науково-технічного звіту та узгодження з профільним технічним комітетом стандартизації (ТК 304 «Захисні споруди цивільного захисту»).</w:t>
      </w:r>
    </w:p>
    <w:p w14:paraId="5151F934" w14:textId="77777777" w:rsidR="003E1C98" w:rsidRPr="00A45DA2" w:rsidRDefault="003E1C98" w:rsidP="003E1C98">
      <w:pPr>
        <w:spacing w:after="0" w:line="312" w:lineRule="auto"/>
        <w:ind w:left="1440"/>
        <w:jc w:val="both"/>
        <w:rPr>
          <w:rFonts w:ascii="Times New Roman" w:hAnsi="Times New Roman" w:cs="Times New Roman"/>
          <w:sz w:val="28"/>
          <w:szCs w:val="28"/>
          <w:lang w:val="uk-UA"/>
        </w:rPr>
      </w:pPr>
    </w:p>
    <w:p w14:paraId="50D22FD5" w14:textId="77777777" w:rsidR="003E1C98" w:rsidRPr="00A45DA2" w:rsidRDefault="003E1C98" w:rsidP="003E1C98">
      <w:pPr>
        <w:rPr>
          <w:rFonts w:ascii="Times New Roman" w:hAnsi="Times New Roman" w:cs="Times New Roman"/>
          <w:sz w:val="28"/>
          <w:szCs w:val="28"/>
          <w:lang w:val="uk-UA"/>
        </w:rPr>
      </w:pPr>
      <w:r w:rsidRPr="00A45DA2">
        <w:rPr>
          <w:rFonts w:ascii="Times New Roman" w:hAnsi="Times New Roman" w:cs="Times New Roman"/>
          <w:sz w:val="28"/>
          <w:szCs w:val="28"/>
          <w:lang w:val="uk-UA"/>
        </w:rPr>
        <w:br w:type="page"/>
      </w:r>
    </w:p>
    <w:p w14:paraId="2A81E675" w14:textId="77777777" w:rsidR="003E1C98" w:rsidRPr="00A45DA2" w:rsidRDefault="003E1C98" w:rsidP="003E1C98">
      <w:pPr>
        <w:spacing w:after="0" w:line="312" w:lineRule="auto"/>
        <w:ind w:left="1440"/>
        <w:jc w:val="both"/>
        <w:rPr>
          <w:rFonts w:ascii="Times New Roman" w:hAnsi="Times New Roman" w:cs="Times New Roman"/>
          <w:sz w:val="28"/>
          <w:szCs w:val="28"/>
          <w:lang w:val="uk-UA"/>
        </w:rPr>
      </w:pPr>
    </w:p>
    <w:p w14:paraId="5472D571"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 xml:space="preserve">7. СПРОЩЕНА МЕТОДИКА ЕКСПЕРТНОЇ ОЦІНКИ ЗАХИЩЕНОСТІ ЦИВІЛЬНИХ СПОРУД </w:t>
      </w:r>
    </w:p>
    <w:p w14:paraId="54734011"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p>
    <w:p w14:paraId="646DBB38"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Цей розділ є самостійним експертним модулем, призначеним для швидкої оцінки стійкості будівель, обстеження </w:t>
      </w:r>
      <w:proofErr w:type="spellStart"/>
      <w:r w:rsidRPr="00A45DA2">
        <w:rPr>
          <w:rFonts w:ascii="Times New Roman" w:hAnsi="Times New Roman" w:cs="Times New Roman"/>
          <w:sz w:val="28"/>
          <w:szCs w:val="28"/>
          <w:lang w:val="uk-UA"/>
        </w:rPr>
        <w:t>укриттів</w:t>
      </w:r>
      <w:proofErr w:type="spellEnd"/>
      <w:r w:rsidRPr="00A45DA2">
        <w:rPr>
          <w:rFonts w:ascii="Times New Roman" w:hAnsi="Times New Roman" w:cs="Times New Roman"/>
          <w:sz w:val="28"/>
          <w:szCs w:val="28"/>
          <w:lang w:val="uk-UA"/>
        </w:rPr>
        <w:t xml:space="preserve"> та визначення безпечних приміщень за принципом: «Якому нормативному довгому тиску ДБН еквівалентна дія конкретної БЧ на заданій відстані?» </w:t>
      </w:r>
    </w:p>
    <w:p w14:paraId="60B43486"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7.1. Фізична сутність та формула перерахунку</w:t>
      </w:r>
    </w:p>
    <w:p w14:paraId="7C4FE912"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Нормативні навантаження ДБН В.2.2-5:2023 формуються хвилями великої тривалості (</w:t>
      </w:r>
      <m:oMath>
        <m:r>
          <w:rPr>
            <w:rFonts w:ascii="Cambria Math" w:hAnsi="Cambria Math" w:cs="Times New Roman"/>
            <w:sz w:val="28"/>
            <w:szCs w:val="28"/>
            <w:lang w:val="uk-UA"/>
          </w:rPr>
          <m:t>τ≥100…500</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що є квазістатичними для будівельних конструкцій (</w:t>
      </w:r>
      <m:oMath>
        <m:r>
          <w:rPr>
            <w:rFonts w:ascii="Cambria Math" w:hAnsi="Cambria Math" w:cs="Times New Roman"/>
            <w:sz w:val="28"/>
            <w:szCs w:val="28"/>
            <w:lang w:val="uk-UA"/>
          </w:rPr>
          <m:t>T=10…50</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xml:space="preserve">). Імпульс від бойових частин ЗПН масою 20–90 кг триває лише </w:t>
      </w:r>
      <m:oMath>
        <m:r>
          <w:rPr>
            <w:rFonts w:ascii="Cambria Math" w:hAnsi="Cambria Math" w:cs="Times New Roman"/>
            <w:sz w:val="28"/>
            <w:szCs w:val="28"/>
            <w:lang w:val="uk-UA"/>
          </w:rPr>
          <m:t>τ=1…15</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xml:space="preserve">. </w:t>
      </w:r>
    </w:p>
    <w:p w14:paraId="20AD4310"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Еквівалентним довгим навантаженням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дов,екв</m:t>
            </m:r>
          </m:sub>
        </m:sSub>
      </m:oMath>
      <w:r w:rsidRPr="00A45DA2">
        <w:rPr>
          <w:rFonts w:ascii="Times New Roman" w:hAnsi="Times New Roman" w:cs="Times New Roman"/>
          <w:sz w:val="28"/>
          <w:szCs w:val="28"/>
          <w:lang w:val="uk-UA"/>
        </w:rPr>
        <w:t xml:space="preserve"> вважається таке постійне (ступінчасте) навантаження, яке викликає такий самий коефіцієнт пластичності </w:t>
      </w:r>
      <m:oMath>
        <m:r>
          <w:rPr>
            <w:rFonts w:ascii="Cambria Math" w:hAnsi="Cambria Math" w:cs="Times New Roman"/>
            <w:sz w:val="28"/>
            <w:szCs w:val="28"/>
            <w:lang w:val="uk-UA"/>
          </w:rPr>
          <m:t>μ=</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m</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E</m:t>
            </m:r>
          </m:sub>
        </m:sSub>
      </m:oMath>
      <w:r w:rsidRPr="00A45DA2">
        <w:rPr>
          <w:rFonts w:ascii="Times New Roman" w:hAnsi="Times New Roman" w:cs="Times New Roman"/>
          <w:sz w:val="28"/>
          <w:szCs w:val="28"/>
          <w:lang w:val="uk-UA"/>
        </w:rPr>
        <w:t xml:space="preserve">, як і реальний вибуховий імпульс. </w:t>
      </w:r>
    </w:p>
    <w:p w14:paraId="31F28977" w14:textId="77777777" w:rsidR="003E1C98" w:rsidRPr="00A45DA2" w:rsidRDefault="003E1C98" w:rsidP="00984E56">
      <w:pPr>
        <w:numPr>
          <w:ilvl w:val="0"/>
          <w:numId w:val="17"/>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Для </w:t>
      </w:r>
      <w:proofErr w:type="spellStart"/>
      <w:r w:rsidRPr="00A45DA2">
        <w:rPr>
          <w:rFonts w:ascii="Times New Roman" w:hAnsi="Times New Roman" w:cs="Times New Roman"/>
          <w:b/>
          <w:bCs/>
          <w:sz w:val="28"/>
          <w:szCs w:val="28"/>
          <w:lang w:val="uk-UA"/>
        </w:rPr>
        <w:t>короткоімпульсного</w:t>
      </w:r>
      <w:proofErr w:type="spellEnd"/>
      <w:r w:rsidRPr="00A45DA2">
        <w:rPr>
          <w:rFonts w:ascii="Times New Roman" w:hAnsi="Times New Roman" w:cs="Times New Roman"/>
          <w:b/>
          <w:bCs/>
          <w:sz w:val="28"/>
          <w:szCs w:val="28"/>
          <w:lang w:val="uk-UA"/>
        </w:rPr>
        <w:t xml:space="preserve"> режиму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d</m:t>
            </m:r>
          </m:sub>
        </m:sSub>
        <m:r>
          <w:rPr>
            <w:rFonts w:ascii="Cambria Math" w:hAnsi="Cambria Math" w:cs="Times New Roman"/>
            <w:sz w:val="28"/>
            <w:szCs w:val="28"/>
            <w:lang w:val="uk-UA"/>
          </w:rPr>
          <m:t>/T&lt;0,1</m:t>
        </m:r>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Прирівнюючи динамічний опір конструкції під дією імпульсу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m</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i⋅ω</m:t>
            </m:r>
          </m:num>
          <m:den>
            <m:rad>
              <m:radPr>
                <m:degHide m:val="1"/>
                <m:ctrlPr>
                  <w:rPr>
                    <w:rFonts w:ascii="Cambria Math" w:hAnsi="Cambria Math" w:cs="Times New Roman"/>
                    <w:sz w:val="28"/>
                    <w:szCs w:val="28"/>
                    <w:lang w:val="uk-UA"/>
                  </w:rPr>
                </m:ctrlPr>
              </m:radPr>
              <m:deg/>
              <m:e>
                <m:r>
                  <w:rPr>
                    <w:rFonts w:ascii="Cambria Math" w:hAnsi="Cambria Math" w:cs="Times New Roman"/>
                    <w:sz w:val="28"/>
                    <w:szCs w:val="28"/>
                    <w:lang w:val="uk-UA"/>
                  </w:rPr>
                  <m:t>2μ-1</m:t>
                </m:r>
              </m:e>
            </m:rad>
          </m:den>
        </m:f>
      </m:oMath>
      <w:r w:rsidRPr="00A45DA2">
        <w:rPr>
          <w:rFonts w:ascii="Times New Roman" w:hAnsi="Times New Roman" w:cs="Times New Roman"/>
          <w:sz w:val="28"/>
          <w:szCs w:val="28"/>
          <w:lang w:val="uk-UA"/>
        </w:rPr>
        <w:t xml:space="preserve"> (де </w:t>
      </w:r>
      <m:oMath>
        <m:r>
          <w:rPr>
            <w:rFonts w:ascii="Cambria Math" w:hAnsi="Cambria Math" w:cs="Times New Roman"/>
            <w:sz w:val="28"/>
            <w:szCs w:val="28"/>
            <w:lang w:val="uk-UA"/>
          </w:rPr>
          <m:t>ω=2π/T</m:t>
        </m:r>
      </m:oMath>
      <w:r w:rsidRPr="00A45DA2">
        <w:rPr>
          <w:rFonts w:ascii="Times New Roman" w:hAnsi="Times New Roman" w:cs="Times New Roman"/>
          <w:sz w:val="28"/>
          <w:szCs w:val="28"/>
          <w:lang w:val="uk-UA"/>
        </w:rPr>
        <w:t xml:space="preserve">) до опору при ступінчастому навантаженні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m</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m:t>
            </m:r>
          </m:sub>
        </m:sSub>
        <m:f>
          <m:fPr>
            <m:ctrlPr>
              <w:rPr>
                <w:rFonts w:ascii="Cambria Math" w:hAnsi="Cambria Math" w:cs="Times New Roman"/>
                <w:sz w:val="28"/>
                <w:szCs w:val="28"/>
                <w:lang w:val="uk-UA"/>
              </w:rPr>
            </m:ctrlPr>
          </m:fPr>
          <m:num>
            <m:r>
              <w:rPr>
                <w:rFonts w:ascii="Cambria Math" w:hAnsi="Cambria Math" w:cs="Times New Roman"/>
                <w:sz w:val="28"/>
                <w:szCs w:val="28"/>
                <w:lang w:val="uk-UA"/>
              </w:rPr>
              <m:t>2μ</m:t>
            </m:r>
          </m:num>
          <m:den>
            <m:r>
              <w:rPr>
                <w:rFonts w:ascii="Cambria Math" w:hAnsi="Cambria Math" w:cs="Times New Roman"/>
                <w:sz w:val="28"/>
                <w:szCs w:val="28"/>
                <w:lang w:val="uk-UA"/>
              </w:rPr>
              <m:t>2μ-1</m:t>
            </m:r>
          </m:den>
        </m:f>
      </m:oMath>
      <w:r w:rsidRPr="00A45DA2">
        <w:rPr>
          <w:rFonts w:ascii="Times New Roman" w:hAnsi="Times New Roman" w:cs="Times New Roman"/>
          <w:sz w:val="28"/>
          <w:szCs w:val="28"/>
          <w:lang w:val="uk-UA"/>
        </w:rPr>
        <w:t xml:space="preserve">, отримуємо аналітичну формулу прямого експертного перерахунку: </w:t>
      </w:r>
    </w:p>
    <w:p w14:paraId="40906D1A"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дов,екв</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2π⋅</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r</m:t>
                  </m:r>
                </m:sub>
              </m:sSub>
            </m:num>
            <m:den>
              <m:r>
                <w:rPr>
                  <w:rFonts w:ascii="Cambria Math" w:hAnsi="Cambria Math" w:cs="Times New Roman"/>
                  <w:sz w:val="28"/>
                  <w:szCs w:val="28"/>
                  <w:lang w:val="uk-UA"/>
                </w:rPr>
                <m:t>T</m:t>
              </m:r>
            </m:den>
          </m:f>
          <m:r>
            <w:rPr>
              <w:rFonts w:ascii="Cambria Math" w:hAnsi="Cambria Math" w:cs="Times New Roman"/>
              <w:sz w:val="28"/>
              <w:szCs w:val="28"/>
              <w:lang w:val="uk-UA"/>
            </w:rPr>
            <m:t>⋅</m:t>
          </m:r>
          <m:f>
            <m:fPr>
              <m:ctrlPr>
                <w:rPr>
                  <w:rFonts w:ascii="Cambria Math" w:hAnsi="Cambria Math" w:cs="Times New Roman"/>
                  <w:sz w:val="28"/>
                  <w:szCs w:val="28"/>
                  <w:lang w:val="uk-UA"/>
                </w:rPr>
              </m:ctrlPr>
            </m:fPr>
            <m:num>
              <m:rad>
                <m:radPr>
                  <m:degHide m:val="1"/>
                  <m:ctrlPr>
                    <w:rPr>
                      <w:rFonts w:ascii="Cambria Math" w:hAnsi="Cambria Math" w:cs="Times New Roman"/>
                      <w:sz w:val="28"/>
                      <w:szCs w:val="28"/>
                      <w:lang w:val="uk-UA"/>
                    </w:rPr>
                  </m:ctrlPr>
                </m:radPr>
                <m:deg/>
                <m:e>
                  <m:r>
                    <w:rPr>
                      <w:rFonts w:ascii="Cambria Math" w:hAnsi="Cambria Math" w:cs="Times New Roman"/>
                      <w:sz w:val="28"/>
                      <w:szCs w:val="28"/>
                      <w:lang w:val="uk-UA"/>
                    </w:rPr>
                    <m:t>2μ-1</m:t>
                  </m:r>
                </m:e>
              </m:rad>
            </m:num>
            <m:den>
              <m:r>
                <w:rPr>
                  <w:rFonts w:ascii="Cambria Math" w:hAnsi="Cambria Math" w:cs="Times New Roman"/>
                  <w:sz w:val="28"/>
                  <w:szCs w:val="28"/>
                  <w:lang w:val="uk-UA"/>
                </w:rPr>
                <m:t>2μ</m:t>
              </m:r>
            </m:den>
          </m:f>
          <m:r>
            <w:rPr>
              <w:rFonts w:ascii="Cambria Math" w:hAnsi="Cambria Math" w:cs="Times New Roman"/>
              <w:i/>
              <w:sz w:val="28"/>
              <w:szCs w:val="28"/>
              <w:lang w:val="uk-UA"/>
            </w:rPr>
            <m:t> </m:t>
          </m:r>
          <m:r>
            <w:rPr>
              <w:rFonts w:ascii="Cambria Math" w:hAnsi="Cambria Math" w:cs="Times New Roman"/>
              <w:sz w:val="28"/>
              <w:szCs w:val="28"/>
              <w:lang w:val="uk-UA"/>
            </w:rPr>
            <m:t>(13).</m:t>
          </m:r>
        </m:oMath>
      </m:oMathPara>
    </w:p>
    <w:p w14:paraId="7FB6543C"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де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r</m:t>
            </m:r>
          </m:sub>
        </m:sSub>
      </m:oMath>
      <w:r w:rsidRPr="00A45DA2">
        <w:rPr>
          <w:rFonts w:ascii="Times New Roman" w:hAnsi="Times New Roman" w:cs="Times New Roman"/>
          <w:sz w:val="28"/>
          <w:szCs w:val="28"/>
          <w:lang w:val="uk-UA"/>
        </w:rPr>
        <w:t xml:space="preserve"> -питомий імпульс відбитої хвилі на фасаді; </w:t>
      </w:r>
      <m:oMath>
        <m:r>
          <w:rPr>
            <w:rFonts w:ascii="Cambria Math" w:hAnsi="Cambria Math" w:cs="Times New Roman"/>
            <w:sz w:val="28"/>
            <w:szCs w:val="28"/>
            <w:lang w:val="uk-UA"/>
          </w:rPr>
          <m:t>T</m:t>
        </m:r>
      </m:oMath>
      <w:r w:rsidRPr="00A45DA2">
        <w:rPr>
          <w:rFonts w:ascii="Times New Roman" w:hAnsi="Times New Roman" w:cs="Times New Roman"/>
          <w:sz w:val="28"/>
          <w:szCs w:val="28"/>
          <w:lang w:val="uk-UA"/>
        </w:rPr>
        <w:t xml:space="preserve"> -власний період коливань стіни/панелі; </w:t>
      </w:r>
      <m:oMath>
        <m:r>
          <w:rPr>
            <w:rFonts w:ascii="Cambria Math" w:hAnsi="Cambria Math" w:cs="Times New Roman"/>
            <w:sz w:val="28"/>
            <w:szCs w:val="28"/>
            <w:lang w:val="uk-UA"/>
          </w:rPr>
          <m:t>μ</m:t>
        </m:r>
      </m:oMath>
      <w:r w:rsidRPr="00A45DA2">
        <w:rPr>
          <w:rFonts w:ascii="Times New Roman" w:hAnsi="Times New Roman" w:cs="Times New Roman"/>
          <w:sz w:val="28"/>
          <w:szCs w:val="28"/>
          <w:lang w:val="uk-UA"/>
        </w:rPr>
        <w:t xml:space="preserve"> -розрахунковий рівень пластичності. </w:t>
      </w:r>
    </w:p>
    <w:p w14:paraId="10CA812E" w14:textId="77777777" w:rsidR="003E1C98" w:rsidRPr="00A45DA2" w:rsidRDefault="003E1C98" w:rsidP="00984E56">
      <w:pPr>
        <w:numPr>
          <w:ilvl w:val="0"/>
          <w:numId w:val="17"/>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Зв'язок із фактичною міцністю елемента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u</m:t>
            </m:r>
          </m:sub>
        </m:sSub>
      </m:oMath>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Якщо елемент уже зведений і відома його гранична несуча здатність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u</m:t>
            </m:r>
          </m:sub>
        </m:sSub>
      </m:oMath>
      <w:r w:rsidRPr="00A45DA2">
        <w:rPr>
          <w:rFonts w:ascii="Times New Roman" w:hAnsi="Times New Roman" w:cs="Times New Roman"/>
          <w:sz w:val="28"/>
          <w:szCs w:val="28"/>
          <w:lang w:val="uk-UA"/>
        </w:rPr>
        <w:t xml:space="preserve">, еквівалентне довге навантаження за відомим фактичним прогином </w:t>
      </w:r>
      <m:oMath>
        <m:r>
          <w:rPr>
            <w:rFonts w:ascii="Cambria Math" w:hAnsi="Cambria Math" w:cs="Times New Roman"/>
            <w:sz w:val="28"/>
            <w:szCs w:val="28"/>
            <w:lang w:val="uk-UA"/>
          </w:rPr>
          <m:t>μ</m:t>
        </m:r>
      </m:oMath>
      <w:r w:rsidRPr="00A45DA2">
        <w:rPr>
          <w:rFonts w:ascii="Times New Roman" w:hAnsi="Times New Roman" w:cs="Times New Roman"/>
          <w:sz w:val="28"/>
          <w:szCs w:val="28"/>
          <w:lang w:val="uk-UA"/>
        </w:rPr>
        <w:t xml:space="preserve"> становить: </w:t>
      </w:r>
    </w:p>
    <w:p w14:paraId="43CA6D18" w14:textId="77777777" w:rsidR="003E1C98" w:rsidRPr="00A45DA2" w:rsidRDefault="00826E99" w:rsidP="003E1C98">
      <w:pPr>
        <w:spacing w:after="0" w:line="312" w:lineRule="auto"/>
        <w:ind w:firstLine="709"/>
        <w:jc w:val="both"/>
        <w:rPr>
          <w:rFonts w:ascii="Times New Roman" w:hAnsi="Times New Roman" w:cs="Times New Roman"/>
          <w:sz w:val="28"/>
          <w:szCs w:val="28"/>
          <w:lang w:val="uk-UA"/>
        </w:rPr>
      </w:pPr>
      <m:oMathPara>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дов,екв</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u</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2μ-1</m:t>
              </m:r>
            </m:num>
            <m:den>
              <m:r>
                <w:rPr>
                  <w:rFonts w:ascii="Cambria Math" w:hAnsi="Cambria Math" w:cs="Times New Roman"/>
                  <w:sz w:val="28"/>
                  <w:szCs w:val="28"/>
                  <w:lang w:val="uk-UA"/>
                </w:rPr>
                <m:t>2μ</m:t>
              </m:r>
            </m:den>
          </m:f>
          <m:r>
            <w:rPr>
              <w:rFonts w:ascii="Cambria Math" w:hAnsi="Cambria Math" w:cs="Times New Roman"/>
              <w:i/>
              <w:sz w:val="28"/>
              <w:szCs w:val="28"/>
              <w:lang w:val="uk-UA"/>
            </w:rPr>
            <m:t> </m:t>
          </m:r>
          <m:r>
            <w:rPr>
              <w:rFonts w:ascii="Cambria Math" w:hAnsi="Cambria Math" w:cs="Times New Roman"/>
              <w:sz w:val="28"/>
              <w:szCs w:val="28"/>
              <w:lang w:val="uk-UA"/>
            </w:rPr>
            <m:t>(14)</m:t>
          </m:r>
        </m:oMath>
      </m:oMathPara>
    </w:p>
    <w:p w14:paraId="47C81214"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(Для пружного стану </w:t>
      </w:r>
      <m:oMath>
        <m:r>
          <w:rPr>
            <w:rFonts w:ascii="Cambria Math" w:hAnsi="Cambria Math" w:cs="Times New Roman"/>
            <w:sz w:val="28"/>
            <w:szCs w:val="28"/>
            <w:lang w:val="uk-UA"/>
          </w:rPr>
          <m:t>μ≤1</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дов,екв</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u</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μ</m:t>
            </m:r>
          </m:num>
          <m:den>
            <m:r>
              <w:rPr>
                <w:rFonts w:ascii="Cambria Math" w:hAnsi="Cambria Math" w:cs="Times New Roman"/>
                <w:sz w:val="28"/>
                <w:szCs w:val="28"/>
                <w:lang w:val="uk-UA"/>
              </w:rPr>
              <m:t>2</m:t>
            </m:r>
          </m:den>
        </m:f>
      </m:oMath>
      <w:r w:rsidRPr="00A45DA2">
        <w:rPr>
          <w:rFonts w:ascii="Times New Roman" w:hAnsi="Times New Roman" w:cs="Times New Roman"/>
          <w:sz w:val="28"/>
          <w:szCs w:val="28"/>
          <w:lang w:val="uk-UA"/>
        </w:rPr>
        <w:t xml:space="preserve">). </w:t>
      </w:r>
    </w:p>
    <w:p w14:paraId="616A535E"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7.2. Експертна таблиця еквівалентного довгого тиску ДБН</w:t>
      </w:r>
    </w:p>
    <w:p w14:paraId="470D2FA4"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Нижче наведено зведені результати експертного перерахунку для типової </w:t>
      </w:r>
      <w:proofErr w:type="spellStart"/>
      <w:r w:rsidRPr="00A45DA2">
        <w:rPr>
          <w:rFonts w:ascii="Times New Roman" w:hAnsi="Times New Roman" w:cs="Times New Roman"/>
          <w:sz w:val="28"/>
          <w:szCs w:val="28"/>
          <w:lang w:val="uk-UA"/>
        </w:rPr>
        <w:t>фугасно</w:t>
      </w:r>
      <w:proofErr w:type="spellEnd"/>
      <w:r w:rsidRPr="00A45DA2">
        <w:rPr>
          <w:rFonts w:ascii="Times New Roman" w:hAnsi="Times New Roman" w:cs="Times New Roman"/>
          <w:sz w:val="28"/>
          <w:szCs w:val="28"/>
          <w:lang w:val="uk-UA"/>
        </w:rPr>
        <w:t>-уламкової БЧ (</w:t>
      </w:r>
      <m:oMath>
        <m:r>
          <w:rPr>
            <w:rFonts w:ascii="Cambria Math" w:hAnsi="Cambria Math" w:cs="Times New Roman"/>
            <w:sz w:val="28"/>
            <w:szCs w:val="28"/>
            <w:lang w:val="uk-UA"/>
          </w:rPr>
          <m:t>W=50</m:t>
        </m:r>
        <m:r>
          <m:rPr>
            <m:nor/>
          </m:rPr>
          <w:rPr>
            <w:rFonts w:ascii="Times New Roman" w:hAnsi="Times New Roman" w:cs="Times New Roman"/>
            <w:sz w:val="28"/>
            <w:szCs w:val="28"/>
            <w:lang w:val="uk-UA"/>
          </w:rPr>
          <m:t> кг</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c</m:t>
            </m:r>
          </m:sub>
        </m:sSub>
        <m:r>
          <w:rPr>
            <w:rFonts w:ascii="Cambria Math" w:hAnsi="Cambria Math" w:cs="Times New Roman"/>
            <w:sz w:val="28"/>
            <w:szCs w:val="28"/>
            <w:lang w:val="uk-UA"/>
          </w:rPr>
          <m:t>=40</m:t>
        </m:r>
        <m:r>
          <m:rPr>
            <m:nor/>
          </m:rPr>
          <w:rPr>
            <w:rFonts w:ascii="Times New Roman" w:hAnsi="Times New Roman" w:cs="Times New Roman"/>
            <w:sz w:val="28"/>
            <w:szCs w:val="28"/>
            <w:lang w:val="uk-UA"/>
          </w:rPr>
          <m:t> кг</m:t>
        </m:r>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TE</m:t>
            </m:r>
          </m:sub>
        </m:sSub>
        <m:r>
          <w:rPr>
            <w:rFonts w:ascii="Cambria Math" w:hAnsi="Cambria Math" w:cs="Times New Roman"/>
            <w:sz w:val="28"/>
            <w:szCs w:val="28"/>
            <w:lang w:val="uk-UA"/>
          </w:rPr>
          <m:t>=1,3⟹</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p</m:t>
            </m:r>
          </m:sub>
        </m:sSub>
        <m:r>
          <w:rPr>
            <w:rFonts w:ascii="Cambria Math" w:hAnsi="Cambria Math" w:cs="Times New Roman"/>
            <w:sz w:val="28"/>
            <w:szCs w:val="28"/>
            <w:lang w:val="uk-UA"/>
          </w:rPr>
          <m:t>≈75</m:t>
        </m:r>
        <m:r>
          <m:rPr>
            <m:nor/>
          </m:rPr>
          <w:rPr>
            <w:rFonts w:ascii="Times New Roman" w:hAnsi="Times New Roman" w:cs="Times New Roman"/>
            <w:sz w:val="28"/>
            <w:szCs w:val="28"/>
            <w:lang w:val="uk-UA"/>
          </w:rPr>
          <m:t> кг</m:t>
        </m:r>
      </m:oMath>
      <w:r w:rsidRPr="00A45DA2">
        <w:rPr>
          <w:rFonts w:ascii="Times New Roman" w:hAnsi="Times New Roman" w:cs="Times New Roman"/>
          <w:sz w:val="28"/>
          <w:szCs w:val="28"/>
          <w:lang w:val="uk-UA"/>
        </w:rPr>
        <w:t xml:space="preserve"> ТНТ </w:t>
      </w:r>
      <w:r w:rsidRPr="00A45DA2">
        <w:rPr>
          <w:rFonts w:ascii="Times New Roman" w:hAnsi="Times New Roman" w:cs="Times New Roman"/>
          <w:sz w:val="28"/>
          <w:szCs w:val="28"/>
          <w:lang w:val="uk-UA"/>
        </w:rPr>
        <w:lastRenderedPageBreak/>
        <w:t xml:space="preserve">над ґрунтом) для залізобетонних стінових панелей із типовими періодами </w:t>
      </w:r>
      <m:oMath>
        <m:r>
          <w:rPr>
            <w:rFonts w:ascii="Cambria Math" w:hAnsi="Cambria Math" w:cs="Times New Roman"/>
            <w:sz w:val="28"/>
            <w:szCs w:val="28"/>
            <w:lang w:val="uk-UA"/>
          </w:rPr>
          <m:t>T=10,20,30</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xml:space="preserve"> при нормальному відбитті хвилі: </w:t>
      </w:r>
    </w:p>
    <w:p w14:paraId="5FE96F08"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p>
    <w:tbl>
      <w:tblPr>
        <w:tblStyle w:val="ac"/>
        <w:tblW w:w="0" w:type="auto"/>
        <w:tblLook w:val="04A0" w:firstRow="1" w:lastRow="0" w:firstColumn="1" w:lastColumn="0" w:noHBand="0" w:noVBand="1"/>
      </w:tblPr>
      <w:tblGrid>
        <w:gridCol w:w="1272"/>
        <w:gridCol w:w="1495"/>
        <w:gridCol w:w="880"/>
        <w:gridCol w:w="880"/>
        <w:gridCol w:w="1074"/>
        <w:gridCol w:w="747"/>
        <w:gridCol w:w="1243"/>
        <w:gridCol w:w="1019"/>
        <w:gridCol w:w="1019"/>
      </w:tblGrid>
      <w:tr w:rsidR="003E1C98" w:rsidRPr="00A45DA2" w14:paraId="6F5A8A24" w14:textId="77777777" w:rsidTr="00846DDB">
        <w:tc>
          <w:tcPr>
            <w:tcW w:w="1125" w:type="dxa"/>
            <w:vAlign w:val="center"/>
          </w:tcPr>
          <w:p w14:paraId="1955788D"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Відстань </w:t>
            </w:r>
            <m:oMath>
              <m:r>
                <w:rPr>
                  <w:rFonts w:ascii="Cambria Math" w:hAnsi="Cambria Math" w:cs="Times New Roman"/>
                  <w:sz w:val="28"/>
                  <w:szCs w:val="28"/>
                  <w:lang w:val="uk-UA"/>
                </w:rPr>
                <m:t>R</m:t>
              </m:r>
            </m:oMath>
            <w:r w:rsidRPr="00A45DA2">
              <w:rPr>
                <w:rFonts w:ascii="Times New Roman" w:hAnsi="Times New Roman" w:cs="Times New Roman"/>
                <w:sz w:val="28"/>
                <w:szCs w:val="28"/>
                <w:lang w:val="uk-UA"/>
              </w:rPr>
              <w:t>, м</w:t>
            </w:r>
          </w:p>
        </w:tc>
        <w:tc>
          <w:tcPr>
            <w:tcW w:w="1062" w:type="dxa"/>
            <w:vAlign w:val="center"/>
          </w:tcPr>
          <w:p w14:paraId="7EFE6940" w14:textId="77777777" w:rsidR="003E1C98" w:rsidRPr="00A45DA2" w:rsidRDefault="003E1C98" w:rsidP="00846DDB">
            <w:pPr>
              <w:spacing w:line="312" w:lineRule="auto"/>
              <w:jc w:val="center"/>
              <w:rPr>
                <w:rFonts w:ascii="Times New Roman" w:hAnsi="Times New Roman" w:cs="Times New Roman"/>
                <w:sz w:val="28"/>
                <w:szCs w:val="28"/>
                <w:lang w:val="uk-UA"/>
              </w:rPr>
            </w:pPr>
            <m:oMath>
              <m:r>
                <w:rPr>
                  <w:rFonts w:ascii="Cambria Math" w:hAnsi="Cambria Math" w:cs="Times New Roman"/>
                  <w:sz w:val="28"/>
                  <w:szCs w:val="28"/>
                  <w:lang w:val="uk-UA"/>
                </w:rPr>
                <m:t>Z</m:t>
              </m:r>
            </m:oMath>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Z&lt;1,0</m:t>
              </m:r>
              <m:sSup>
                <m:sSupPr>
                  <m:ctrlPr>
                    <w:rPr>
                      <w:rFonts w:ascii="Cambria Math" w:hAnsi="Cambria Math" w:cs="Times New Roman"/>
                      <w:sz w:val="28"/>
                      <w:szCs w:val="28"/>
                      <w:lang w:val="uk-UA"/>
                    </w:rPr>
                  </m:ctrlPr>
                </m:sSupPr>
                <m:e>
                  <m:r>
                    <m:rPr>
                      <m:nor/>
                    </m:rPr>
                    <w:rPr>
                      <w:rFonts w:ascii="Times New Roman" w:hAnsi="Times New Roman" w:cs="Times New Roman"/>
                      <w:sz w:val="28"/>
                      <w:szCs w:val="28"/>
                      <w:lang w:val="uk-UA"/>
                    </w:rPr>
                    <m:t> м/кг</m:t>
                  </m:r>
                </m:e>
                <m:sup>
                  <m:r>
                    <w:rPr>
                      <w:rFonts w:ascii="Cambria Math" w:hAnsi="Cambria Math" w:cs="Times New Roman"/>
                      <w:sz w:val="28"/>
                      <w:szCs w:val="28"/>
                      <w:lang w:val="uk-UA"/>
                    </w:rPr>
                    <m:t>1/3</m:t>
                  </m:r>
                </m:sup>
              </m:sSup>
            </m:oMath>
          </w:p>
        </w:tc>
        <w:tc>
          <w:tcPr>
            <w:tcW w:w="1063" w:type="dxa"/>
            <w:vAlign w:val="center"/>
          </w:tcPr>
          <w:p w14:paraId="0118A6A7" w14:textId="77777777" w:rsidR="003E1C98" w:rsidRPr="00A45DA2" w:rsidRDefault="00826E99" w:rsidP="00846DDB">
            <w:pPr>
              <w:spacing w:line="312" w:lineRule="auto"/>
              <w:jc w:val="center"/>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so</m:t>
                  </m:r>
                </m:sub>
              </m:sSub>
            </m:oMath>
            <w:r w:rsidR="003E1C98" w:rsidRPr="00A45DA2">
              <w:rPr>
                <w:rFonts w:ascii="Times New Roman" w:hAnsi="Times New Roman" w:cs="Times New Roman"/>
                <w:sz w:val="28"/>
                <w:szCs w:val="28"/>
                <w:lang w:val="uk-UA"/>
              </w:rPr>
              <w:t>, кПа</w:t>
            </w:r>
          </w:p>
        </w:tc>
        <w:tc>
          <w:tcPr>
            <w:tcW w:w="1063" w:type="dxa"/>
            <w:vAlign w:val="center"/>
          </w:tcPr>
          <w:p w14:paraId="29BE0573" w14:textId="77777777" w:rsidR="003E1C98" w:rsidRPr="00A45DA2" w:rsidRDefault="00826E99" w:rsidP="00846DDB">
            <w:pPr>
              <w:spacing w:line="312" w:lineRule="auto"/>
              <w:jc w:val="center"/>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003E1C98" w:rsidRPr="00A45DA2">
              <w:rPr>
                <w:rFonts w:ascii="Times New Roman" w:hAnsi="Times New Roman" w:cs="Times New Roman"/>
                <w:sz w:val="28"/>
                <w:szCs w:val="28"/>
                <w:lang w:val="uk-UA"/>
              </w:rPr>
              <w:t>, кПа</w:t>
            </w:r>
          </w:p>
        </w:tc>
        <w:tc>
          <w:tcPr>
            <w:tcW w:w="1063" w:type="dxa"/>
            <w:vAlign w:val="center"/>
          </w:tcPr>
          <w:p w14:paraId="79E3C9C4" w14:textId="77777777" w:rsidR="003E1C98" w:rsidRPr="00A45DA2" w:rsidRDefault="00826E99" w:rsidP="00846DDB">
            <w:pPr>
              <w:spacing w:line="312" w:lineRule="auto"/>
              <w:jc w:val="center"/>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r</m:t>
                  </m:r>
                </m:sub>
              </m:sSub>
            </m:oMath>
            <w:r w:rsidR="003E1C98" w:rsidRPr="00A45DA2">
              <w:rPr>
                <w:rFonts w:ascii="Times New Roman" w:hAnsi="Times New Roman" w:cs="Times New Roman"/>
                <w:sz w:val="28"/>
                <w:szCs w:val="28"/>
                <w:lang w:val="uk-UA"/>
              </w:rPr>
              <w:t>, кПа·мс</w:t>
            </w:r>
          </w:p>
        </w:tc>
        <w:tc>
          <w:tcPr>
            <w:tcW w:w="1063" w:type="dxa"/>
            <w:vAlign w:val="center"/>
          </w:tcPr>
          <w:p w14:paraId="32C06A5D" w14:textId="77777777" w:rsidR="003E1C98" w:rsidRPr="00A45DA2" w:rsidRDefault="00826E99" w:rsidP="00846DDB">
            <w:pPr>
              <w:spacing w:line="312" w:lineRule="auto"/>
              <w:jc w:val="center"/>
              <w:rPr>
                <w:rFonts w:ascii="Times New Roman" w:hAnsi="Times New Roman" w:cs="Times New Roman"/>
                <w:sz w:val="28"/>
                <w:szCs w:val="28"/>
                <w:lang w:val="uk-UA"/>
              </w:rPr>
            </w:pP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d</m:t>
                  </m:r>
                </m:sub>
              </m:sSub>
            </m:oMath>
            <w:r w:rsidR="003E1C98" w:rsidRPr="00A45DA2">
              <w:rPr>
                <w:rFonts w:ascii="Times New Roman" w:hAnsi="Times New Roman" w:cs="Times New Roman"/>
                <w:sz w:val="28"/>
                <w:szCs w:val="28"/>
                <w:lang w:val="uk-UA"/>
              </w:rPr>
              <w:t xml:space="preserve">, мс </w:t>
            </w:r>
          </w:p>
        </w:tc>
        <w:tc>
          <w:tcPr>
            <w:tcW w:w="1063" w:type="dxa"/>
            <w:vAlign w:val="center"/>
          </w:tcPr>
          <w:p w14:paraId="1ABD4149" w14:textId="77777777" w:rsidR="003E1C98" w:rsidRPr="00A45DA2" w:rsidRDefault="00826E99" w:rsidP="00846DDB">
            <w:pPr>
              <w:spacing w:line="312" w:lineRule="auto"/>
              <w:jc w:val="center"/>
              <w:rPr>
                <w:rFonts w:ascii="Times New Roman" w:hAnsi="Times New Roman" w:cs="Times New Roman"/>
                <w:lang w:val="uk-UA"/>
              </w:rPr>
            </w:pPr>
            <m:oMath>
              <m:sSub>
                <m:sSubPr>
                  <m:ctrlPr>
                    <w:rPr>
                      <w:rFonts w:ascii="Cambria Math" w:hAnsi="Cambria Math" w:cs="Times New Roman"/>
                      <w:lang w:val="uk-UA"/>
                    </w:rPr>
                  </m:ctrlPr>
                </m:sSubPr>
                <m:e>
                  <m:r>
                    <w:rPr>
                      <w:rFonts w:ascii="Cambria Math" w:hAnsi="Cambria Math" w:cs="Times New Roman"/>
                      <w:lang w:val="uk-UA"/>
                    </w:rPr>
                    <m:t>P</m:t>
                  </m:r>
                </m:e>
                <m:sub>
                  <m:r>
                    <m:rPr>
                      <m:nor/>
                    </m:rPr>
                    <w:rPr>
                      <w:rFonts w:ascii="Times New Roman" w:hAnsi="Times New Roman" w:cs="Times New Roman"/>
                      <w:lang w:val="uk-UA"/>
                    </w:rPr>
                    <m:t>дов,екв</m:t>
                  </m:r>
                </m:sub>
              </m:sSub>
            </m:oMath>
            <w:r w:rsidR="003E1C98" w:rsidRPr="00A45DA2">
              <w:rPr>
                <w:rFonts w:ascii="Times New Roman" w:hAnsi="Times New Roman" w:cs="Times New Roman"/>
                <w:lang w:val="uk-UA"/>
              </w:rPr>
              <w:t xml:space="preserve"> (</w:t>
            </w:r>
            <m:oMath>
              <m:r>
                <w:rPr>
                  <w:rFonts w:ascii="Cambria Math" w:hAnsi="Cambria Math" w:cs="Times New Roman"/>
                  <w:lang w:val="uk-UA"/>
                </w:rPr>
                <m:t>T=10</m:t>
              </m:r>
            </m:oMath>
            <w:r w:rsidR="003E1C98" w:rsidRPr="00A45DA2">
              <w:rPr>
                <w:rFonts w:ascii="Times New Roman" w:hAnsi="Times New Roman" w:cs="Times New Roman"/>
                <w:lang w:val="uk-UA"/>
              </w:rPr>
              <w:t xml:space="preserve"> мс), кПа</w:t>
            </w:r>
          </w:p>
          <w:p w14:paraId="697E5CA4" w14:textId="77777777" w:rsidR="003E1C98" w:rsidRPr="00A45DA2" w:rsidRDefault="003E1C98" w:rsidP="00846DDB">
            <w:pPr>
              <w:spacing w:line="312" w:lineRule="auto"/>
              <w:jc w:val="center"/>
              <w:rPr>
                <w:rFonts w:ascii="Times New Roman" w:eastAsiaTheme="minorEastAsia" w:hAnsi="Times New Roman" w:cs="Times New Roman"/>
                <w:lang w:val="uk-UA"/>
              </w:rPr>
            </w:pPr>
            <m:oMathPara>
              <m:oMath>
                <m:r>
                  <w:rPr>
                    <w:rFonts w:ascii="Cambria Math" w:hAnsi="Cambria Math" w:cs="Times New Roman"/>
                    <w:lang w:val="uk-UA"/>
                  </w:rPr>
                  <m:t>μ=</m:t>
                </m:r>
              </m:oMath>
            </m:oMathPara>
          </w:p>
          <w:p w14:paraId="2FB4F897" w14:textId="77777777" w:rsidR="003E1C98" w:rsidRPr="00A45DA2" w:rsidRDefault="003E1C98" w:rsidP="00846DDB">
            <w:pPr>
              <w:spacing w:line="312" w:lineRule="auto"/>
              <w:jc w:val="center"/>
              <w:rPr>
                <w:rFonts w:ascii="Times New Roman" w:hAnsi="Times New Roman" w:cs="Times New Roman"/>
                <w:sz w:val="28"/>
                <w:szCs w:val="28"/>
                <w:lang w:val="uk-UA"/>
              </w:rPr>
            </w:pPr>
            <m:oMath>
              <m:r>
                <w:rPr>
                  <w:rFonts w:ascii="Cambria Math" w:hAnsi="Cambria Math" w:cs="Times New Roman"/>
                  <w:lang w:val="uk-UA"/>
                </w:rPr>
                <m:t>1</m:t>
              </m:r>
            </m:oMath>
            <w:r w:rsidRPr="00A45DA2">
              <w:rPr>
                <w:rFonts w:ascii="Times New Roman" w:hAnsi="Times New Roman" w:cs="Times New Roman"/>
                <w:lang w:val="uk-UA"/>
              </w:rPr>
              <w:t>/</w:t>
            </w:r>
            <m:oMath>
              <m:r>
                <w:rPr>
                  <w:rFonts w:ascii="Cambria Math" w:hAnsi="Cambria Math" w:cs="Times New Roman"/>
                  <w:lang w:val="uk-UA"/>
                </w:rPr>
                <m:t>μ=3</m:t>
              </m:r>
            </m:oMath>
          </w:p>
        </w:tc>
        <w:tc>
          <w:tcPr>
            <w:tcW w:w="1063" w:type="dxa"/>
            <w:vAlign w:val="center"/>
          </w:tcPr>
          <w:p w14:paraId="4CB179BE" w14:textId="77777777" w:rsidR="003E1C98" w:rsidRPr="00A45DA2" w:rsidRDefault="00826E99" w:rsidP="00846DDB">
            <w:pPr>
              <w:spacing w:line="312" w:lineRule="auto"/>
              <w:jc w:val="center"/>
              <w:rPr>
                <w:rFonts w:ascii="Times New Roman" w:hAnsi="Times New Roman" w:cs="Times New Roman"/>
                <w:lang w:val="uk-UA"/>
              </w:rPr>
            </w:pPr>
            <m:oMath>
              <m:sSub>
                <m:sSubPr>
                  <m:ctrlPr>
                    <w:rPr>
                      <w:rFonts w:ascii="Cambria Math" w:hAnsi="Cambria Math" w:cs="Times New Roman"/>
                      <w:lang w:val="uk-UA"/>
                    </w:rPr>
                  </m:ctrlPr>
                </m:sSubPr>
                <m:e>
                  <m:r>
                    <w:rPr>
                      <w:rFonts w:ascii="Cambria Math" w:hAnsi="Cambria Math" w:cs="Times New Roman"/>
                      <w:lang w:val="uk-UA"/>
                    </w:rPr>
                    <m:t>P</m:t>
                  </m:r>
                </m:e>
                <m:sub>
                  <m:r>
                    <m:rPr>
                      <m:nor/>
                    </m:rPr>
                    <w:rPr>
                      <w:rFonts w:ascii="Times New Roman" w:hAnsi="Times New Roman" w:cs="Times New Roman"/>
                      <w:lang w:val="uk-UA"/>
                    </w:rPr>
                    <m:t>дов,екв</m:t>
                  </m:r>
                </m:sub>
              </m:sSub>
            </m:oMath>
            <w:r w:rsidR="003E1C98" w:rsidRPr="00A45DA2">
              <w:rPr>
                <w:rFonts w:ascii="Times New Roman" w:hAnsi="Times New Roman" w:cs="Times New Roman"/>
                <w:lang w:val="uk-UA"/>
              </w:rPr>
              <w:t xml:space="preserve"> (</w:t>
            </w:r>
            <m:oMath>
              <m:r>
                <w:rPr>
                  <w:rFonts w:ascii="Cambria Math" w:hAnsi="Cambria Math" w:cs="Times New Roman"/>
                  <w:lang w:val="uk-UA"/>
                </w:rPr>
                <m:t>T=20</m:t>
              </m:r>
            </m:oMath>
            <w:r w:rsidR="003E1C98" w:rsidRPr="00A45DA2">
              <w:rPr>
                <w:rFonts w:ascii="Times New Roman" w:hAnsi="Times New Roman" w:cs="Times New Roman"/>
                <w:lang w:val="uk-UA"/>
              </w:rPr>
              <w:t xml:space="preserve"> мс), кПа</w:t>
            </w:r>
          </w:p>
          <w:p w14:paraId="4F985367" w14:textId="77777777" w:rsidR="003E1C98" w:rsidRPr="00A45DA2" w:rsidRDefault="003E1C98" w:rsidP="00846DDB">
            <w:pPr>
              <w:spacing w:line="312" w:lineRule="auto"/>
              <w:jc w:val="center"/>
              <w:rPr>
                <w:rFonts w:ascii="Times New Roman" w:hAnsi="Times New Roman" w:cs="Times New Roman"/>
                <w:sz w:val="28"/>
                <w:szCs w:val="28"/>
                <w:lang w:val="uk-UA"/>
              </w:rPr>
            </w:pPr>
            <m:oMath>
              <m:r>
                <w:rPr>
                  <w:rFonts w:ascii="Cambria Math" w:hAnsi="Cambria Math" w:cs="Times New Roman"/>
                  <w:lang w:val="uk-UA"/>
                </w:rPr>
                <m:t>μ=1</m:t>
              </m:r>
            </m:oMath>
            <w:r w:rsidRPr="00A45DA2">
              <w:rPr>
                <w:rFonts w:ascii="Times New Roman" w:hAnsi="Times New Roman" w:cs="Times New Roman"/>
                <w:lang w:val="uk-UA"/>
              </w:rPr>
              <w:t>/</w:t>
            </w:r>
            <m:oMath>
              <m:r>
                <w:rPr>
                  <w:rFonts w:ascii="Cambria Math" w:hAnsi="Cambria Math" w:cs="Times New Roman"/>
                  <w:lang w:val="uk-UA"/>
                </w:rPr>
                <m:t>μ=3</m:t>
              </m:r>
            </m:oMath>
          </w:p>
        </w:tc>
        <w:tc>
          <w:tcPr>
            <w:tcW w:w="1063" w:type="dxa"/>
            <w:vAlign w:val="center"/>
          </w:tcPr>
          <w:p w14:paraId="21C4670B" w14:textId="77777777" w:rsidR="003E1C98" w:rsidRPr="00A45DA2" w:rsidRDefault="00826E99" w:rsidP="00846DDB">
            <w:pPr>
              <w:spacing w:line="312" w:lineRule="auto"/>
              <w:jc w:val="center"/>
              <w:rPr>
                <w:rFonts w:ascii="Times New Roman" w:hAnsi="Times New Roman" w:cs="Times New Roman"/>
                <w:lang w:val="uk-UA"/>
              </w:rPr>
            </w:pPr>
            <m:oMath>
              <m:sSub>
                <m:sSubPr>
                  <m:ctrlPr>
                    <w:rPr>
                      <w:rFonts w:ascii="Cambria Math" w:hAnsi="Cambria Math" w:cs="Times New Roman"/>
                      <w:lang w:val="uk-UA"/>
                    </w:rPr>
                  </m:ctrlPr>
                </m:sSubPr>
                <m:e>
                  <m:r>
                    <w:rPr>
                      <w:rFonts w:ascii="Cambria Math" w:hAnsi="Cambria Math" w:cs="Times New Roman"/>
                      <w:lang w:val="uk-UA"/>
                    </w:rPr>
                    <m:t>P</m:t>
                  </m:r>
                </m:e>
                <m:sub>
                  <m:r>
                    <m:rPr>
                      <m:nor/>
                    </m:rPr>
                    <w:rPr>
                      <w:rFonts w:ascii="Times New Roman" w:hAnsi="Times New Roman" w:cs="Times New Roman"/>
                      <w:lang w:val="uk-UA"/>
                    </w:rPr>
                    <m:t>дов,екв</m:t>
                  </m:r>
                </m:sub>
              </m:sSub>
            </m:oMath>
            <w:r w:rsidR="003E1C98" w:rsidRPr="00A45DA2">
              <w:rPr>
                <w:rFonts w:ascii="Times New Roman" w:hAnsi="Times New Roman" w:cs="Times New Roman"/>
                <w:lang w:val="uk-UA"/>
              </w:rPr>
              <w:t xml:space="preserve"> (</w:t>
            </w:r>
            <m:oMath>
              <m:r>
                <w:rPr>
                  <w:rFonts w:ascii="Cambria Math" w:hAnsi="Cambria Math" w:cs="Times New Roman"/>
                  <w:lang w:val="uk-UA"/>
                </w:rPr>
                <m:t>T=30</m:t>
              </m:r>
            </m:oMath>
            <w:r w:rsidR="003E1C98" w:rsidRPr="00A45DA2">
              <w:rPr>
                <w:rFonts w:ascii="Times New Roman" w:hAnsi="Times New Roman" w:cs="Times New Roman"/>
                <w:lang w:val="uk-UA"/>
              </w:rPr>
              <w:t xml:space="preserve"> мс), кПа</w:t>
            </w:r>
          </w:p>
          <w:p w14:paraId="06B1D58F" w14:textId="77777777" w:rsidR="003E1C98" w:rsidRPr="00A45DA2" w:rsidRDefault="003E1C98" w:rsidP="00846DDB">
            <w:pPr>
              <w:spacing w:line="312" w:lineRule="auto"/>
              <w:jc w:val="center"/>
              <w:rPr>
                <w:rFonts w:ascii="Times New Roman" w:hAnsi="Times New Roman" w:cs="Times New Roman"/>
                <w:sz w:val="28"/>
                <w:szCs w:val="28"/>
                <w:lang w:val="uk-UA"/>
              </w:rPr>
            </w:pPr>
            <m:oMath>
              <m:r>
                <w:rPr>
                  <w:rFonts w:ascii="Cambria Math" w:hAnsi="Cambria Math" w:cs="Times New Roman"/>
                  <w:lang w:val="uk-UA"/>
                </w:rPr>
                <m:t>μ=1</m:t>
              </m:r>
            </m:oMath>
            <w:r w:rsidRPr="00A45DA2">
              <w:rPr>
                <w:rFonts w:ascii="Times New Roman" w:hAnsi="Times New Roman" w:cs="Times New Roman"/>
                <w:lang w:val="uk-UA"/>
              </w:rPr>
              <w:t>/</w:t>
            </w:r>
            <m:oMath>
              <m:r>
                <w:rPr>
                  <w:rFonts w:ascii="Cambria Math" w:hAnsi="Cambria Math" w:cs="Times New Roman"/>
                  <w:lang w:val="uk-UA"/>
                </w:rPr>
                <m:t>μ=3</m:t>
              </m:r>
            </m:oMath>
          </w:p>
        </w:tc>
      </w:tr>
      <w:tr w:rsidR="003E1C98" w:rsidRPr="00A45DA2" w14:paraId="775DA2F8" w14:textId="77777777" w:rsidTr="00846DDB">
        <w:tc>
          <w:tcPr>
            <w:tcW w:w="1125" w:type="dxa"/>
            <w:vAlign w:val="center"/>
          </w:tcPr>
          <w:p w14:paraId="7F7273F2"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1*</w:t>
            </w:r>
          </w:p>
        </w:tc>
        <w:tc>
          <w:tcPr>
            <w:tcW w:w="1062" w:type="dxa"/>
            <w:vAlign w:val="center"/>
          </w:tcPr>
          <w:p w14:paraId="64D70844"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0,24 </w:t>
            </w:r>
          </w:p>
        </w:tc>
        <w:tc>
          <w:tcPr>
            <w:tcW w:w="1063" w:type="dxa"/>
            <w:vAlign w:val="center"/>
          </w:tcPr>
          <w:p w14:paraId="28651490"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12920 </w:t>
            </w:r>
          </w:p>
        </w:tc>
        <w:tc>
          <w:tcPr>
            <w:tcW w:w="1063" w:type="dxa"/>
            <w:vAlign w:val="center"/>
          </w:tcPr>
          <w:p w14:paraId="48D29574"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99300 </w:t>
            </w:r>
          </w:p>
        </w:tc>
        <w:tc>
          <w:tcPr>
            <w:tcW w:w="1063" w:type="dxa"/>
            <w:vAlign w:val="center"/>
          </w:tcPr>
          <w:p w14:paraId="51BC655F"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5650 </w:t>
            </w:r>
          </w:p>
        </w:tc>
        <w:tc>
          <w:tcPr>
            <w:tcW w:w="1063" w:type="dxa"/>
            <w:vAlign w:val="center"/>
          </w:tcPr>
          <w:p w14:paraId="4389CC5F"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0,1 </w:t>
            </w:r>
          </w:p>
        </w:tc>
        <w:tc>
          <w:tcPr>
            <w:tcW w:w="1063" w:type="dxa"/>
            <w:vAlign w:val="center"/>
          </w:tcPr>
          <w:p w14:paraId="187230B4"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1776/1324 </w:t>
            </w:r>
          </w:p>
        </w:tc>
        <w:tc>
          <w:tcPr>
            <w:tcW w:w="1063" w:type="dxa"/>
            <w:vAlign w:val="center"/>
          </w:tcPr>
          <w:p w14:paraId="6FC33B36"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888/662 </w:t>
            </w:r>
          </w:p>
        </w:tc>
        <w:tc>
          <w:tcPr>
            <w:tcW w:w="1063" w:type="dxa"/>
            <w:vAlign w:val="center"/>
          </w:tcPr>
          <w:p w14:paraId="2FC36DF2"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592/441 </w:t>
            </w:r>
          </w:p>
        </w:tc>
      </w:tr>
      <w:tr w:rsidR="003E1C98" w:rsidRPr="00A45DA2" w14:paraId="03EA8BFA" w14:textId="77777777" w:rsidTr="00846DDB">
        <w:tc>
          <w:tcPr>
            <w:tcW w:w="1125" w:type="dxa"/>
            <w:vAlign w:val="center"/>
          </w:tcPr>
          <w:p w14:paraId="5E41FDED"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3*</w:t>
            </w:r>
          </w:p>
        </w:tc>
        <w:tc>
          <w:tcPr>
            <w:tcW w:w="1062" w:type="dxa"/>
            <w:vAlign w:val="center"/>
          </w:tcPr>
          <w:p w14:paraId="24B7546D"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0,71 </w:t>
            </w:r>
          </w:p>
        </w:tc>
        <w:tc>
          <w:tcPr>
            <w:tcW w:w="1063" w:type="dxa"/>
            <w:vAlign w:val="center"/>
          </w:tcPr>
          <w:p w14:paraId="282E9F95"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2058 </w:t>
            </w:r>
          </w:p>
        </w:tc>
        <w:tc>
          <w:tcPr>
            <w:tcW w:w="1063" w:type="dxa"/>
            <w:vAlign w:val="center"/>
          </w:tcPr>
          <w:p w14:paraId="1FACE3A2"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13 300 </w:t>
            </w:r>
          </w:p>
        </w:tc>
        <w:tc>
          <w:tcPr>
            <w:tcW w:w="1063" w:type="dxa"/>
            <w:vAlign w:val="center"/>
          </w:tcPr>
          <w:p w14:paraId="46A582C9"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3372 </w:t>
            </w:r>
          </w:p>
        </w:tc>
        <w:tc>
          <w:tcPr>
            <w:tcW w:w="1063" w:type="dxa"/>
            <w:vAlign w:val="center"/>
          </w:tcPr>
          <w:p w14:paraId="5697370E"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0,5 </w:t>
            </w:r>
          </w:p>
        </w:tc>
        <w:tc>
          <w:tcPr>
            <w:tcW w:w="1063" w:type="dxa"/>
            <w:vAlign w:val="center"/>
          </w:tcPr>
          <w:p w14:paraId="0227EC5B"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1057/788 </w:t>
            </w:r>
          </w:p>
        </w:tc>
        <w:tc>
          <w:tcPr>
            <w:tcW w:w="1063" w:type="dxa"/>
            <w:vAlign w:val="center"/>
          </w:tcPr>
          <w:p w14:paraId="50A3117C"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530/395 </w:t>
            </w:r>
          </w:p>
        </w:tc>
        <w:tc>
          <w:tcPr>
            <w:tcW w:w="1063" w:type="dxa"/>
            <w:vAlign w:val="center"/>
          </w:tcPr>
          <w:p w14:paraId="1AE2A542"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353/263 </w:t>
            </w:r>
          </w:p>
        </w:tc>
      </w:tr>
      <w:tr w:rsidR="003E1C98" w:rsidRPr="00A45DA2" w14:paraId="3AA8B5B4" w14:textId="77777777" w:rsidTr="00846DDB">
        <w:tc>
          <w:tcPr>
            <w:tcW w:w="1125" w:type="dxa"/>
            <w:vAlign w:val="center"/>
          </w:tcPr>
          <w:p w14:paraId="5808B5BC"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5</w:t>
            </w:r>
          </w:p>
        </w:tc>
        <w:tc>
          <w:tcPr>
            <w:tcW w:w="1062" w:type="dxa"/>
            <w:vAlign w:val="center"/>
          </w:tcPr>
          <w:p w14:paraId="6130C4D0"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1,18 </w:t>
            </w:r>
          </w:p>
        </w:tc>
        <w:tc>
          <w:tcPr>
            <w:tcW w:w="1063" w:type="dxa"/>
            <w:vAlign w:val="center"/>
          </w:tcPr>
          <w:p w14:paraId="26FB3F66"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696 </w:t>
            </w:r>
          </w:p>
        </w:tc>
        <w:tc>
          <w:tcPr>
            <w:tcW w:w="1063" w:type="dxa"/>
            <w:vAlign w:val="center"/>
          </w:tcPr>
          <w:p w14:paraId="0FBBEBBF"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3461 </w:t>
            </w:r>
          </w:p>
        </w:tc>
        <w:tc>
          <w:tcPr>
            <w:tcW w:w="1063" w:type="dxa"/>
            <w:vAlign w:val="center"/>
          </w:tcPr>
          <w:p w14:paraId="374FC100"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2355 </w:t>
            </w:r>
          </w:p>
        </w:tc>
        <w:tc>
          <w:tcPr>
            <w:tcW w:w="1063" w:type="dxa"/>
            <w:vAlign w:val="center"/>
          </w:tcPr>
          <w:p w14:paraId="09ABE2D6"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1,4 </w:t>
            </w:r>
          </w:p>
        </w:tc>
        <w:tc>
          <w:tcPr>
            <w:tcW w:w="1063" w:type="dxa"/>
            <w:vAlign w:val="center"/>
          </w:tcPr>
          <w:p w14:paraId="2229EA4F"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725/541 </w:t>
            </w:r>
          </w:p>
        </w:tc>
        <w:tc>
          <w:tcPr>
            <w:tcW w:w="1063" w:type="dxa"/>
            <w:vAlign w:val="center"/>
          </w:tcPr>
          <w:p w14:paraId="3D0EA5E0"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368/274 </w:t>
            </w:r>
          </w:p>
        </w:tc>
        <w:tc>
          <w:tcPr>
            <w:tcW w:w="1063" w:type="dxa"/>
            <w:vAlign w:val="center"/>
          </w:tcPr>
          <w:p w14:paraId="75FE5FA8"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246/183 </w:t>
            </w:r>
          </w:p>
        </w:tc>
      </w:tr>
      <w:tr w:rsidR="003E1C98" w:rsidRPr="00A45DA2" w14:paraId="44C6ACA2" w14:textId="77777777" w:rsidTr="00846DDB">
        <w:tc>
          <w:tcPr>
            <w:tcW w:w="1125" w:type="dxa"/>
            <w:vAlign w:val="center"/>
          </w:tcPr>
          <w:p w14:paraId="754F9606"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7</w:t>
            </w:r>
          </w:p>
        </w:tc>
        <w:tc>
          <w:tcPr>
            <w:tcW w:w="1062" w:type="dxa"/>
            <w:vAlign w:val="center"/>
          </w:tcPr>
          <w:p w14:paraId="093B6A01"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1,66 </w:t>
            </w:r>
          </w:p>
        </w:tc>
        <w:tc>
          <w:tcPr>
            <w:tcW w:w="1063" w:type="dxa"/>
            <w:vAlign w:val="center"/>
          </w:tcPr>
          <w:p w14:paraId="475E6BB9"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322 </w:t>
            </w:r>
          </w:p>
        </w:tc>
        <w:tc>
          <w:tcPr>
            <w:tcW w:w="1063" w:type="dxa"/>
            <w:vAlign w:val="center"/>
          </w:tcPr>
          <w:p w14:paraId="0C577D5D"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1250 </w:t>
            </w:r>
          </w:p>
        </w:tc>
        <w:tc>
          <w:tcPr>
            <w:tcW w:w="1063" w:type="dxa"/>
            <w:vAlign w:val="center"/>
          </w:tcPr>
          <w:p w14:paraId="13711482"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1589 </w:t>
            </w:r>
          </w:p>
        </w:tc>
        <w:tc>
          <w:tcPr>
            <w:tcW w:w="1063" w:type="dxa"/>
            <w:vAlign w:val="center"/>
          </w:tcPr>
          <w:p w14:paraId="742C69C8"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2,5 </w:t>
            </w:r>
          </w:p>
        </w:tc>
        <w:tc>
          <w:tcPr>
            <w:tcW w:w="1063" w:type="dxa"/>
            <w:vAlign w:val="center"/>
          </w:tcPr>
          <w:p w14:paraId="66E32473"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465/348 </w:t>
            </w:r>
          </w:p>
        </w:tc>
        <w:tc>
          <w:tcPr>
            <w:tcW w:w="1063" w:type="dxa"/>
            <w:vAlign w:val="center"/>
          </w:tcPr>
          <w:p w14:paraId="32FA474A"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245/183 </w:t>
            </w:r>
          </w:p>
        </w:tc>
        <w:tc>
          <w:tcPr>
            <w:tcW w:w="1063" w:type="dxa"/>
            <w:vAlign w:val="center"/>
          </w:tcPr>
          <w:p w14:paraId="468DB0DB"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165/123 </w:t>
            </w:r>
          </w:p>
        </w:tc>
      </w:tr>
      <w:tr w:rsidR="003E1C98" w:rsidRPr="00A45DA2" w14:paraId="77C2A198" w14:textId="77777777" w:rsidTr="00846DDB">
        <w:tc>
          <w:tcPr>
            <w:tcW w:w="1125" w:type="dxa"/>
            <w:vAlign w:val="center"/>
          </w:tcPr>
          <w:p w14:paraId="14D98BFC"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10</w:t>
            </w:r>
          </w:p>
        </w:tc>
        <w:tc>
          <w:tcPr>
            <w:tcW w:w="1062" w:type="dxa"/>
            <w:vAlign w:val="center"/>
          </w:tcPr>
          <w:p w14:paraId="78DC00CF"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2,37 </w:t>
            </w:r>
          </w:p>
        </w:tc>
        <w:tc>
          <w:tcPr>
            <w:tcW w:w="1063" w:type="dxa"/>
            <w:vAlign w:val="center"/>
          </w:tcPr>
          <w:p w14:paraId="2B18033B"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141 </w:t>
            </w:r>
          </w:p>
        </w:tc>
        <w:tc>
          <w:tcPr>
            <w:tcW w:w="1063" w:type="dxa"/>
            <w:vAlign w:val="center"/>
          </w:tcPr>
          <w:p w14:paraId="5340B5FD"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421 </w:t>
            </w:r>
          </w:p>
        </w:tc>
        <w:tc>
          <w:tcPr>
            <w:tcW w:w="1063" w:type="dxa"/>
            <w:vAlign w:val="center"/>
          </w:tcPr>
          <w:p w14:paraId="749296A7"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966 </w:t>
            </w:r>
          </w:p>
        </w:tc>
        <w:tc>
          <w:tcPr>
            <w:tcW w:w="1063" w:type="dxa"/>
            <w:vAlign w:val="center"/>
          </w:tcPr>
          <w:p w14:paraId="36AA8C84"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4,6 </w:t>
            </w:r>
          </w:p>
        </w:tc>
        <w:tc>
          <w:tcPr>
            <w:tcW w:w="1063" w:type="dxa"/>
            <w:vAlign w:val="center"/>
          </w:tcPr>
          <w:p w14:paraId="47DD6391"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240/189 </w:t>
            </w:r>
          </w:p>
        </w:tc>
        <w:tc>
          <w:tcPr>
            <w:tcW w:w="1063" w:type="dxa"/>
            <w:vAlign w:val="center"/>
          </w:tcPr>
          <w:p w14:paraId="134193AF"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143/107 </w:t>
            </w:r>
          </w:p>
        </w:tc>
        <w:tc>
          <w:tcPr>
            <w:tcW w:w="1063" w:type="dxa"/>
            <w:vAlign w:val="center"/>
          </w:tcPr>
          <w:p w14:paraId="55CB6A87"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99/74 </w:t>
            </w:r>
          </w:p>
        </w:tc>
      </w:tr>
      <w:tr w:rsidR="003E1C98" w:rsidRPr="00A45DA2" w14:paraId="0C71ED48" w14:textId="77777777" w:rsidTr="00846DDB">
        <w:tc>
          <w:tcPr>
            <w:tcW w:w="1125" w:type="dxa"/>
            <w:vAlign w:val="center"/>
          </w:tcPr>
          <w:p w14:paraId="00BE3B49"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15</w:t>
            </w:r>
          </w:p>
        </w:tc>
        <w:tc>
          <w:tcPr>
            <w:tcW w:w="1062" w:type="dxa"/>
            <w:vAlign w:val="center"/>
          </w:tcPr>
          <w:p w14:paraId="1CF504C3"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3,55 </w:t>
            </w:r>
          </w:p>
        </w:tc>
        <w:tc>
          <w:tcPr>
            <w:tcW w:w="1063" w:type="dxa"/>
            <w:vAlign w:val="center"/>
          </w:tcPr>
          <w:p w14:paraId="7EC46AE1"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57 </w:t>
            </w:r>
          </w:p>
        </w:tc>
        <w:tc>
          <w:tcPr>
            <w:tcW w:w="1063" w:type="dxa"/>
            <w:vAlign w:val="center"/>
          </w:tcPr>
          <w:p w14:paraId="50452E5D"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140 </w:t>
            </w:r>
          </w:p>
        </w:tc>
        <w:tc>
          <w:tcPr>
            <w:tcW w:w="1063" w:type="dxa"/>
            <w:vAlign w:val="center"/>
          </w:tcPr>
          <w:p w14:paraId="09108852"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557 </w:t>
            </w:r>
          </w:p>
        </w:tc>
        <w:tc>
          <w:tcPr>
            <w:tcW w:w="1063" w:type="dxa"/>
            <w:vAlign w:val="center"/>
          </w:tcPr>
          <w:p w14:paraId="5A4A5FCB"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7,9 </w:t>
            </w:r>
          </w:p>
        </w:tc>
        <w:tc>
          <w:tcPr>
            <w:tcW w:w="1063" w:type="dxa"/>
            <w:vAlign w:val="center"/>
          </w:tcPr>
          <w:p w14:paraId="7249DCD0"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102/87 </w:t>
            </w:r>
          </w:p>
        </w:tc>
        <w:tc>
          <w:tcPr>
            <w:tcW w:w="1063" w:type="dxa"/>
            <w:vAlign w:val="center"/>
          </w:tcPr>
          <w:p w14:paraId="16A91140"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73/56 </w:t>
            </w:r>
          </w:p>
        </w:tc>
        <w:tc>
          <w:tcPr>
            <w:tcW w:w="1063" w:type="dxa"/>
            <w:vAlign w:val="center"/>
          </w:tcPr>
          <w:p w14:paraId="6F077720"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54/40 </w:t>
            </w:r>
          </w:p>
        </w:tc>
      </w:tr>
      <w:tr w:rsidR="003E1C98" w:rsidRPr="00A45DA2" w14:paraId="185604D7" w14:textId="77777777" w:rsidTr="00846DDB">
        <w:tc>
          <w:tcPr>
            <w:tcW w:w="1125" w:type="dxa"/>
            <w:vAlign w:val="center"/>
          </w:tcPr>
          <w:p w14:paraId="09A890F1"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20</w:t>
            </w:r>
          </w:p>
        </w:tc>
        <w:tc>
          <w:tcPr>
            <w:tcW w:w="1062" w:type="dxa"/>
            <w:vAlign w:val="center"/>
          </w:tcPr>
          <w:p w14:paraId="22CD205B"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4,73 </w:t>
            </w:r>
          </w:p>
        </w:tc>
        <w:tc>
          <w:tcPr>
            <w:tcW w:w="1063" w:type="dxa"/>
            <w:vAlign w:val="center"/>
          </w:tcPr>
          <w:p w14:paraId="325EFC61"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32 </w:t>
            </w:r>
          </w:p>
        </w:tc>
        <w:tc>
          <w:tcPr>
            <w:tcW w:w="1063" w:type="dxa"/>
            <w:vAlign w:val="center"/>
          </w:tcPr>
          <w:p w14:paraId="0104ED5C"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73 </w:t>
            </w:r>
          </w:p>
        </w:tc>
        <w:tc>
          <w:tcPr>
            <w:tcW w:w="1063" w:type="dxa"/>
            <w:vAlign w:val="center"/>
          </w:tcPr>
          <w:p w14:paraId="351286EA"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392 </w:t>
            </w:r>
          </w:p>
        </w:tc>
        <w:tc>
          <w:tcPr>
            <w:tcW w:w="1063" w:type="dxa"/>
            <w:vAlign w:val="center"/>
          </w:tcPr>
          <w:p w14:paraId="22CE8418"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10,7 </w:t>
            </w:r>
          </w:p>
        </w:tc>
        <w:tc>
          <w:tcPr>
            <w:tcW w:w="1063" w:type="dxa"/>
            <w:vAlign w:val="center"/>
          </w:tcPr>
          <w:p w14:paraId="67AE5DD4"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58/51 </w:t>
            </w:r>
          </w:p>
        </w:tc>
        <w:tc>
          <w:tcPr>
            <w:tcW w:w="1063" w:type="dxa"/>
            <w:vAlign w:val="center"/>
          </w:tcPr>
          <w:p w14:paraId="27526CB0"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45/36 </w:t>
            </w:r>
          </w:p>
        </w:tc>
        <w:tc>
          <w:tcPr>
            <w:tcW w:w="1063" w:type="dxa"/>
            <w:vAlign w:val="center"/>
          </w:tcPr>
          <w:p w14:paraId="202075DB"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36/27 </w:t>
            </w:r>
          </w:p>
        </w:tc>
      </w:tr>
      <w:tr w:rsidR="003E1C98" w:rsidRPr="00A45DA2" w14:paraId="14150FB6" w14:textId="77777777" w:rsidTr="00846DDB">
        <w:tc>
          <w:tcPr>
            <w:tcW w:w="1125" w:type="dxa"/>
            <w:vAlign w:val="center"/>
          </w:tcPr>
          <w:p w14:paraId="37045B03"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b/>
                <w:bCs/>
                <w:sz w:val="24"/>
                <w:szCs w:val="24"/>
                <w:lang w:val="uk-UA"/>
              </w:rPr>
              <w:t>30</w:t>
            </w:r>
          </w:p>
        </w:tc>
        <w:tc>
          <w:tcPr>
            <w:tcW w:w="1062" w:type="dxa"/>
            <w:vAlign w:val="center"/>
          </w:tcPr>
          <w:p w14:paraId="3D2450B1"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7,10 </w:t>
            </w:r>
          </w:p>
        </w:tc>
        <w:tc>
          <w:tcPr>
            <w:tcW w:w="1063" w:type="dxa"/>
            <w:vAlign w:val="center"/>
          </w:tcPr>
          <w:p w14:paraId="35385E88"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16 </w:t>
            </w:r>
          </w:p>
        </w:tc>
        <w:tc>
          <w:tcPr>
            <w:tcW w:w="1063" w:type="dxa"/>
            <w:vAlign w:val="center"/>
          </w:tcPr>
          <w:p w14:paraId="4E8F6524"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35 </w:t>
            </w:r>
          </w:p>
        </w:tc>
        <w:tc>
          <w:tcPr>
            <w:tcW w:w="1063" w:type="dxa"/>
            <w:vAlign w:val="center"/>
          </w:tcPr>
          <w:p w14:paraId="6E27F8D5"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248 </w:t>
            </w:r>
          </w:p>
        </w:tc>
        <w:tc>
          <w:tcPr>
            <w:tcW w:w="1063" w:type="dxa"/>
            <w:vAlign w:val="center"/>
          </w:tcPr>
          <w:p w14:paraId="0E81ECA8"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14,3 </w:t>
            </w:r>
          </w:p>
        </w:tc>
        <w:tc>
          <w:tcPr>
            <w:tcW w:w="1063" w:type="dxa"/>
            <w:vAlign w:val="center"/>
          </w:tcPr>
          <w:p w14:paraId="2960A473"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29/26 </w:t>
            </w:r>
          </w:p>
        </w:tc>
        <w:tc>
          <w:tcPr>
            <w:tcW w:w="1063" w:type="dxa"/>
            <w:vAlign w:val="center"/>
          </w:tcPr>
          <w:p w14:paraId="7B91AB30"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24/20 </w:t>
            </w:r>
          </w:p>
        </w:tc>
        <w:tc>
          <w:tcPr>
            <w:tcW w:w="1063" w:type="dxa"/>
            <w:vAlign w:val="center"/>
          </w:tcPr>
          <w:p w14:paraId="1E61415B" w14:textId="77777777" w:rsidR="003E1C98" w:rsidRPr="00A45DA2" w:rsidRDefault="003E1C98" w:rsidP="00846DDB">
            <w:pPr>
              <w:spacing w:line="312" w:lineRule="auto"/>
              <w:jc w:val="center"/>
              <w:rPr>
                <w:rFonts w:ascii="Times New Roman" w:hAnsi="Times New Roman" w:cs="Times New Roman"/>
                <w:sz w:val="28"/>
                <w:szCs w:val="28"/>
                <w:lang w:val="uk-UA"/>
              </w:rPr>
            </w:pPr>
            <w:r w:rsidRPr="00A45DA2">
              <w:rPr>
                <w:rFonts w:ascii="Times New Roman" w:hAnsi="Times New Roman" w:cs="Times New Roman"/>
                <w:sz w:val="24"/>
                <w:szCs w:val="24"/>
                <w:lang w:val="uk-UA"/>
              </w:rPr>
              <w:t xml:space="preserve">20/16 </w:t>
            </w:r>
          </w:p>
        </w:tc>
      </w:tr>
    </w:tbl>
    <w:p w14:paraId="07086FD2" w14:textId="77777777" w:rsidR="003E1C98" w:rsidRPr="00A45DA2" w:rsidRDefault="003E1C98" w:rsidP="003E1C98">
      <w:pPr>
        <w:spacing w:after="0" w:line="312" w:lineRule="auto"/>
        <w:jc w:val="both"/>
        <w:rPr>
          <w:rFonts w:ascii="Times New Roman" w:hAnsi="Times New Roman" w:cs="Times New Roman"/>
          <w:sz w:val="28"/>
          <w:szCs w:val="28"/>
          <w:lang w:val="uk-UA"/>
        </w:rPr>
      </w:pPr>
    </w:p>
    <w:p w14:paraId="69B66F54" w14:textId="77777777" w:rsidR="003E1C98" w:rsidRPr="00A45DA2" w:rsidRDefault="003E1C98" w:rsidP="003E1C98">
      <w:pPr>
        <w:spacing w:after="0" w:line="312"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 Позначено </w:t>
      </w:r>
      <w:proofErr w:type="spellStart"/>
      <w:r w:rsidRPr="00A45DA2">
        <w:rPr>
          <w:rFonts w:ascii="Times New Roman" w:hAnsi="Times New Roman" w:cs="Times New Roman"/>
          <w:sz w:val="28"/>
          <w:szCs w:val="28"/>
          <w:lang w:val="uk-UA"/>
        </w:rPr>
        <w:t>надближню</w:t>
      </w:r>
      <w:proofErr w:type="spellEnd"/>
      <w:r w:rsidRPr="00A45DA2">
        <w:rPr>
          <w:rFonts w:ascii="Times New Roman" w:hAnsi="Times New Roman" w:cs="Times New Roman"/>
          <w:sz w:val="28"/>
          <w:szCs w:val="28"/>
          <w:lang w:val="uk-UA"/>
        </w:rPr>
        <w:t xml:space="preserve"> зону (</w:t>
      </w:r>
      <m:oMath>
        <m:r>
          <w:rPr>
            <w:rFonts w:ascii="Cambria Math" w:hAnsi="Cambria Math" w:cs="Times New Roman"/>
            <w:sz w:val="28"/>
            <w:szCs w:val="28"/>
            <w:lang w:val="uk-UA"/>
          </w:rPr>
          <m:t>Z&lt;1,0</m:t>
        </m:r>
        <m:sSup>
          <m:sSupPr>
            <m:ctrlPr>
              <w:rPr>
                <w:rFonts w:ascii="Cambria Math" w:hAnsi="Cambria Math" w:cs="Times New Roman"/>
                <w:sz w:val="28"/>
                <w:szCs w:val="28"/>
                <w:lang w:val="uk-UA"/>
              </w:rPr>
            </m:ctrlPr>
          </m:sSupPr>
          <m:e>
            <m:r>
              <m:rPr>
                <m:nor/>
              </m:rPr>
              <w:rPr>
                <w:rFonts w:ascii="Times New Roman" w:hAnsi="Times New Roman" w:cs="Times New Roman"/>
                <w:sz w:val="28"/>
                <w:szCs w:val="28"/>
                <w:lang w:val="uk-UA"/>
              </w:rPr>
              <m:t> м/кг</m:t>
            </m:r>
          </m:e>
          <m:sup>
            <m:r>
              <w:rPr>
                <w:rFonts w:ascii="Cambria Math" w:hAnsi="Cambria Math" w:cs="Times New Roman"/>
                <w:sz w:val="28"/>
                <w:szCs w:val="28"/>
                <w:lang w:val="uk-UA"/>
              </w:rPr>
              <m:t>1/3</m:t>
            </m:r>
          </m:sup>
        </m:sSup>
      </m:oMath>
      <w:r w:rsidRPr="00A45DA2">
        <w:rPr>
          <w:rFonts w:ascii="Times New Roman" w:hAnsi="Times New Roman" w:cs="Times New Roman"/>
          <w:sz w:val="28"/>
          <w:szCs w:val="28"/>
          <w:lang w:val="uk-UA"/>
        </w:rPr>
        <w:t xml:space="preserve">), де конструкція зазнає локального пробиття, бризантного сколювання та прямого динамічного зрізу біля опор раніше, ніж розвивається згинальна реакція. Порівняння з нормами ДБН тут є суто орієнтовним. </w:t>
      </w:r>
    </w:p>
    <w:p w14:paraId="16D9D185" w14:textId="77777777" w:rsidR="003E1C98" w:rsidRPr="00A45DA2" w:rsidRDefault="003E1C98" w:rsidP="003E1C98">
      <w:pPr>
        <w:spacing w:after="0"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7.3. Інженерно-експертні висновки спрощеної методики</w:t>
      </w:r>
    </w:p>
    <w:p w14:paraId="3D47934A" w14:textId="77777777" w:rsidR="003E1C98" w:rsidRPr="00A45DA2" w:rsidRDefault="003E1C98" w:rsidP="00984E56">
      <w:pPr>
        <w:numPr>
          <w:ilvl w:val="0"/>
          <w:numId w:val="18"/>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Редукція навантаження:</w:t>
      </w:r>
      <w:r w:rsidRPr="00A45DA2">
        <w:rPr>
          <w:rFonts w:ascii="Times New Roman" w:hAnsi="Times New Roman" w:cs="Times New Roman"/>
          <w:sz w:val="28"/>
          <w:szCs w:val="28"/>
          <w:lang w:val="uk-UA"/>
        </w:rPr>
        <w:t xml:space="preserve"> На дистанціях </w:t>
      </w:r>
      <m:oMath>
        <m:r>
          <w:rPr>
            <w:rFonts w:ascii="Cambria Math" w:hAnsi="Cambria Math" w:cs="Times New Roman"/>
            <w:sz w:val="28"/>
            <w:szCs w:val="28"/>
            <w:lang w:val="uk-UA"/>
          </w:rPr>
          <m:t>R=5…30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еквівалентне довге навантаження становить лише </w:t>
      </w:r>
      <m:oMath>
        <m:r>
          <w:rPr>
            <w:rFonts w:ascii="Cambria Math" w:hAnsi="Cambria Math" w:cs="Times New Roman"/>
            <w:sz w:val="28"/>
            <w:szCs w:val="28"/>
            <w:lang w:val="uk-UA"/>
          </w:rPr>
          <m:t>5…75%</m:t>
        </m:r>
      </m:oMath>
      <w:r w:rsidRPr="00A45DA2">
        <w:rPr>
          <w:rFonts w:ascii="Times New Roman" w:hAnsi="Times New Roman" w:cs="Times New Roman"/>
          <w:sz w:val="28"/>
          <w:szCs w:val="28"/>
          <w:lang w:val="uk-UA"/>
        </w:rPr>
        <w:t xml:space="preserve"> від пікового відбитого тиску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Pr="00A45DA2">
        <w:rPr>
          <w:rFonts w:ascii="Times New Roman" w:hAnsi="Times New Roman" w:cs="Times New Roman"/>
          <w:sz w:val="28"/>
          <w:szCs w:val="28"/>
          <w:lang w:val="uk-UA"/>
        </w:rPr>
        <w:t>. Це означає, що капітальна споруда цивільного захисту, розрахована за нормами ДБН В.2.2-5:2023 на клас А-IV (</w:t>
      </w:r>
      <m:oMath>
        <m:r>
          <w:rPr>
            <w:rFonts w:ascii="Cambria Math" w:hAnsi="Cambria Math" w:cs="Times New Roman"/>
            <w:sz w:val="28"/>
            <w:szCs w:val="28"/>
            <w:lang w:val="uk-UA"/>
          </w:rPr>
          <m:t>100</m:t>
        </m:r>
        <m:r>
          <m:rPr>
            <m:nor/>
          </m:rPr>
          <w:rPr>
            <w:rFonts w:ascii="Times New Roman" w:hAnsi="Times New Roman" w:cs="Times New Roman"/>
            <w:sz w:val="28"/>
            <w:szCs w:val="28"/>
            <w:lang w:val="uk-UA"/>
          </w:rPr>
          <m:t> кПа</m:t>
        </m:r>
      </m:oMath>
      <w:r w:rsidRPr="00A45DA2">
        <w:rPr>
          <w:rFonts w:ascii="Times New Roman" w:hAnsi="Times New Roman" w:cs="Times New Roman"/>
          <w:sz w:val="28"/>
          <w:szCs w:val="28"/>
          <w:lang w:val="uk-UA"/>
        </w:rPr>
        <w:t xml:space="preserve">), здатна витримати імпульсну дію короткої хвилі від БЧ 90 кг із піковим тиском понад </w:t>
      </w:r>
      <m:oMath>
        <m:r>
          <w:rPr>
            <w:rFonts w:ascii="Cambria Math" w:hAnsi="Cambria Math" w:cs="Times New Roman"/>
            <w:sz w:val="28"/>
            <w:szCs w:val="28"/>
            <w:lang w:val="uk-UA"/>
          </w:rPr>
          <m:t>400</m:t>
        </m:r>
        <m:r>
          <m:rPr>
            <m:nor/>
          </m:rPr>
          <w:rPr>
            <w:rFonts w:ascii="Times New Roman" w:hAnsi="Times New Roman" w:cs="Times New Roman"/>
            <w:sz w:val="28"/>
            <w:szCs w:val="28"/>
            <w:lang w:val="uk-UA"/>
          </w:rPr>
          <m:t> кПа</m:t>
        </m:r>
      </m:oMath>
      <w:r w:rsidRPr="00A45DA2">
        <w:rPr>
          <w:rFonts w:ascii="Times New Roman" w:hAnsi="Times New Roman" w:cs="Times New Roman"/>
          <w:sz w:val="28"/>
          <w:szCs w:val="28"/>
          <w:lang w:val="uk-UA"/>
        </w:rPr>
        <w:t xml:space="preserve"> (на дистанціях </w:t>
      </w:r>
      <m:oMath>
        <m:r>
          <w:rPr>
            <w:rFonts w:ascii="Cambria Math" w:hAnsi="Cambria Math" w:cs="Times New Roman"/>
            <w:sz w:val="28"/>
            <w:szCs w:val="28"/>
            <w:lang w:val="uk-UA"/>
          </w:rPr>
          <m:t>R≥10…14</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w:t>
      </w:r>
    </w:p>
    <w:p w14:paraId="7DEA4BA8" w14:textId="77777777" w:rsidR="003E1C98" w:rsidRPr="00A45DA2" w:rsidRDefault="003E1C98" w:rsidP="00984E56">
      <w:pPr>
        <w:numPr>
          <w:ilvl w:val="0"/>
          <w:numId w:val="18"/>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Методичні застереження експертизи:</w:t>
      </w:r>
    </w:p>
    <w:p w14:paraId="20655AB4" w14:textId="77777777" w:rsidR="003E1C98" w:rsidRPr="00A45DA2" w:rsidRDefault="003E1C98" w:rsidP="00984E56">
      <w:pPr>
        <w:numPr>
          <w:ilvl w:val="1"/>
          <w:numId w:val="24"/>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Зріз і пробиття:</w:t>
      </w:r>
      <w:r w:rsidRPr="00A45DA2">
        <w:rPr>
          <w:rFonts w:ascii="Times New Roman" w:hAnsi="Times New Roman" w:cs="Times New Roman"/>
          <w:sz w:val="28"/>
          <w:szCs w:val="28"/>
          <w:lang w:val="uk-UA"/>
        </w:rPr>
        <w:t xml:space="preserve"> Зниження навантаження за рахунок коефіцієнта динамічності стосується </w:t>
      </w:r>
      <w:r w:rsidRPr="00A45DA2">
        <w:rPr>
          <w:rFonts w:ascii="Times New Roman" w:hAnsi="Times New Roman" w:cs="Times New Roman"/>
          <w:b/>
          <w:bCs/>
          <w:sz w:val="28"/>
          <w:szCs w:val="28"/>
          <w:lang w:val="uk-UA"/>
        </w:rPr>
        <w:t>виключно згинальної несучої здатності</w:t>
      </w:r>
      <w:r w:rsidRPr="00A45DA2">
        <w:rPr>
          <w:rFonts w:ascii="Times New Roman" w:hAnsi="Times New Roman" w:cs="Times New Roman"/>
          <w:sz w:val="28"/>
          <w:szCs w:val="28"/>
          <w:lang w:val="uk-UA"/>
        </w:rPr>
        <w:t>. Для запобігання крихкому руйнуванню прямий зсув біля опор (</w:t>
      </w:r>
      <w:proofErr w:type="spellStart"/>
      <w:r w:rsidRPr="00A45DA2">
        <w:rPr>
          <w:rFonts w:ascii="Times New Roman" w:hAnsi="Times New Roman" w:cs="Times New Roman"/>
          <w:i/>
          <w:iCs/>
          <w:sz w:val="28"/>
          <w:szCs w:val="28"/>
          <w:lang w:val="uk-UA"/>
        </w:rPr>
        <w:t>Direct</w:t>
      </w:r>
      <w:proofErr w:type="spellEnd"/>
      <w:r w:rsidRPr="00A45DA2">
        <w:rPr>
          <w:rFonts w:ascii="Times New Roman" w:hAnsi="Times New Roman" w:cs="Times New Roman"/>
          <w:i/>
          <w:iCs/>
          <w:sz w:val="28"/>
          <w:szCs w:val="28"/>
          <w:lang w:val="uk-UA"/>
        </w:rPr>
        <w:t xml:space="preserve"> </w:t>
      </w:r>
      <w:proofErr w:type="spellStart"/>
      <w:r w:rsidRPr="00A45DA2">
        <w:rPr>
          <w:rFonts w:ascii="Times New Roman" w:hAnsi="Times New Roman" w:cs="Times New Roman"/>
          <w:i/>
          <w:iCs/>
          <w:sz w:val="28"/>
          <w:szCs w:val="28"/>
          <w:lang w:val="uk-UA"/>
        </w:rPr>
        <w:t>Shear</w:t>
      </w:r>
      <w:proofErr w:type="spellEnd"/>
      <w:r w:rsidRPr="00A45DA2">
        <w:rPr>
          <w:rFonts w:ascii="Times New Roman" w:hAnsi="Times New Roman" w:cs="Times New Roman"/>
          <w:sz w:val="28"/>
          <w:szCs w:val="28"/>
          <w:lang w:val="uk-UA"/>
        </w:rPr>
        <w:t xml:space="preserve">) та локальне сколювання тильного шару повинні перевірятися на повний піковий тиск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Pr="00A45DA2">
        <w:rPr>
          <w:rFonts w:ascii="Times New Roman" w:hAnsi="Times New Roman" w:cs="Times New Roman"/>
          <w:sz w:val="28"/>
          <w:szCs w:val="28"/>
          <w:lang w:val="uk-UA"/>
        </w:rPr>
        <w:t xml:space="preserve">. </w:t>
      </w:r>
    </w:p>
    <w:p w14:paraId="6B5569CE" w14:textId="77777777" w:rsidR="003E1C98" w:rsidRPr="00A45DA2" w:rsidRDefault="003E1C98" w:rsidP="00984E56">
      <w:pPr>
        <w:numPr>
          <w:ilvl w:val="1"/>
          <w:numId w:val="24"/>
        </w:numPr>
        <w:spacing w:after="0" w:line="312" w:lineRule="auto"/>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Комплексність ураження:</w:t>
      </w:r>
      <w:r w:rsidRPr="00A45DA2">
        <w:rPr>
          <w:rFonts w:ascii="Times New Roman" w:hAnsi="Times New Roman" w:cs="Times New Roman"/>
          <w:sz w:val="28"/>
          <w:szCs w:val="28"/>
          <w:lang w:val="uk-UA"/>
        </w:rPr>
        <w:t xml:space="preserve"> На дистанціях </w:t>
      </w:r>
      <m:oMath>
        <m:r>
          <w:rPr>
            <w:rFonts w:ascii="Cambria Math" w:hAnsi="Cambria Math" w:cs="Times New Roman"/>
            <w:sz w:val="28"/>
            <w:szCs w:val="28"/>
            <w:lang w:val="uk-UA"/>
          </w:rPr>
          <m:t>R&gt;15…20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де загальна згинальна міцність стін гарантовано забезпечена, </w:t>
      </w:r>
      <w:r w:rsidRPr="00A45DA2">
        <w:rPr>
          <w:rFonts w:ascii="Times New Roman" w:hAnsi="Times New Roman" w:cs="Times New Roman"/>
          <w:sz w:val="28"/>
          <w:szCs w:val="28"/>
          <w:lang w:val="uk-UA"/>
        </w:rPr>
        <w:lastRenderedPageBreak/>
        <w:t>вирішальним фактором небезпеки для людей стає масове руйнування скління та первинні уламки корпусу БЧ, які зберігають забійну силу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k</m:t>
            </m:r>
          </m:sub>
        </m:sSub>
        <m:r>
          <w:rPr>
            <w:rFonts w:ascii="Cambria Math" w:hAnsi="Cambria Math" w:cs="Times New Roman"/>
            <w:sz w:val="28"/>
            <w:szCs w:val="28"/>
            <w:lang w:val="uk-UA"/>
          </w:rPr>
          <m:t>≥79</m:t>
        </m:r>
        <m:r>
          <m:rPr>
            <m:nor/>
          </m:rPr>
          <w:rPr>
            <w:rFonts w:ascii="Times New Roman" w:hAnsi="Times New Roman" w:cs="Times New Roman"/>
            <w:sz w:val="28"/>
            <w:szCs w:val="28"/>
            <w:lang w:val="uk-UA"/>
          </w:rPr>
          <m:t> Дж</m:t>
        </m:r>
      </m:oMath>
      <w:r w:rsidRPr="00A45DA2">
        <w:rPr>
          <w:rFonts w:ascii="Times New Roman" w:hAnsi="Times New Roman" w:cs="Times New Roman"/>
          <w:sz w:val="28"/>
          <w:szCs w:val="28"/>
          <w:lang w:val="uk-UA"/>
        </w:rPr>
        <w:t xml:space="preserve">) на відстанях до </w:t>
      </w:r>
      <m:oMath>
        <m:r>
          <w:rPr>
            <w:rFonts w:ascii="Cambria Math" w:hAnsi="Cambria Math" w:cs="Times New Roman"/>
            <w:sz w:val="28"/>
            <w:szCs w:val="28"/>
            <w:lang w:val="uk-UA"/>
          </w:rPr>
          <m:t>150…200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і більше. </w:t>
      </w:r>
    </w:p>
    <w:p w14:paraId="4CCCB0CA" w14:textId="77777777" w:rsidR="003E1C98" w:rsidRPr="00A45DA2" w:rsidRDefault="003E1C98" w:rsidP="003E1C98">
      <w:pPr>
        <w:spacing w:after="0" w:line="312" w:lineRule="auto"/>
        <w:jc w:val="both"/>
        <w:rPr>
          <w:rFonts w:ascii="Times New Roman" w:hAnsi="Times New Roman" w:cs="Times New Roman"/>
          <w:b/>
          <w:bCs/>
          <w:sz w:val="28"/>
          <w:szCs w:val="28"/>
          <w:lang w:val="uk-UA"/>
        </w:rPr>
      </w:pPr>
    </w:p>
    <w:p w14:paraId="5F0D35DE" w14:textId="08064D25" w:rsidR="003E1C98" w:rsidRPr="00A45DA2" w:rsidRDefault="003E1C98">
      <w:pPr>
        <w:rPr>
          <w:rFonts w:ascii="Times New Roman" w:hAnsi="Times New Roman" w:cs="Times New Roman"/>
          <w:sz w:val="28"/>
          <w:szCs w:val="28"/>
          <w:lang w:val="uk-UA"/>
        </w:rPr>
      </w:pPr>
      <w:r w:rsidRPr="00A45DA2">
        <w:rPr>
          <w:rFonts w:ascii="Times New Roman" w:hAnsi="Times New Roman" w:cs="Times New Roman"/>
          <w:sz w:val="28"/>
          <w:szCs w:val="28"/>
          <w:lang w:val="uk-UA"/>
        </w:rPr>
        <w:br w:type="page"/>
      </w:r>
    </w:p>
    <w:p w14:paraId="74CA2DB9" w14:textId="77777777" w:rsidR="00B76D38" w:rsidRPr="00A45DA2" w:rsidRDefault="00B76D38" w:rsidP="00B76D38">
      <w:pPr>
        <w:spacing w:after="0" w:line="360" w:lineRule="auto"/>
        <w:ind w:firstLine="709"/>
        <w:jc w:val="both"/>
        <w:rPr>
          <w:rFonts w:ascii="Times New Roman" w:hAnsi="Times New Roman" w:cs="Times New Roman"/>
          <w:sz w:val="28"/>
          <w:szCs w:val="28"/>
          <w:lang w:val="uk-UA"/>
        </w:rPr>
      </w:pPr>
    </w:p>
    <w:p w14:paraId="3C48C79E" w14:textId="77777777" w:rsidR="003E1C98" w:rsidRPr="00A45DA2" w:rsidRDefault="003E1C98" w:rsidP="003E1C98">
      <w:pPr>
        <w:spacing w:line="264" w:lineRule="auto"/>
        <w:jc w:val="center"/>
        <w:rPr>
          <w:rFonts w:ascii="Times New Roman" w:hAnsi="Times New Roman" w:cs="Times New Roman"/>
          <w:caps/>
          <w:sz w:val="28"/>
          <w:szCs w:val="28"/>
          <w:lang w:val="uk-UA"/>
        </w:rPr>
      </w:pPr>
      <w:r w:rsidRPr="00A45DA2">
        <w:rPr>
          <w:rFonts w:ascii="Times New Roman" w:hAnsi="Times New Roman" w:cs="Times New Roman"/>
          <w:b/>
          <w:caps/>
          <w:sz w:val="28"/>
          <w:szCs w:val="28"/>
          <w:lang w:val="uk-UA"/>
        </w:rPr>
        <w:t>висновки</w:t>
      </w:r>
    </w:p>
    <w:p w14:paraId="4F1ED502" w14:textId="77777777" w:rsidR="003E1C98" w:rsidRPr="00A45DA2" w:rsidRDefault="003E1C98" w:rsidP="003E1C98">
      <w:pPr>
        <w:spacing w:line="360" w:lineRule="auto"/>
        <w:ind w:firstLine="709"/>
        <w:jc w:val="both"/>
        <w:rPr>
          <w:rFonts w:ascii="Times New Roman" w:hAnsi="Times New Roman" w:cs="Times New Roman"/>
          <w:sz w:val="28"/>
          <w:szCs w:val="28"/>
          <w:lang w:val="uk-UA"/>
        </w:rPr>
      </w:pPr>
    </w:p>
    <w:p w14:paraId="6CDE9B0B" w14:textId="77777777" w:rsidR="003E1C98" w:rsidRPr="00A45DA2" w:rsidRDefault="003E1C98" w:rsidP="003E1C98">
      <w:pPr>
        <w:spacing w:line="360"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У науково-технічному звіті розв'язано прикладне завдання щодо створення уніфікованої інженерної методики розрахунку коефіцієнта динамічності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oMath>
      <w:r w:rsidRPr="00A45DA2">
        <w:rPr>
          <w:rFonts w:ascii="Times New Roman" w:hAnsi="Times New Roman" w:cs="Times New Roman"/>
          <w:sz w:val="28"/>
          <w:szCs w:val="28"/>
          <w:lang w:val="uk-UA"/>
        </w:rPr>
        <w:t>) та еквівалентного статичного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xml:space="preserve">) для згинальних залізобетонних конструкцій захисних споруд цивільного захисту за вимогами Розділу 14 ДБН В.2.2-5:2023, гармонізації положень стандарту UFC 3-340-02 та встановлення спрощеного інженерного апарату експертної оцінки стійкості будівель під дією бойових частин засобів повітряного нападу з урахуванням критеріїв постанови Кабінету Міністрів України від 04.09.2026 № 1092. </w:t>
      </w:r>
    </w:p>
    <w:p w14:paraId="32EEF5B9" w14:textId="77777777" w:rsidR="003E1C98" w:rsidRPr="00A45DA2" w:rsidRDefault="003E1C98" w:rsidP="003E1C98">
      <w:pPr>
        <w:spacing w:line="360" w:lineRule="auto"/>
        <w:ind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За результатами проведених досліджень, аналітичних </w:t>
      </w:r>
      <w:proofErr w:type="spellStart"/>
      <w:r w:rsidRPr="00A45DA2">
        <w:rPr>
          <w:rFonts w:ascii="Times New Roman" w:hAnsi="Times New Roman" w:cs="Times New Roman"/>
          <w:sz w:val="28"/>
          <w:szCs w:val="28"/>
          <w:lang w:val="uk-UA"/>
        </w:rPr>
        <w:t>виведень</w:t>
      </w:r>
      <w:proofErr w:type="spellEnd"/>
      <w:r w:rsidRPr="00A45DA2">
        <w:rPr>
          <w:rFonts w:ascii="Times New Roman" w:hAnsi="Times New Roman" w:cs="Times New Roman"/>
          <w:sz w:val="28"/>
          <w:szCs w:val="28"/>
          <w:lang w:val="uk-UA"/>
        </w:rPr>
        <w:t xml:space="preserve"> та розрахунків сформульовано такі науково-технічні висновки:</w:t>
      </w:r>
    </w:p>
    <w:p w14:paraId="14559672" w14:textId="77777777" w:rsidR="003E1C98" w:rsidRPr="00A45DA2" w:rsidRDefault="003E1C98" w:rsidP="003E1C98">
      <w:pPr>
        <w:spacing w:line="360"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 xml:space="preserve">1. Щодо фізичного розмежування режимів динамічного навантаження та визначення </w:t>
      </w:r>
      <m:oMath>
        <m:sSub>
          <m:sSubPr>
            <m:ctrlPr>
              <w:rPr>
                <w:rFonts w:ascii="Cambria Math" w:hAnsi="Cambria Math" w:cs="Times New Roman"/>
                <w:b/>
                <w:bCs/>
                <w:sz w:val="28"/>
                <w:szCs w:val="28"/>
                <w:lang w:val="uk-UA"/>
              </w:rPr>
            </m:ctrlPr>
          </m:sSubPr>
          <m:e>
            <m:r>
              <m:rPr>
                <m:sty m:val="bi"/>
              </m:rPr>
              <w:rPr>
                <w:rFonts w:ascii="Cambria Math" w:hAnsi="Cambria Math" w:cs="Times New Roman"/>
                <w:sz w:val="28"/>
                <w:szCs w:val="28"/>
                <w:lang w:val="uk-UA"/>
              </w:rPr>
              <m:t>K</m:t>
            </m:r>
          </m:e>
          <m:sub>
            <m:r>
              <m:rPr>
                <m:nor/>
              </m:rPr>
              <w:rPr>
                <w:rFonts w:ascii="Times New Roman" w:hAnsi="Times New Roman" w:cs="Times New Roman"/>
                <w:b/>
                <w:bCs/>
                <w:sz w:val="28"/>
                <w:szCs w:val="28"/>
                <w:lang w:val="uk-UA"/>
              </w:rPr>
              <m:t>дин</m:t>
            </m:r>
          </m:sub>
        </m:sSub>
      </m:oMath>
    </w:p>
    <w:p w14:paraId="32795DE5" w14:textId="77777777" w:rsidR="003E1C98" w:rsidRPr="00A45DA2" w:rsidRDefault="003E1C98" w:rsidP="00984E56">
      <w:pPr>
        <w:widowControl w:val="0"/>
        <w:numPr>
          <w:ilvl w:val="0"/>
          <w:numId w:val="25"/>
        </w:numPr>
        <w:autoSpaceDE w:val="0"/>
        <w:autoSpaceDN w:val="0"/>
        <w:adjustRightInd w:val="0"/>
        <w:spacing w:after="0"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Замкнена аналітична </w:t>
      </w:r>
      <w:proofErr w:type="spellStart"/>
      <w:r w:rsidRPr="00A45DA2">
        <w:rPr>
          <w:rFonts w:ascii="Times New Roman" w:hAnsi="Times New Roman" w:cs="Times New Roman"/>
          <w:b/>
          <w:bCs/>
          <w:sz w:val="28"/>
          <w:szCs w:val="28"/>
          <w:lang w:val="uk-UA"/>
        </w:rPr>
        <w:t>тригілкова</w:t>
      </w:r>
      <w:proofErr w:type="spellEnd"/>
      <w:r w:rsidRPr="00A45DA2">
        <w:rPr>
          <w:rFonts w:ascii="Times New Roman" w:hAnsi="Times New Roman" w:cs="Times New Roman"/>
          <w:b/>
          <w:bCs/>
          <w:sz w:val="28"/>
          <w:szCs w:val="28"/>
          <w:lang w:val="uk-UA"/>
        </w:rPr>
        <w:t xml:space="preserve"> модель:</w:t>
      </w:r>
    </w:p>
    <w:p w14:paraId="7513E2CB" w14:textId="77777777" w:rsidR="003E1C98" w:rsidRPr="00A45DA2" w:rsidRDefault="003E1C98" w:rsidP="00984E56">
      <w:pPr>
        <w:widowControl w:val="0"/>
        <w:numPr>
          <w:ilvl w:val="1"/>
          <w:numId w:val="30"/>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Доведено, що застосування єдиного коефіцієнта динамічності без урахування безрозмірної тривалості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θ</m:t>
            </m:r>
          </m:e>
          <m:sub>
            <m:r>
              <w:rPr>
                <w:rFonts w:ascii="Cambria Math" w:hAnsi="Cambria Math" w:cs="Times New Roman"/>
                <w:sz w:val="28"/>
                <w:szCs w:val="28"/>
                <w:lang w:val="uk-UA"/>
              </w:rPr>
              <m:t>0</m:t>
            </m:r>
          </m:sub>
        </m:sSub>
        <m:r>
          <w:rPr>
            <w:rFonts w:ascii="Cambria Math" w:hAnsi="Cambria Math" w:cs="Times New Roman"/>
            <w:sz w:val="28"/>
            <w:szCs w:val="28"/>
            <w:lang w:val="uk-UA"/>
          </w:rPr>
          <m:t>=τ/T</m:t>
        </m:r>
      </m:oMath>
      <w:r w:rsidRPr="00A45DA2">
        <w:rPr>
          <w:rFonts w:ascii="Times New Roman" w:hAnsi="Times New Roman" w:cs="Times New Roman"/>
          <w:sz w:val="28"/>
          <w:szCs w:val="28"/>
          <w:lang w:val="uk-UA"/>
        </w:rPr>
        <w:t xml:space="preserve"> веде до грубих помилок проєктування. Обґрунтовано та математично формалізовано розподіл динамічного відгуку за трьома режимами: імпульсним (</w:t>
      </w:r>
      <m:oMath>
        <m:r>
          <w:rPr>
            <w:rFonts w:ascii="Cambria Math" w:hAnsi="Cambria Math" w:cs="Times New Roman"/>
            <w:sz w:val="28"/>
            <w:szCs w:val="28"/>
            <w:lang w:val="uk-UA"/>
          </w:rPr>
          <m:t>τ/T&lt;0,3</m:t>
        </m:r>
      </m:oMath>
      <w:r w:rsidRPr="00A45DA2">
        <w:rPr>
          <w:rFonts w:ascii="Times New Roman" w:hAnsi="Times New Roman" w:cs="Times New Roman"/>
          <w:sz w:val="28"/>
          <w:szCs w:val="28"/>
          <w:lang w:val="uk-UA"/>
        </w:rPr>
        <w:t>), динамічним проміжним (</w:t>
      </w:r>
      <m:oMath>
        <m:r>
          <w:rPr>
            <w:rFonts w:ascii="Cambria Math" w:hAnsi="Cambria Math" w:cs="Times New Roman"/>
            <w:sz w:val="28"/>
            <w:szCs w:val="28"/>
            <w:lang w:val="uk-UA"/>
          </w:rPr>
          <m:t>0,3≤τ/T≤2,0</m:t>
        </m:r>
      </m:oMath>
      <w:r w:rsidRPr="00A45DA2">
        <w:rPr>
          <w:rFonts w:ascii="Times New Roman" w:hAnsi="Times New Roman" w:cs="Times New Roman"/>
          <w:sz w:val="28"/>
          <w:szCs w:val="28"/>
          <w:lang w:val="uk-UA"/>
        </w:rPr>
        <w:t>) та квазістатичним (</w:t>
      </w:r>
      <m:oMath>
        <m:r>
          <w:rPr>
            <w:rFonts w:ascii="Cambria Math" w:hAnsi="Cambria Math" w:cs="Times New Roman"/>
            <w:sz w:val="28"/>
            <w:szCs w:val="28"/>
            <w:lang w:val="uk-UA"/>
          </w:rPr>
          <m:t>τ/T&gt;2,0</m:t>
        </m:r>
      </m:oMath>
      <w:r w:rsidRPr="00A45DA2">
        <w:rPr>
          <w:rFonts w:ascii="Times New Roman" w:hAnsi="Times New Roman" w:cs="Times New Roman"/>
          <w:sz w:val="28"/>
          <w:szCs w:val="28"/>
          <w:lang w:val="uk-UA"/>
        </w:rPr>
        <w:t xml:space="preserve">). </w:t>
      </w:r>
    </w:p>
    <w:p w14:paraId="16F08653" w14:textId="77777777" w:rsidR="003E1C98" w:rsidRPr="00A45DA2" w:rsidRDefault="003E1C98" w:rsidP="00984E56">
      <w:pPr>
        <w:widowControl w:val="0"/>
        <w:numPr>
          <w:ilvl w:val="1"/>
          <w:numId w:val="30"/>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Для </w:t>
      </w:r>
      <w:proofErr w:type="spellStart"/>
      <w:r w:rsidRPr="00A45DA2">
        <w:rPr>
          <w:rFonts w:ascii="Times New Roman" w:hAnsi="Times New Roman" w:cs="Times New Roman"/>
          <w:sz w:val="28"/>
          <w:szCs w:val="28"/>
          <w:lang w:val="uk-UA"/>
        </w:rPr>
        <w:t>короткоімпульсного</w:t>
      </w:r>
      <w:proofErr w:type="spellEnd"/>
      <w:r w:rsidRPr="00A45DA2">
        <w:rPr>
          <w:rFonts w:ascii="Times New Roman" w:hAnsi="Times New Roman" w:cs="Times New Roman"/>
          <w:sz w:val="28"/>
          <w:szCs w:val="28"/>
          <w:lang w:val="uk-UA"/>
        </w:rPr>
        <w:t xml:space="preserve"> режиму дії БЧ (</w:t>
      </w:r>
      <m:oMath>
        <m:r>
          <w:rPr>
            <w:rFonts w:ascii="Cambria Math" w:hAnsi="Cambria Math" w:cs="Times New Roman"/>
            <w:sz w:val="28"/>
            <w:szCs w:val="28"/>
            <w:lang w:val="uk-UA"/>
          </w:rPr>
          <m:t>τ≈1…15</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xml:space="preserve">) встановлено аналітичну залежність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π⋅</m:t>
            </m:r>
            <m:d>
              <m:dPr>
                <m:ctrlPr>
                  <w:rPr>
                    <w:rFonts w:ascii="Cambria Math" w:hAnsi="Cambria Math" w:cs="Times New Roman"/>
                    <w:sz w:val="28"/>
                    <w:szCs w:val="28"/>
                    <w:lang w:val="uk-UA"/>
                  </w:rPr>
                </m:ctrlPr>
              </m:dPr>
              <m:e>
                <m:r>
                  <w:rPr>
                    <w:rFonts w:ascii="Cambria Math" w:hAnsi="Cambria Math" w:cs="Times New Roman"/>
                    <w:sz w:val="28"/>
                    <w:szCs w:val="28"/>
                    <w:lang w:val="uk-UA"/>
                  </w:rPr>
                  <m:t>τ/T</m:t>
                </m:r>
              </m:e>
            </m:d>
          </m:num>
          <m:den>
            <m:rad>
              <m:radPr>
                <m:degHide m:val="1"/>
                <m:ctrlPr>
                  <w:rPr>
                    <w:rFonts w:ascii="Cambria Math" w:hAnsi="Cambria Math" w:cs="Times New Roman"/>
                    <w:sz w:val="28"/>
                    <w:szCs w:val="28"/>
                    <w:lang w:val="uk-UA"/>
                  </w:rPr>
                </m:ctrlPr>
              </m:radPr>
              <m:deg/>
              <m:e>
                <m:r>
                  <w:rPr>
                    <w:rFonts w:ascii="Cambria Math" w:hAnsi="Cambria Math" w:cs="Times New Roman"/>
                    <w:sz w:val="28"/>
                    <w:szCs w:val="28"/>
                    <w:lang w:val="uk-UA"/>
                  </w:rPr>
                  <m:t>2μ-1</m:t>
                </m:r>
              </m:e>
            </m:rad>
          </m:den>
        </m:f>
      </m:oMath>
      <w:r w:rsidRPr="00A45DA2">
        <w:rPr>
          <w:rFonts w:ascii="Times New Roman" w:hAnsi="Times New Roman" w:cs="Times New Roman"/>
          <w:sz w:val="28"/>
          <w:szCs w:val="28"/>
          <w:lang w:val="uk-UA"/>
        </w:rPr>
        <w:t xml:space="preserve">, яка безпосередньо випливає із закону збереження кінетичної енергії та питомого імпульсу навантаження. </w:t>
      </w:r>
    </w:p>
    <w:p w14:paraId="245DEC4E" w14:textId="77777777" w:rsidR="003E1C98" w:rsidRPr="00A45DA2" w:rsidRDefault="003E1C98" w:rsidP="00984E56">
      <w:pPr>
        <w:widowControl w:val="0"/>
        <w:numPr>
          <w:ilvl w:val="0"/>
          <w:numId w:val="25"/>
        </w:numPr>
        <w:autoSpaceDE w:val="0"/>
        <w:autoSpaceDN w:val="0"/>
        <w:adjustRightInd w:val="0"/>
        <w:spacing w:after="0"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Вплив динамічної пластичності (</w:t>
      </w:r>
      <m:oMath>
        <m:r>
          <w:rPr>
            <w:rFonts w:ascii="Cambria Math" w:hAnsi="Cambria Math" w:cs="Times New Roman"/>
            <w:sz w:val="28"/>
            <w:szCs w:val="28"/>
            <w:lang w:val="uk-UA"/>
          </w:rPr>
          <m:t>μ</m:t>
        </m:r>
      </m:oMath>
      <w:r w:rsidRPr="00A45DA2">
        <w:rPr>
          <w:rFonts w:ascii="Times New Roman" w:hAnsi="Times New Roman" w:cs="Times New Roman"/>
          <w:b/>
          <w:bCs/>
          <w:sz w:val="28"/>
          <w:szCs w:val="28"/>
          <w:lang w:val="uk-UA"/>
        </w:rPr>
        <w:t>):</w:t>
      </w:r>
    </w:p>
    <w:p w14:paraId="423F311F" w14:textId="77777777" w:rsidR="003E1C98" w:rsidRPr="00A45DA2" w:rsidRDefault="003E1C98" w:rsidP="00984E56">
      <w:pPr>
        <w:widowControl w:val="0"/>
        <w:numPr>
          <w:ilvl w:val="1"/>
          <w:numId w:val="31"/>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Доведено, що врахування пластичної роботи розтягнутої арматури на межі текучості за вимогами ДБН В.2.2-5:2023 та UFC 3-340-02 (допустимі рівні </w:t>
      </w:r>
      <m:oMath>
        <m:r>
          <w:rPr>
            <w:rFonts w:ascii="Cambria Math" w:hAnsi="Cambria Math" w:cs="Times New Roman"/>
            <w:sz w:val="28"/>
            <w:szCs w:val="28"/>
            <w:lang w:val="uk-UA"/>
          </w:rPr>
          <m:t>μ=2,0…3,0</m:t>
        </m:r>
      </m:oMath>
      <w:r w:rsidRPr="00A45DA2">
        <w:rPr>
          <w:rFonts w:ascii="Times New Roman" w:hAnsi="Times New Roman" w:cs="Times New Roman"/>
          <w:sz w:val="28"/>
          <w:szCs w:val="28"/>
          <w:lang w:val="uk-UA"/>
        </w:rPr>
        <w:t xml:space="preserve"> для збереження герметичності та </w:t>
      </w:r>
      <m:oMath>
        <m:r>
          <w:rPr>
            <w:rFonts w:ascii="Cambria Math" w:hAnsi="Cambria Math" w:cs="Times New Roman"/>
            <w:sz w:val="28"/>
            <w:szCs w:val="28"/>
            <w:lang w:val="uk-UA"/>
          </w:rPr>
          <m:t>μ=4,0…6,0</m:t>
        </m:r>
      </m:oMath>
      <w:r w:rsidRPr="00A45DA2">
        <w:rPr>
          <w:rFonts w:ascii="Times New Roman" w:hAnsi="Times New Roman" w:cs="Times New Roman"/>
          <w:sz w:val="28"/>
          <w:szCs w:val="28"/>
          <w:lang w:val="uk-UA"/>
        </w:rPr>
        <w:t xml:space="preserve"> для </w:t>
      </w:r>
      <w:r w:rsidRPr="00A45DA2">
        <w:rPr>
          <w:rFonts w:ascii="Times New Roman" w:hAnsi="Times New Roman" w:cs="Times New Roman"/>
          <w:sz w:val="28"/>
          <w:szCs w:val="28"/>
          <w:lang w:val="uk-UA"/>
        </w:rPr>
        <w:lastRenderedPageBreak/>
        <w:t xml:space="preserve">запобігання обваленню) знижує розрахунковий коефіцієнт динамічності до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≈0,30…0,40</m:t>
        </m:r>
      </m:oMath>
      <w:r w:rsidRPr="00A45DA2">
        <w:rPr>
          <w:rFonts w:ascii="Times New Roman" w:hAnsi="Times New Roman" w:cs="Times New Roman"/>
          <w:sz w:val="28"/>
          <w:szCs w:val="28"/>
          <w:lang w:val="uk-UA"/>
        </w:rPr>
        <w:t xml:space="preserve"> для плит перекриття. Це усуває штучне перевитрачання сталі та завищення товщин залізобетону при проєктуванні укриттів під реальні загрози ЗПН. </w:t>
      </w:r>
    </w:p>
    <w:p w14:paraId="0D4C425D" w14:textId="77777777" w:rsidR="003E1C98" w:rsidRPr="00A45DA2" w:rsidRDefault="003E1C98" w:rsidP="003E1C98">
      <w:pPr>
        <w:spacing w:line="360"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2. Щодо взаємодії хвилі з конструкціями різної просторової орієнтації</w:t>
      </w:r>
    </w:p>
    <w:p w14:paraId="419AA3EE" w14:textId="77777777" w:rsidR="003E1C98" w:rsidRPr="00A45DA2" w:rsidRDefault="003E1C98" w:rsidP="00984E56">
      <w:pPr>
        <w:widowControl w:val="0"/>
        <w:numPr>
          <w:ilvl w:val="0"/>
          <w:numId w:val="26"/>
        </w:numPr>
        <w:autoSpaceDE w:val="0"/>
        <w:autoSpaceDN w:val="0"/>
        <w:adjustRightInd w:val="0"/>
        <w:spacing w:after="0"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Горизонтальні плити перекриття (дифракційне ковзання):</w:t>
      </w:r>
    </w:p>
    <w:p w14:paraId="648FB980" w14:textId="77777777" w:rsidR="003E1C98" w:rsidRPr="00A45DA2" w:rsidRDefault="003E1C98" w:rsidP="00984E56">
      <w:pPr>
        <w:widowControl w:val="0"/>
        <w:numPr>
          <w:ilvl w:val="1"/>
          <w:numId w:val="32"/>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Встановлено, що перекриття зазнають дії вільної падаючої хвилі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r>
          <w:rPr>
            <w:rFonts w:ascii="Cambria Math" w:hAnsi="Cambria Math" w:cs="Times New Roman"/>
            <w:sz w:val="28"/>
            <w:szCs w:val="28"/>
            <w:lang w:val="uk-UA"/>
          </w:rPr>
          <m:t>=</m:t>
        </m:r>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oMath>
      <w:r w:rsidRPr="00A45DA2">
        <w:rPr>
          <w:rFonts w:ascii="Times New Roman" w:hAnsi="Times New Roman" w:cs="Times New Roman"/>
          <w:sz w:val="28"/>
          <w:szCs w:val="28"/>
          <w:lang w:val="uk-UA"/>
        </w:rPr>
        <w:t>. Завдяки більшому прольоту (</w:t>
      </w:r>
      <m:oMath>
        <m:r>
          <w:rPr>
            <w:rFonts w:ascii="Cambria Math" w:hAnsi="Cambria Math" w:cs="Times New Roman"/>
            <w:sz w:val="28"/>
            <w:szCs w:val="28"/>
            <w:lang w:val="uk-UA"/>
          </w:rPr>
          <m:t>L=4,5…6,0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та інерційній піддатливості (</w:t>
      </w:r>
      <m:oMath>
        <m:r>
          <w:rPr>
            <w:rFonts w:ascii="Cambria Math" w:hAnsi="Cambria Math" w:cs="Times New Roman"/>
            <w:sz w:val="28"/>
            <w:szCs w:val="28"/>
            <w:lang w:val="uk-UA"/>
          </w:rPr>
          <m:t>T≈35…45</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плита працює в імпульсній зоні (</w:t>
      </w:r>
      <m:oMath>
        <m:r>
          <w:rPr>
            <w:rFonts w:ascii="Cambria Math" w:hAnsi="Cambria Math" w:cs="Times New Roman"/>
            <w:sz w:val="28"/>
            <w:szCs w:val="28"/>
            <w:lang w:val="uk-UA"/>
          </w:rPr>
          <m:t>τ/T≈0,20…0,25</m:t>
        </m:r>
      </m:oMath>
      <w:r w:rsidRPr="00A45DA2">
        <w:rPr>
          <w:rFonts w:ascii="Times New Roman" w:hAnsi="Times New Roman" w:cs="Times New Roman"/>
          <w:sz w:val="28"/>
          <w:szCs w:val="28"/>
          <w:lang w:val="uk-UA"/>
        </w:rPr>
        <w:t xml:space="preserve">), що забезпечує зниження пікового тиску від БЧ (наприклад, </w:t>
      </w:r>
      <m:oMath>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r>
          <w:rPr>
            <w:rFonts w:ascii="Cambria Math" w:hAnsi="Cambria Math" w:cs="Times New Roman"/>
            <w:sz w:val="28"/>
            <w:szCs w:val="28"/>
            <w:lang w:val="uk-UA"/>
          </w:rPr>
          <m:t>=135</m:t>
        </m:r>
        <m:r>
          <m:rPr>
            <m:nor/>
          </m:rPr>
          <w:rPr>
            <w:rFonts w:ascii="Times New Roman" w:hAnsi="Times New Roman" w:cs="Times New Roman"/>
            <w:sz w:val="28"/>
            <w:szCs w:val="28"/>
            <w:lang w:val="uk-UA"/>
          </w:rPr>
          <m:t> кПа</m:t>
        </m:r>
      </m:oMath>
      <w:r w:rsidRPr="00A45DA2">
        <w:rPr>
          <w:rFonts w:ascii="Times New Roman" w:hAnsi="Times New Roman" w:cs="Times New Roman"/>
          <w:sz w:val="28"/>
          <w:szCs w:val="28"/>
          <w:lang w:val="uk-UA"/>
        </w:rPr>
        <w:t xml:space="preserve">) до помірного еквівалентного статичного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≈45</m:t>
        </m:r>
        <m:r>
          <m:rPr>
            <m:nor/>
          </m:rPr>
          <w:rPr>
            <w:rFonts w:ascii="Times New Roman" w:hAnsi="Times New Roman" w:cs="Times New Roman"/>
            <w:sz w:val="28"/>
            <w:szCs w:val="28"/>
            <w:lang w:val="uk-UA"/>
          </w:rPr>
          <m:t> кПа</m:t>
        </m:r>
      </m:oMath>
      <w:r w:rsidRPr="00A45DA2">
        <w:rPr>
          <w:rFonts w:ascii="Times New Roman" w:hAnsi="Times New Roman" w:cs="Times New Roman"/>
          <w:sz w:val="28"/>
          <w:szCs w:val="28"/>
          <w:lang w:val="uk-UA"/>
        </w:rPr>
        <w:t xml:space="preserve">. </w:t>
      </w:r>
    </w:p>
    <w:p w14:paraId="78CC4DBF" w14:textId="77777777" w:rsidR="003E1C98" w:rsidRPr="00A45DA2" w:rsidRDefault="003E1C98" w:rsidP="00984E56">
      <w:pPr>
        <w:widowControl w:val="0"/>
        <w:numPr>
          <w:ilvl w:val="0"/>
          <w:numId w:val="26"/>
        </w:numPr>
        <w:autoSpaceDE w:val="0"/>
        <w:autoSpaceDN w:val="0"/>
        <w:adjustRightInd w:val="0"/>
        <w:spacing w:after="0"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Вертикальні фасадні стіни (нормальний відбитий удар):</w:t>
      </w:r>
    </w:p>
    <w:p w14:paraId="50CF87F4" w14:textId="77777777" w:rsidR="003E1C98" w:rsidRPr="00A45DA2" w:rsidRDefault="003E1C98" w:rsidP="00984E56">
      <w:pPr>
        <w:widowControl w:val="0"/>
        <w:numPr>
          <w:ilvl w:val="1"/>
          <w:numId w:val="3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Доведено, що для відкритих вертикальних стін навантаження багаторазово зростає за рахунок двох факторів: формування тиску нормального відбиття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r</m:t>
            </m:r>
          </m:sub>
        </m:sSub>
        <m:r>
          <w:rPr>
            <w:rFonts w:ascii="Cambria Math" w:hAnsi="Cambria Math" w:cs="Times New Roman"/>
            <w:sz w:val="28"/>
            <w:szCs w:val="28"/>
            <w:lang w:val="uk-UA"/>
          </w:rPr>
          <m:t>≈3…8</m:t>
        </m:r>
      </m:oMath>
      <w:r w:rsidRPr="00A45DA2">
        <w:rPr>
          <w:rFonts w:ascii="Times New Roman" w:hAnsi="Times New Roman" w:cs="Times New Roman"/>
          <w:sz w:val="28"/>
          <w:szCs w:val="28"/>
          <w:lang w:val="uk-UA"/>
        </w:rPr>
        <w:t>) та підвищеної жорсткості стіни (</w:t>
      </w:r>
      <m:oMath>
        <m:r>
          <w:rPr>
            <w:rFonts w:ascii="Cambria Math" w:hAnsi="Cambria Math" w:cs="Times New Roman"/>
            <w:sz w:val="28"/>
            <w:szCs w:val="28"/>
            <w:lang w:val="uk-UA"/>
          </w:rPr>
          <m:t>H≈3,0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w:t>
      </w:r>
      <m:oMath>
        <m:r>
          <w:rPr>
            <w:rFonts w:ascii="Cambria Math" w:hAnsi="Cambria Math" w:cs="Times New Roman"/>
            <w:sz w:val="28"/>
            <w:szCs w:val="28"/>
            <w:lang w:val="uk-UA"/>
          </w:rPr>
          <m:t>T≈15…20</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xml:space="preserve">). </w:t>
      </w:r>
    </w:p>
    <w:p w14:paraId="449F8750" w14:textId="77777777" w:rsidR="003E1C98" w:rsidRPr="00A45DA2" w:rsidRDefault="003E1C98" w:rsidP="00984E56">
      <w:pPr>
        <w:widowControl w:val="0"/>
        <w:numPr>
          <w:ilvl w:val="1"/>
          <w:numId w:val="33"/>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Співвідношення </w:t>
      </w:r>
      <m:oMath>
        <m:r>
          <w:rPr>
            <w:rFonts w:ascii="Cambria Math" w:hAnsi="Cambria Math" w:cs="Times New Roman"/>
            <w:sz w:val="28"/>
            <w:szCs w:val="28"/>
            <w:lang w:val="uk-UA"/>
          </w:rPr>
          <m:t>τ/T</m:t>
        </m:r>
      </m:oMath>
      <w:r w:rsidRPr="00A45DA2">
        <w:rPr>
          <w:rFonts w:ascii="Times New Roman" w:hAnsi="Times New Roman" w:cs="Times New Roman"/>
          <w:sz w:val="28"/>
          <w:szCs w:val="28"/>
          <w:lang w:val="uk-UA"/>
        </w:rPr>
        <w:t xml:space="preserve"> для стін зміщується в динамічну область (</w:t>
      </w:r>
      <m:oMath>
        <m:r>
          <w:rPr>
            <w:rFonts w:ascii="Cambria Math" w:hAnsi="Cambria Math" w:cs="Times New Roman"/>
            <w:sz w:val="28"/>
            <w:szCs w:val="28"/>
            <w:lang w:val="uk-UA"/>
          </w:rPr>
          <m:t>τ/T≈0,5…0,6</m:t>
        </m:r>
      </m:oMath>
      <w:r w:rsidRPr="00A45DA2">
        <w:rPr>
          <w:rFonts w:ascii="Times New Roman" w:hAnsi="Times New Roman" w:cs="Times New Roman"/>
          <w:sz w:val="28"/>
          <w:szCs w:val="28"/>
          <w:lang w:val="uk-UA"/>
        </w:rPr>
        <w:t xml:space="preserve">), де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K</m:t>
            </m:r>
          </m:e>
          <m:sub>
            <m:r>
              <m:rPr>
                <m:nor/>
              </m:rPr>
              <w:rPr>
                <w:rFonts w:ascii="Times New Roman" w:hAnsi="Times New Roman" w:cs="Times New Roman"/>
                <w:sz w:val="28"/>
                <w:szCs w:val="28"/>
                <w:lang w:val="uk-UA"/>
              </w:rPr>
              <m:t>дин</m:t>
            </m:r>
          </m:sub>
        </m:sSub>
        <m:r>
          <w:rPr>
            <w:rFonts w:ascii="Cambria Math" w:hAnsi="Cambria Math" w:cs="Times New Roman"/>
            <w:sz w:val="28"/>
            <w:szCs w:val="28"/>
            <w:lang w:val="uk-UA"/>
          </w:rPr>
          <m:t>→0,90…1,05</m:t>
        </m:r>
      </m:oMath>
      <w:r w:rsidRPr="00A45DA2">
        <w:rPr>
          <w:rFonts w:ascii="Times New Roman" w:hAnsi="Times New Roman" w:cs="Times New Roman"/>
          <w:sz w:val="28"/>
          <w:szCs w:val="28"/>
          <w:lang w:val="uk-UA"/>
        </w:rPr>
        <w:t xml:space="preserve">, а еквівалентний тиск сягає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r>
          <w:rPr>
            <w:rFonts w:ascii="Cambria Math" w:hAnsi="Cambria Math" w:cs="Times New Roman"/>
            <w:sz w:val="28"/>
            <w:szCs w:val="28"/>
            <w:lang w:val="uk-UA"/>
          </w:rPr>
          <m:t>≈380…400</m:t>
        </m:r>
        <m:r>
          <m:rPr>
            <m:nor/>
          </m:rPr>
          <w:rPr>
            <w:rFonts w:ascii="Times New Roman" w:hAnsi="Times New Roman" w:cs="Times New Roman"/>
            <w:sz w:val="28"/>
            <w:szCs w:val="28"/>
            <w:lang w:val="uk-UA"/>
          </w:rPr>
          <m:t> кПа</m:t>
        </m:r>
      </m:oMath>
      <w:r w:rsidRPr="00A45DA2">
        <w:rPr>
          <w:rFonts w:ascii="Times New Roman" w:hAnsi="Times New Roman" w:cs="Times New Roman"/>
          <w:sz w:val="28"/>
          <w:szCs w:val="28"/>
          <w:lang w:val="uk-UA"/>
        </w:rPr>
        <w:t xml:space="preserve"> (у 8–9 разів більше, ніж для перекриття). Обґрунтовано обов'язковість захисного обвалування стін ґрунтом (де діє лише бічний тиск </w:t>
      </w:r>
      <m:oMath>
        <m:r>
          <w:rPr>
            <w:rFonts w:ascii="Cambria Math" w:hAnsi="Cambria Math" w:cs="Times New Roman"/>
            <w:sz w:val="28"/>
            <w:szCs w:val="28"/>
            <w:lang w:val="uk-UA"/>
          </w:rPr>
          <m:t>ξ⋅</m:t>
        </m:r>
        <m:r>
          <m:rPr>
            <m:sty m:val="p"/>
          </m:rPr>
          <w:rPr>
            <w:rFonts w:ascii="Cambria Math" w:hAnsi="Cambria Math" w:cs="Times New Roman"/>
            <w:sz w:val="28"/>
            <w:szCs w:val="28"/>
            <w:lang w:val="uk-UA"/>
          </w:rPr>
          <m:t>Δ</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sty m:val="p"/>
              </m:rPr>
              <w:rPr>
                <w:rFonts w:ascii="Cambria Math" w:hAnsi="Cambria Math" w:cs="Times New Roman"/>
                <w:sz w:val="28"/>
                <w:szCs w:val="28"/>
                <w:lang w:val="uk-UA"/>
              </w:rPr>
              <m:t>Φ</m:t>
            </m:r>
          </m:sub>
        </m:sSub>
      </m:oMath>
      <w:r w:rsidRPr="00A45DA2">
        <w:rPr>
          <w:rFonts w:ascii="Times New Roman" w:hAnsi="Times New Roman" w:cs="Times New Roman"/>
          <w:sz w:val="28"/>
          <w:szCs w:val="28"/>
          <w:lang w:val="uk-UA"/>
        </w:rPr>
        <w:t xml:space="preserve">) або збільшення товщини відкритих стін до </w:t>
      </w:r>
      <m:oMath>
        <m:r>
          <w:rPr>
            <w:rFonts w:ascii="Cambria Math" w:hAnsi="Cambria Math" w:cs="Times New Roman"/>
            <w:sz w:val="28"/>
            <w:szCs w:val="28"/>
            <w:lang w:val="uk-UA"/>
          </w:rPr>
          <m:t>500…600</m:t>
        </m:r>
        <m:r>
          <m:rPr>
            <m:nor/>
          </m:rPr>
          <w:rPr>
            <w:rFonts w:ascii="Times New Roman" w:hAnsi="Times New Roman" w:cs="Times New Roman"/>
            <w:sz w:val="28"/>
            <w:szCs w:val="28"/>
            <w:lang w:val="uk-UA"/>
          </w:rPr>
          <m:t> мм</m:t>
        </m:r>
      </m:oMath>
      <w:r w:rsidRPr="00A45DA2">
        <w:rPr>
          <w:rFonts w:ascii="Times New Roman" w:hAnsi="Times New Roman" w:cs="Times New Roman"/>
          <w:sz w:val="28"/>
          <w:szCs w:val="28"/>
          <w:lang w:val="uk-UA"/>
        </w:rPr>
        <w:t xml:space="preserve">. </w:t>
      </w:r>
    </w:p>
    <w:p w14:paraId="3716E294" w14:textId="77777777" w:rsidR="003E1C98" w:rsidRPr="00A45DA2" w:rsidRDefault="003E1C98" w:rsidP="003E1C98">
      <w:pPr>
        <w:spacing w:line="360"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3. Щодо розмежування механізмів руйнування та небезпеки опорного зрізу</w:t>
      </w:r>
    </w:p>
    <w:p w14:paraId="03FF0B6E" w14:textId="77777777" w:rsidR="003E1C98" w:rsidRPr="00A45DA2" w:rsidRDefault="003E1C98" w:rsidP="00984E56">
      <w:pPr>
        <w:widowControl w:val="0"/>
        <w:numPr>
          <w:ilvl w:val="0"/>
          <w:numId w:val="27"/>
        </w:numPr>
        <w:autoSpaceDE w:val="0"/>
        <w:autoSpaceDN w:val="0"/>
        <w:adjustRightInd w:val="0"/>
        <w:spacing w:after="0"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Категоричне відокремлення прямого зрізу (</w:t>
      </w:r>
      <w:proofErr w:type="spellStart"/>
      <w:r w:rsidRPr="00A45DA2">
        <w:rPr>
          <w:rFonts w:ascii="Times New Roman" w:hAnsi="Times New Roman" w:cs="Times New Roman"/>
          <w:b/>
          <w:bCs/>
          <w:i/>
          <w:iCs/>
          <w:sz w:val="28"/>
          <w:szCs w:val="28"/>
          <w:lang w:val="uk-UA"/>
        </w:rPr>
        <w:t>Direct</w:t>
      </w:r>
      <w:proofErr w:type="spellEnd"/>
      <w:r w:rsidRPr="00A45DA2">
        <w:rPr>
          <w:rFonts w:ascii="Times New Roman" w:hAnsi="Times New Roman" w:cs="Times New Roman"/>
          <w:b/>
          <w:bCs/>
          <w:i/>
          <w:iCs/>
          <w:sz w:val="28"/>
          <w:szCs w:val="28"/>
          <w:lang w:val="uk-UA"/>
        </w:rPr>
        <w:t xml:space="preserve"> </w:t>
      </w:r>
      <w:proofErr w:type="spellStart"/>
      <w:r w:rsidRPr="00A45DA2">
        <w:rPr>
          <w:rFonts w:ascii="Times New Roman" w:hAnsi="Times New Roman" w:cs="Times New Roman"/>
          <w:b/>
          <w:bCs/>
          <w:i/>
          <w:iCs/>
          <w:sz w:val="28"/>
          <w:szCs w:val="28"/>
          <w:lang w:val="uk-UA"/>
        </w:rPr>
        <w:t>Shear</w:t>
      </w:r>
      <w:proofErr w:type="spellEnd"/>
      <w:r w:rsidRPr="00A45DA2">
        <w:rPr>
          <w:rFonts w:ascii="Times New Roman" w:hAnsi="Times New Roman" w:cs="Times New Roman"/>
          <w:b/>
          <w:bCs/>
          <w:sz w:val="28"/>
          <w:szCs w:val="28"/>
          <w:lang w:val="uk-UA"/>
        </w:rPr>
        <w:t>):</w:t>
      </w:r>
    </w:p>
    <w:p w14:paraId="6A662F42" w14:textId="77777777" w:rsidR="003E1C98" w:rsidRPr="00A45DA2" w:rsidRDefault="003E1C98" w:rsidP="00984E56">
      <w:pPr>
        <w:widowControl w:val="0"/>
        <w:numPr>
          <w:ilvl w:val="1"/>
          <w:numId w:val="34"/>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Доведено неприпустимість використання редукованого пластичного навантаження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екв</m:t>
            </m:r>
          </m:sub>
        </m:sSub>
      </m:oMath>
      <w:r w:rsidRPr="00A45DA2">
        <w:rPr>
          <w:rFonts w:ascii="Times New Roman" w:hAnsi="Times New Roman" w:cs="Times New Roman"/>
          <w:sz w:val="28"/>
          <w:szCs w:val="28"/>
          <w:lang w:val="uk-UA"/>
        </w:rPr>
        <w:t xml:space="preserve"> або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дов,екв</m:t>
            </m:r>
          </m:sub>
        </m:sSub>
      </m:oMath>
      <w:r w:rsidRPr="00A45DA2">
        <w:rPr>
          <w:rFonts w:ascii="Times New Roman" w:hAnsi="Times New Roman" w:cs="Times New Roman"/>
          <w:sz w:val="28"/>
          <w:szCs w:val="28"/>
          <w:lang w:val="uk-UA"/>
        </w:rPr>
        <w:t xml:space="preserve"> для перевірки опорних ділянок на поперечну силу. </w:t>
      </w:r>
    </w:p>
    <w:p w14:paraId="6D2FEEEF" w14:textId="77777777" w:rsidR="003E1C98" w:rsidRPr="00A45DA2" w:rsidRDefault="003E1C98" w:rsidP="00984E56">
      <w:pPr>
        <w:widowControl w:val="0"/>
        <w:numPr>
          <w:ilvl w:val="1"/>
          <w:numId w:val="34"/>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Руйнування бетону на прямий зріз біля опор має крихкий характер і відбувається за час </w:t>
      </w:r>
      <m:oMath>
        <m:r>
          <w:rPr>
            <w:rFonts w:ascii="Cambria Math" w:hAnsi="Cambria Math" w:cs="Times New Roman"/>
            <w:sz w:val="28"/>
            <w:szCs w:val="28"/>
            <w:lang w:val="uk-UA"/>
          </w:rPr>
          <m:t>t&lt;0,5</m:t>
        </m:r>
        <m:r>
          <m:rPr>
            <m:nor/>
          </m:rPr>
          <w:rPr>
            <w:rFonts w:ascii="Times New Roman" w:hAnsi="Times New Roman" w:cs="Times New Roman"/>
            <w:sz w:val="28"/>
            <w:szCs w:val="28"/>
            <w:lang w:val="uk-UA"/>
          </w:rPr>
          <m:t> мс</m:t>
        </m:r>
      </m:oMath>
      <w:r w:rsidRPr="00A45DA2">
        <w:rPr>
          <w:rFonts w:ascii="Times New Roman" w:hAnsi="Times New Roman" w:cs="Times New Roman"/>
          <w:sz w:val="28"/>
          <w:szCs w:val="28"/>
          <w:lang w:val="uk-UA"/>
        </w:rPr>
        <w:t xml:space="preserve"> (до включення згинальної пластичності). Встановлено, що перевірка на прямий зріз за формулою </w:t>
      </w:r>
      <w:proofErr w:type="spellStart"/>
      <w:r w:rsidRPr="00A45DA2">
        <w:rPr>
          <w:rFonts w:ascii="Times New Roman" w:hAnsi="Times New Roman" w:cs="Times New Roman"/>
          <w:sz w:val="28"/>
          <w:szCs w:val="28"/>
          <w:lang w:val="uk-UA"/>
        </w:rPr>
        <w:t>Біггса</w:t>
      </w:r>
      <w:proofErr w:type="spellEnd"/>
      <w:r w:rsidRPr="00A45DA2">
        <w:rPr>
          <w:rFonts w:ascii="Times New Roman" w:hAnsi="Times New Roman" w:cs="Times New Roman"/>
          <w:sz w:val="28"/>
          <w:szCs w:val="28"/>
          <w:lang w:val="uk-UA"/>
        </w:rPr>
        <w:t xml:space="preserve">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V</m:t>
            </m:r>
          </m:e>
          <m:sub>
            <m:r>
              <m:rPr>
                <m:sty m:val="p"/>
              </m:rPr>
              <w:rPr>
                <w:rFonts w:ascii="Cambria Math" w:hAnsi="Cambria Math" w:cs="Times New Roman"/>
                <w:sz w:val="28"/>
                <w:szCs w:val="28"/>
                <w:lang w:val="uk-UA"/>
              </w:rPr>
              <m:t>max</m:t>
            </m:r>
          </m:sub>
        </m:sSub>
        <m:r>
          <w:rPr>
            <w:rFonts w:ascii="Cambria Math" w:hAnsi="Cambria Math" w:cs="Times New Roman"/>
            <w:sz w:val="28"/>
            <w:szCs w:val="28"/>
            <w:lang w:val="uk-UA"/>
          </w:rPr>
          <m:t>=0,38</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u</m:t>
            </m:r>
          </m:sub>
        </m:sSub>
        <m:r>
          <w:rPr>
            <w:rFonts w:ascii="Cambria Math" w:hAnsi="Cambria Math" w:cs="Times New Roman"/>
            <w:sz w:val="28"/>
            <w:szCs w:val="28"/>
            <w:lang w:val="uk-UA"/>
          </w:rPr>
          <m:t>L+</m:t>
        </m:r>
        <m:r>
          <w:rPr>
            <w:rFonts w:ascii="Cambria Math" w:hAnsi="Cambria Math" w:cs="Times New Roman"/>
            <w:sz w:val="28"/>
            <w:szCs w:val="28"/>
            <w:lang w:val="uk-UA"/>
          </w:rPr>
          <w:lastRenderedPageBreak/>
          <m:t>0,12</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r>
          <w:rPr>
            <w:rFonts w:ascii="Cambria Math" w:hAnsi="Cambria Math" w:cs="Times New Roman"/>
            <w:sz w:val="28"/>
            <w:szCs w:val="28"/>
            <w:lang w:val="uk-UA"/>
          </w:rPr>
          <m:t>L</m:t>
        </m:r>
      </m:oMath>
      <w:r w:rsidRPr="00A45DA2">
        <w:rPr>
          <w:rFonts w:ascii="Times New Roman" w:hAnsi="Times New Roman" w:cs="Times New Roman"/>
          <w:sz w:val="28"/>
          <w:szCs w:val="28"/>
          <w:lang w:val="uk-UA"/>
        </w:rPr>
        <w:t>) та критерієм UFC 3-340-02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d</m:t>
            </m:r>
          </m:sub>
        </m:sSub>
        <m:r>
          <w:rPr>
            <w:rFonts w:ascii="Cambria Math" w:hAnsi="Cambria Math" w:cs="Times New Roman"/>
            <w:sz w:val="28"/>
            <w:szCs w:val="28"/>
            <w:lang w:val="uk-UA"/>
          </w:rPr>
          <m:t>=0,18f</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m:t>
            </m:r>
          </m:e>
          <m:sub>
            <m:r>
              <w:rPr>
                <w:rFonts w:ascii="Cambria Math" w:hAnsi="Cambria Math" w:cs="Times New Roman"/>
                <w:sz w:val="28"/>
                <w:szCs w:val="28"/>
                <w:lang w:val="uk-UA"/>
              </w:rPr>
              <m:t>dc</m:t>
            </m:r>
          </m:sub>
        </m:sSub>
        <m:r>
          <w:rPr>
            <w:rFonts w:ascii="Cambria Math" w:hAnsi="Cambria Math" w:cs="Times New Roman"/>
            <w:sz w:val="28"/>
            <w:szCs w:val="28"/>
            <w:lang w:val="uk-UA"/>
          </w:rPr>
          <m:t>bd</m:t>
        </m:r>
      </m:oMath>
      <w:r w:rsidRPr="00A45DA2">
        <w:rPr>
          <w:rFonts w:ascii="Times New Roman" w:hAnsi="Times New Roman" w:cs="Times New Roman"/>
          <w:sz w:val="28"/>
          <w:szCs w:val="28"/>
          <w:lang w:val="uk-UA"/>
        </w:rPr>
        <w:t>) повинна виконуватися суто в пружній постановці (</w:t>
      </w:r>
      <m:oMath>
        <m:r>
          <w:rPr>
            <w:rFonts w:ascii="Cambria Math" w:hAnsi="Cambria Math" w:cs="Times New Roman"/>
            <w:sz w:val="28"/>
            <w:szCs w:val="28"/>
            <w:lang w:val="uk-UA"/>
          </w:rPr>
          <m:t>μ=1,0</m:t>
        </m:r>
      </m:oMath>
      <w:r w:rsidRPr="00A45DA2">
        <w:rPr>
          <w:rFonts w:ascii="Times New Roman" w:hAnsi="Times New Roman" w:cs="Times New Roman"/>
          <w:sz w:val="28"/>
          <w:szCs w:val="28"/>
          <w:lang w:val="uk-UA"/>
        </w:rPr>
        <w:t xml:space="preserve">) на повну амплітуду тиску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m</m:t>
            </m:r>
          </m:sub>
        </m:sSub>
      </m:oMath>
      <w:r w:rsidRPr="00A45DA2">
        <w:rPr>
          <w:rFonts w:ascii="Times New Roman" w:hAnsi="Times New Roman" w:cs="Times New Roman"/>
          <w:sz w:val="28"/>
          <w:szCs w:val="28"/>
          <w:lang w:val="uk-UA"/>
        </w:rPr>
        <w:t xml:space="preserve">. </w:t>
      </w:r>
    </w:p>
    <w:p w14:paraId="62EE3F9B" w14:textId="77777777" w:rsidR="003E1C98" w:rsidRPr="00A45DA2" w:rsidRDefault="003E1C98" w:rsidP="00984E56">
      <w:pPr>
        <w:widowControl w:val="0"/>
        <w:numPr>
          <w:ilvl w:val="0"/>
          <w:numId w:val="27"/>
        </w:numPr>
        <w:autoSpaceDE w:val="0"/>
        <w:autoSpaceDN w:val="0"/>
        <w:adjustRightInd w:val="0"/>
        <w:spacing w:after="0"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Локальні ефекти </w:t>
      </w:r>
      <w:proofErr w:type="spellStart"/>
      <w:r w:rsidRPr="00A45DA2">
        <w:rPr>
          <w:rFonts w:ascii="Times New Roman" w:hAnsi="Times New Roman" w:cs="Times New Roman"/>
          <w:b/>
          <w:bCs/>
          <w:sz w:val="28"/>
          <w:szCs w:val="28"/>
          <w:lang w:val="uk-UA"/>
        </w:rPr>
        <w:t>надближньої</w:t>
      </w:r>
      <w:proofErr w:type="spellEnd"/>
      <w:r w:rsidRPr="00A45DA2">
        <w:rPr>
          <w:rFonts w:ascii="Times New Roman" w:hAnsi="Times New Roman" w:cs="Times New Roman"/>
          <w:b/>
          <w:bCs/>
          <w:sz w:val="28"/>
          <w:szCs w:val="28"/>
          <w:lang w:val="uk-UA"/>
        </w:rPr>
        <w:t xml:space="preserve"> зони (</w:t>
      </w:r>
      <m:oMath>
        <m:r>
          <w:rPr>
            <w:rFonts w:ascii="Cambria Math" w:hAnsi="Cambria Math" w:cs="Times New Roman"/>
            <w:sz w:val="28"/>
            <w:szCs w:val="28"/>
            <w:lang w:val="uk-UA"/>
          </w:rPr>
          <m:t>Z&lt;1,0</m:t>
        </m:r>
        <m:sSup>
          <m:sSupPr>
            <m:ctrlPr>
              <w:rPr>
                <w:rFonts w:ascii="Cambria Math" w:hAnsi="Cambria Math" w:cs="Times New Roman"/>
                <w:sz w:val="28"/>
                <w:szCs w:val="28"/>
                <w:lang w:val="uk-UA"/>
              </w:rPr>
            </m:ctrlPr>
          </m:sSupPr>
          <m:e>
            <m:r>
              <m:rPr>
                <m:nor/>
              </m:rPr>
              <w:rPr>
                <w:rFonts w:ascii="Times New Roman" w:hAnsi="Times New Roman" w:cs="Times New Roman"/>
                <w:sz w:val="28"/>
                <w:szCs w:val="28"/>
                <w:lang w:val="uk-UA"/>
              </w:rPr>
              <m:t> м/кг</m:t>
            </m:r>
          </m:e>
          <m:sup>
            <m:r>
              <w:rPr>
                <w:rFonts w:ascii="Cambria Math" w:hAnsi="Cambria Math" w:cs="Times New Roman"/>
                <w:sz w:val="28"/>
                <w:szCs w:val="28"/>
                <w:lang w:val="uk-UA"/>
              </w:rPr>
              <m:t>1/3</m:t>
            </m:r>
          </m:sup>
        </m:sSup>
      </m:oMath>
      <w:r w:rsidRPr="00A45DA2">
        <w:rPr>
          <w:rFonts w:ascii="Times New Roman" w:hAnsi="Times New Roman" w:cs="Times New Roman"/>
          <w:b/>
          <w:bCs/>
          <w:sz w:val="28"/>
          <w:szCs w:val="28"/>
          <w:lang w:val="uk-UA"/>
        </w:rPr>
        <w:t>):</w:t>
      </w:r>
    </w:p>
    <w:p w14:paraId="690B1604" w14:textId="77777777" w:rsidR="003E1C98" w:rsidRPr="00A45DA2" w:rsidRDefault="003E1C98" w:rsidP="00984E56">
      <w:pPr>
        <w:widowControl w:val="0"/>
        <w:numPr>
          <w:ilvl w:val="1"/>
          <w:numId w:val="35"/>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Обґрунтовано, що при дистанціях </w:t>
      </w:r>
      <m:oMath>
        <m:r>
          <w:rPr>
            <w:rFonts w:ascii="Cambria Math" w:hAnsi="Cambria Math" w:cs="Times New Roman"/>
            <w:sz w:val="28"/>
            <w:szCs w:val="28"/>
            <w:lang w:val="uk-UA"/>
          </w:rPr>
          <m:t>R≤3…4</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загальний згин не є вирішальним: руйнування визначається контактним бризантним пробиттям (</w:t>
      </w:r>
      <w:proofErr w:type="spellStart"/>
      <w:r w:rsidRPr="00A45DA2">
        <w:rPr>
          <w:rFonts w:ascii="Times New Roman" w:hAnsi="Times New Roman" w:cs="Times New Roman"/>
          <w:i/>
          <w:iCs/>
          <w:sz w:val="28"/>
          <w:szCs w:val="28"/>
          <w:lang w:val="uk-UA"/>
        </w:rPr>
        <w:t>breaching</w:t>
      </w:r>
      <w:proofErr w:type="spellEnd"/>
      <w:r w:rsidRPr="00A45DA2">
        <w:rPr>
          <w:rFonts w:ascii="Times New Roman" w:hAnsi="Times New Roman" w:cs="Times New Roman"/>
          <w:sz w:val="28"/>
          <w:szCs w:val="28"/>
          <w:lang w:val="uk-UA"/>
        </w:rPr>
        <w:t>), відколом захисного шару тильної грані бетону (</w:t>
      </w:r>
      <w:proofErr w:type="spellStart"/>
      <w:r w:rsidRPr="00A45DA2">
        <w:rPr>
          <w:rFonts w:ascii="Times New Roman" w:hAnsi="Times New Roman" w:cs="Times New Roman"/>
          <w:i/>
          <w:iCs/>
          <w:sz w:val="28"/>
          <w:szCs w:val="28"/>
          <w:lang w:val="uk-UA"/>
        </w:rPr>
        <w:t>spalling</w:t>
      </w:r>
      <w:proofErr w:type="spellEnd"/>
      <w:r w:rsidRPr="00A45DA2">
        <w:rPr>
          <w:rFonts w:ascii="Times New Roman" w:hAnsi="Times New Roman" w:cs="Times New Roman"/>
          <w:sz w:val="28"/>
          <w:szCs w:val="28"/>
          <w:lang w:val="uk-UA"/>
        </w:rPr>
        <w:t xml:space="preserve">) та зрізом опор, які повинні розраховуватися за спеціальними номограмами розділу 4-55 UFC 3-340-02 </w:t>
      </w:r>
      <w:proofErr w:type="spellStart"/>
      <w:r w:rsidRPr="00A45DA2">
        <w:rPr>
          <w:rFonts w:ascii="Times New Roman" w:hAnsi="Times New Roman" w:cs="Times New Roman"/>
          <w:sz w:val="28"/>
          <w:szCs w:val="28"/>
          <w:lang w:val="uk-UA"/>
        </w:rPr>
        <w:t>автономно</w:t>
      </w:r>
      <w:proofErr w:type="spellEnd"/>
      <w:r w:rsidRPr="00A45DA2">
        <w:rPr>
          <w:rFonts w:ascii="Times New Roman" w:hAnsi="Times New Roman" w:cs="Times New Roman"/>
          <w:sz w:val="28"/>
          <w:szCs w:val="28"/>
          <w:lang w:val="uk-UA"/>
        </w:rPr>
        <w:t xml:space="preserve"> від норм ДБН. </w:t>
      </w:r>
    </w:p>
    <w:p w14:paraId="69588931" w14:textId="77777777" w:rsidR="003E1C98" w:rsidRPr="00A45DA2" w:rsidRDefault="003E1C98" w:rsidP="003E1C98">
      <w:pPr>
        <w:spacing w:line="360"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4. Щодо спрощеної методики експертної оцінки цивільних будівель (Розділ 7)</w:t>
      </w:r>
    </w:p>
    <w:p w14:paraId="049412AB" w14:textId="77777777" w:rsidR="003E1C98" w:rsidRPr="00A45DA2" w:rsidRDefault="003E1C98" w:rsidP="00984E56">
      <w:pPr>
        <w:widowControl w:val="0"/>
        <w:numPr>
          <w:ilvl w:val="0"/>
          <w:numId w:val="28"/>
        </w:numPr>
        <w:autoSpaceDE w:val="0"/>
        <w:autoSpaceDN w:val="0"/>
        <w:adjustRightInd w:val="0"/>
        <w:spacing w:after="0"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Фізична валідність формули еквівалентного довгого навантаження:</w:t>
      </w:r>
    </w:p>
    <w:p w14:paraId="3F9CD2E2" w14:textId="77777777" w:rsidR="003E1C98" w:rsidRPr="00A45DA2" w:rsidRDefault="003E1C98" w:rsidP="00984E56">
      <w:pPr>
        <w:widowControl w:val="0"/>
        <w:numPr>
          <w:ilvl w:val="1"/>
          <w:numId w:val="36"/>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Підтверджено математичну точність і фізичну обґрунтованість спрощеної формули перерахунку відбитого імпульсу БЧ у квазістатичний тиск ДБН: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m:rPr>
                <m:nor/>
              </m:rPr>
              <w:rPr>
                <w:rFonts w:ascii="Times New Roman" w:hAnsi="Times New Roman" w:cs="Times New Roman"/>
                <w:sz w:val="28"/>
                <w:szCs w:val="28"/>
                <w:lang w:val="uk-UA"/>
              </w:rPr>
              <m:t>дов,екв</m:t>
            </m:r>
          </m:sub>
        </m:sSub>
        <m:r>
          <w:rPr>
            <w:rFonts w:ascii="Cambria Math" w:hAnsi="Cambria Math" w:cs="Times New Roman"/>
            <w:sz w:val="28"/>
            <w:szCs w:val="28"/>
            <w:lang w:val="uk-UA"/>
          </w:rPr>
          <m:t>=</m:t>
        </m:r>
        <m:f>
          <m:fPr>
            <m:ctrlPr>
              <w:rPr>
                <w:rFonts w:ascii="Cambria Math" w:hAnsi="Cambria Math" w:cs="Times New Roman"/>
                <w:sz w:val="28"/>
                <w:szCs w:val="28"/>
                <w:lang w:val="uk-UA"/>
              </w:rPr>
            </m:ctrlPr>
          </m:fPr>
          <m:num>
            <m:r>
              <w:rPr>
                <w:rFonts w:ascii="Cambria Math" w:hAnsi="Cambria Math" w:cs="Times New Roman"/>
                <w:sz w:val="28"/>
                <w:szCs w:val="28"/>
                <w:lang w:val="uk-UA"/>
              </w:rPr>
              <m:t>2π⋅</m:t>
            </m:r>
            <m:sSub>
              <m:sSubPr>
                <m:ctrlPr>
                  <w:rPr>
                    <w:rFonts w:ascii="Cambria Math" w:hAnsi="Cambria Math" w:cs="Times New Roman"/>
                    <w:sz w:val="28"/>
                    <w:szCs w:val="28"/>
                    <w:lang w:val="uk-UA"/>
                  </w:rPr>
                </m:ctrlPr>
              </m:sSubPr>
              <m:e>
                <m:r>
                  <w:rPr>
                    <w:rFonts w:ascii="Cambria Math" w:hAnsi="Cambria Math" w:cs="Times New Roman"/>
                    <w:sz w:val="28"/>
                    <w:szCs w:val="28"/>
                    <w:lang w:val="uk-UA"/>
                  </w:rPr>
                  <m:t>i</m:t>
                </m:r>
              </m:e>
              <m:sub>
                <m:r>
                  <w:rPr>
                    <w:rFonts w:ascii="Cambria Math" w:hAnsi="Cambria Math" w:cs="Times New Roman"/>
                    <w:sz w:val="28"/>
                    <w:szCs w:val="28"/>
                    <w:lang w:val="uk-UA"/>
                  </w:rPr>
                  <m:t>r</m:t>
                </m:r>
              </m:sub>
            </m:sSub>
          </m:num>
          <m:den>
            <m:r>
              <w:rPr>
                <w:rFonts w:ascii="Cambria Math" w:hAnsi="Cambria Math" w:cs="Times New Roman"/>
                <w:sz w:val="28"/>
                <w:szCs w:val="28"/>
                <w:lang w:val="uk-UA"/>
              </w:rPr>
              <m:t>T</m:t>
            </m:r>
          </m:den>
        </m:f>
        <m:r>
          <w:rPr>
            <w:rFonts w:ascii="Cambria Math" w:hAnsi="Cambria Math" w:cs="Times New Roman"/>
            <w:sz w:val="28"/>
            <w:szCs w:val="28"/>
            <w:lang w:val="uk-UA"/>
          </w:rPr>
          <m:t>⋅</m:t>
        </m:r>
        <m:f>
          <m:fPr>
            <m:ctrlPr>
              <w:rPr>
                <w:rFonts w:ascii="Cambria Math" w:hAnsi="Cambria Math" w:cs="Times New Roman"/>
                <w:sz w:val="28"/>
                <w:szCs w:val="28"/>
                <w:lang w:val="uk-UA"/>
              </w:rPr>
            </m:ctrlPr>
          </m:fPr>
          <m:num>
            <m:rad>
              <m:radPr>
                <m:degHide m:val="1"/>
                <m:ctrlPr>
                  <w:rPr>
                    <w:rFonts w:ascii="Cambria Math" w:hAnsi="Cambria Math" w:cs="Times New Roman"/>
                    <w:sz w:val="28"/>
                    <w:szCs w:val="28"/>
                    <w:lang w:val="uk-UA"/>
                  </w:rPr>
                </m:ctrlPr>
              </m:radPr>
              <m:deg/>
              <m:e>
                <m:r>
                  <w:rPr>
                    <w:rFonts w:ascii="Cambria Math" w:hAnsi="Cambria Math" w:cs="Times New Roman"/>
                    <w:sz w:val="28"/>
                    <w:szCs w:val="28"/>
                    <w:lang w:val="uk-UA"/>
                  </w:rPr>
                  <m:t>2μ-1</m:t>
                </m:r>
              </m:e>
            </m:rad>
          </m:num>
          <m:den>
            <m:r>
              <w:rPr>
                <w:rFonts w:ascii="Cambria Math" w:hAnsi="Cambria Math" w:cs="Times New Roman"/>
                <w:sz w:val="28"/>
                <w:szCs w:val="28"/>
                <w:lang w:val="uk-UA"/>
              </w:rPr>
              <m:t>2μ</m:t>
            </m:r>
          </m:den>
        </m:f>
      </m:oMath>
      <w:r w:rsidRPr="00A45DA2">
        <w:rPr>
          <w:rFonts w:ascii="Times New Roman" w:hAnsi="Times New Roman" w:cs="Times New Roman"/>
          <w:sz w:val="28"/>
          <w:szCs w:val="28"/>
          <w:lang w:val="uk-UA"/>
        </w:rPr>
        <w:t xml:space="preserve">. </w:t>
      </w:r>
    </w:p>
    <w:p w14:paraId="7E52FABE" w14:textId="77777777" w:rsidR="003E1C98" w:rsidRPr="00A45DA2" w:rsidRDefault="003E1C98" w:rsidP="00984E56">
      <w:pPr>
        <w:widowControl w:val="0"/>
        <w:numPr>
          <w:ilvl w:val="1"/>
          <w:numId w:val="36"/>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Розрахунково доведено, що еквівалентне довге навантаження на дистанціях </w:t>
      </w:r>
      <m:oMath>
        <m:r>
          <w:rPr>
            <w:rFonts w:ascii="Cambria Math" w:hAnsi="Cambria Math" w:cs="Times New Roman"/>
            <w:sz w:val="28"/>
            <w:szCs w:val="28"/>
            <w:lang w:val="uk-UA"/>
          </w:rPr>
          <m:t>R=5…30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становить лише </w:t>
      </w:r>
      <m:oMath>
        <m:r>
          <w:rPr>
            <w:rFonts w:ascii="Cambria Math" w:hAnsi="Cambria Math" w:cs="Times New Roman"/>
            <w:sz w:val="28"/>
            <w:szCs w:val="28"/>
            <w:lang w:val="uk-UA"/>
          </w:rPr>
          <m:t>5…75%</m:t>
        </m:r>
      </m:oMath>
      <w:r w:rsidRPr="00A45DA2">
        <w:rPr>
          <w:rFonts w:ascii="Times New Roman" w:hAnsi="Times New Roman" w:cs="Times New Roman"/>
          <w:sz w:val="28"/>
          <w:szCs w:val="28"/>
          <w:lang w:val="uk-UA"/>
        </w:rPr>
        <w:t xml:space="preserve"> від пікового відбитого тиску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r</m:t>
            </m:r>
          </m:sub>
        </m:sSub>
      </m:oMath>
      <w:r w:rsidRPr="00A45DA2">
        <w:rPr>
          <w:rFonts w:ascii="Times New Roman" w:hAnsi="Times New Roman" w:cs="Times New Roman"/>
          <w:sz w:val="28"/>
          <w:szCs w:val="28"/>
          <w:lang w:val="uk-UA"/>
        </w:rPr>
        <w:t>. Це фізично пояснює високу стійкість капітальних споруд до близьких підривів ЗПН: укриття, запроєктоване на клас А-IV (</w:t>
      </w:r>
      <m:oMath>
        <m:r>
          <w:rPr>
            <w:rFonts w:ascii="Cambria Math" w:hAnsi="Cambria Math" w:cs="Times New Roman"/>
            <w:sz w:val="28"/>
            <w:szCs w:val="28"/>
            <w:lang w:val="uk-UA"/>
          </w:rPr>
          <m:t>100</m:t>
        </m:r>
        <m:r>
          <m:rPr>
            <m:nor/>
          </m:rPr>
          <w:rPr>
            <w:rFonts w:ascii="Times New Roman" w:hAnsi="Times New Roman" w:cs="Times New Roman"/>
            <w:sz w:val="28"/>
            <w:szCs w:val="28"/>
            <w:lang w:val="uk-UA"/>
          </w:rPr>
          <m:t> кПа</m:t>
        </m:r>
      </m:oMath>
      <w:r w:rsidRPr="00A45DA2">
        <w:rPr>
          <w:rFonts w:ascii="Times New Roman" w:hAnsi="Times New Roman" w:cs="Times New Roman"/>
          <w:sz w:val="28"/>
          <w:szCs w:val="28"/>
          <w:lang w:val="uk-UA"/>
        </w:rPr>
        <w:t xml:space="preserve">), витримує ударну хвилю від БЧ 90 кг із піковим тиском понад </w:t>
      </w:r>
      <m:oMath>
        <m:r>
          <w:rPr>
            <w:rFonts w:ascii="Cambria Math" w:hAnsi="Cambria Math" w:cs="Times New Roman"/>
            <w:sz w:val="28"/>
            <w:szCs w:val="28"/>
            <w:lang w:val="uk-UA"/>
          </w:rPr>
          <m:t>400</m:t>
        </m:r>
        <m:r>
          <m:rPr>
            <m:nor/>
          </m:rPr>
          <w:rPr>
            <w:rFonts w:ascii="Times New Roman" w:hAnsi="Times New Roman" w:cs="Times New Roman"/>
            <w:sz w:val="28"/>
            <w:szCs w:val="28"/>
            <w:lang w:val="uk-UA"/>
          </w:rPr>
          <m:t> кПа</m:t>
        </m:r>
      </m:oMath>
      <w:r w:rsidRPr="00A45DA2">
        <w:rPr>
          <w:rFonts w:ascii="Times New Roman" w:hAnsi="Times New Roman" w:cs="Times New Roman"/>
          <w:sz w:val="28"/>
          <w:szCs w:val="28"/>
          <w:lang w:val="uk-UA"/>
        </w:rPr>
        <w:t xml:space="preserve"> на відстанях </w:t>
      </w:r>
      <m:oMath>
        <m:r>
          <w:rPr>
            <w:rFonts w:ascii="Cambria Math" w:hAnsi="Cambria Math" w:cs="Times New Roman"/>
            <w:sz w:val="28"/>
            <w:szCs w:val="28"/>
            <w:lang w:val="uk-UA"/>
          </w:rPr>
          <m:t>R≥10…14</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w:t>
      </w:r>
    </w:p>
    <w:p w14:paraId="506A58A3" w14:textId="77777777" w:rsidR="003E1C98" w:rsidRPr="00A45DA2" w:rsidRDefault="003E1C98" w:rsidP="00984E56">
      <w:pPr>
        <w:widowControl w:val="0"/>
        <w:numPr>
          <w:ilvl w:val="0"/>
          <w:numId w:val="28"/>
        </w:numPr>
        <w:autoSpaceDE w:val="0"/>
        <w:autoSpaceDN w:val="0"/>
        <w:adjustRightInd w:val="0"/>
        <w:spacing w:after="0" w:line="360"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Комплексний характер захищеності за </w:t>
      </w:r>
      <w:proofErr w:type="spellStart"/>
      <w:r w:rsidRPr="00A45DA2">
        <w:rPr>
          <w:rFonts w:ascii="Times New Roman" w:hAnsi="Times New Roman" w:cs="Times New Roman"/>
          <w:b/>
          <w:bCs/>
          <w:sz w:val="28"/>
          <w:szCs w:val="28"/>
          <w:lang w:val="uk-UA"/>
        </w:rPr>
        <w:t>огинальною</w:t>
      </w:r>
      <w:proofErr w:type="spellEnd"/>
      <w:r w:rsidRPr="00A45DA2">
        <w:rPr>
          <w:rFonts w:ascii="Times New Roman" w:hAnsi="Times New Roman" w:cs="Times New Roman"/>
          <w:b/>
          <w:bCs/>
          <w:sz w:val="28"/>
          <w:szCs w:val="28"/>
          <w:lang w:val="uk-UA"/>
        </w:rPr>
        <w:t xml:space="preserve"> (</w:t>
      </w:r>
      <m:oMath>
        <m:sSup>
          <m:sSupPr>
            <m:ctrlPr>
              <w:rPr>
                <w:rFonts w:ascii="Cambria Math" w:hAnsi="Cambria Math" w:cs="Times New Roman"/>
                <w:sz w:val="28"/>
                <w:szCs w:val="28"/>
                <w:lang w:val="uk-UA"/>
              </w:rPr>
            </m:ctrlPr>
          </m:sSupPr>
          <m:e>
            <m:r>
              <w:rPr>
                <w:rFonts w:ascii="Cambria Math" w:hAnsi="Cambria Math" w:cs="Times New Roman"/>
                <w:sz w:val="28"/>
                <w:szCs w:val="28"/>
                <w:lang w:val="uk-UA"/>
              </w:rPr>
              <m:t>R</m:t>
            </m:r>
          </m:e>
          <m:sup>
            <m:r>
              <w:rPr>
                <w:rFonts w:ascii="Cambria Math" w:hAnsi="Cambria Math" w:cs="Times New Roman"/>
                <w:sz w:val="28"/>
                <w:szCs w:val="28"/>
                <w:lang w:val="uk-UA"/>
              </w:rPr>
              <m:t>*</m:t>
            </m:r>
          </m:sup>
        </m:sSup>
      </m:oMath>
      <w:r w:rsidRPr="00A45DA2">
        <w:rPr>
          <w:rFonts w:ascii="Times New Roman" w:hAnsi="Times New Roman" w:cs="Times New Roman"/>
          <w:b/>
          <w:bCs/>
          <w:sz w:val="28"/>
          <w:szCs w:val="28"/>
          <w:lang w:val="uk-UA"/>
        </w:rPr>
        <w:t>):</w:t>
      </w:r>
    </w:p>
    <w:p w14:paraId="1AD74ABF" w14:textId="77777777" w:rsidR="003E1C98" w:rsidRPr="00A45DA2" w:rsidRDefault="003E1C98" w:rsidP="00984E56">
      <w:pPr>
        <w:widowControl w:val="0"/>
        <w:numPr>
          <w:ilvl w:val="1"/>
          <w:numId w:val="3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Доведено, що фугасна небезпека руйнування несучих стін від БЧ масою 90 кг обмежується радіусом </w:t>
      </w:r>
      <m:oMath>
        <m:r>
          <w:rPr>
            <w:rFonts w:ascii="Cambria Math" w:hAnsi="Cambria Math" w:cs="Times New Roman"/>
            <w:sz w:val="28"/>
            <w:szCs w:val="28"/>
            <w:lang w:val="uk-UA"/>
          </w:rPr>
          <m:t>15…20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тоді як на більших відстанях вирішальними факторами небезпеки стають вторинні уламки скління (зона суцільного руйнування — понад </w:t>
      </w:r>
      <m:oMath>
        <m:r>
          <w:rPr>
            <w:rFonts w:ascii="Cambria Math" w:hAnsi="Cambria Math" w:cs="Times New Roman"/>
            <w:sz w:val="28"/>
            <w:szCs w:val="28"/>
            <w:lang w:val="uk-UA"/>
          </w:rPr>
          <m:t>100…150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та первинні забійні уламки сталевої оболонки (</w:t>
      </w:r>
      <m:oMath>
        <m:sSub>
          <m:sSubPr>
            <m:ctrlPr>
              <w:rPr>
                <w:rFonts w:ascii="Cambria Math" w:hAnsi="Cambria Math" w:cs="Times New Roman"/>
                <w:sz w:val="28"/>
                <w:szCs w:val="28"/>
                <w:lang w:val="uk-UA"/>
              </w:rPr>
            </m:ctrlPr>
          </m:sSubPr>
          <m:e>
            <m:r>
              <w:rPr>
                <w:rFonts w:ascii="Cambria Math" w:hAnsi="Cambria Math" w:cs="Times New Roman"/>
                <w:sz w:val="28"/>
                <w:szCs w:val="28"/>
                <w:lang w:val="uk-UA"/>
              </w:rPr>
              <m:t>E</m:t>
            </m:r>
          </m:e>
          <m:sub>
            <m:r>
              <w:rPr>
                <w:rFonts w:ascii="Cambria Math" w:hAnsi="Cambria Math" w:cs="Times New Roman"/>
                <w:sz w:val="28"/>
                <w:szCs w:val="28"/>
                <w:lang w:val="uk-UA"/>
              </w:rPr>
              <m:t>k</m:t>
            </m:r>
          </m:sub>
        </m:sSub>
        <m:r>
          <w:rPr>
            <w:rFonts w:ascii="Cambria Math" w:hAnsi="Cambria Math" w:cs="Times New Roman"/>
            <w:sz w:val="28"/>
            <w:szCs w:val="28"/>
            <w:lang w:val="uk-UA"/>
          </w:rPr>
          <m:t>≥79</m:t>
        </m:r>
        <m:r>
          <m:rPr>
            <m:nor/>
          </m:rPr>
          <w:rPr>
            <w:rFonts w:ascii="Times New Roman" w:hAnsi="Times New Roman" w:cs="Times New Roman"/>
            <w:sz w:val="28"/>
            <w:szCs w:val="28"/>
            <w:lang w:val="uk-UA"/>
          </w:rPr>
          <m:t> Дж</m:t>
        </m:r>
      </m:oMath>
      <w:r w:rsidRPr="00A45DA2">
        <w:rPr>
          <w:rFonts w:ascii="Times New Roman" w:hAnsi="Times New Roman" w:cs="Times New Roman"/>
          <w:sz w:val="28"/>
          <w:szCs w:val="28"/>
          <w:lang w:val="uk-UA"/>
        </w:rPr>
        <w:t xml:space="preserve"> на </w:t>
      </w:r>
      <w:proofErr w:type="spellStart"/>
      <w:r w:rsidRPr="00A45DA2">
        <w:rPr>
          <w:rFonts w:ascii="Times New Roman" w:hAnsi="Times New Roman" w:cs="Times New Roman"/>
          <w:sz w:val="28"/>
          <w:szCs w:val="28"/>
          <w:lang w:val="uk-UA"/>
        </w:rPr>
        <w:t>дальностях</w:t>
      </w:r>
      <w:proofErr w:type="spellEnd"/>
      <w:r w:rsidRPr="00A45DA2">
        <w:rPr>
          <w:rFonts w:ascii="Times New Roman" w:hAnsi="Times New Roman" w:cs="Times New Roman"/>
          <w:sz w:val="28"/>
          <w:szCs w:val="28"/>
          <w:lang w:val="uk-UA"/>
        </w:rPr>
        <w:t xml:space="preserve"> до </w:t>
      </w:r>
      <m:oMath>
        <m:r>
          <w:rPr>
            <w:rFonts w:ascii="Cambria Math" w:hAnsi="Cambria Math" w:cs="Times New Roman"/>
            <w:sz w:val="28"/>
            <w:szCs w:val="28"/>
            <w:lang w:val="uk-UA"/>
          </w:rPr>
          <m:t>180…200</m:t>
        </m:r>
        <m:r>
          <m:rPr>
            <m:nor/>
          </m:rPr>
          <w:rPr>
            <w:rFonts w:ascii="Times New Roman" w:hAnsi="Times New Roman" w:cs="Times New Roman"/>
            <w:sz w:val="28"/>
            <w:szCs w:val="28"/>
            <w:lang w:val="uk-UA"/>
          </w:rPr>
          <m:t> м</m:t>
        </m:r>
      </m:oMath>
      <w:r w:rsidRPr="00A45DA2">
        <w:rPr>
          <w:rFonts w:ascii="Times New Roman" w:hAnsi="Times New Roman" w:cs="Times New Roman"/>
          <w:sz w:val="28"/>
          <w:szCs w:val="28"/>
          <w:lang w:val="uk-UA"/>
        </w:rPr>
        <w:t xml:space="preserve"> і більше). </w:t>
      </w:r>
    </w:p>
    <w:p w14:paraId="505B3995" w14:textId="77777777" w:rsidR="003E1C98" w:rsidRPr="00A45DA2" w:rsidRDefault="003E1C98" w:rsidP="00984E56">
      <w:pPr>
        <w:widowControl w:val="0"/>
        <w:numPr>
          <w:ilvl w:val="1"/>
          <w:numId w:val="37"/>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Обґрунтовано правило вибору безпечних внутрішніх приміщень: захист людей без зведення окремих сховищ забезпечується не посиленням фасадів, а розміщенням усередині будівлі за щонайменше двома масивними </w:t>
      </w:r>
      <w:r w:rsidRPr="00A45DA2">
        <w:rPr>
          <w:rFonts w:ascii="Times New Roman" w:hAnsi="Times New Roman" w:cs="Times New Roman"/>
          <w:sz w:val="28"/>
          <w:szCs w:val="28"/>
          <w:lang w:val="uk-UA"/>
        </w:rPr>
        <w:lastRenderedPageBreak/>
        <w:t xml:space="preserve">стінами без віконних прорізів. </w:t>
      </w:r>
    </w:p>
    <w:p w14:paraId="56BCEBCF" w14:textId="77777777" w:rsidR="003E1C98" w:rsidRPr="00A45DA2" w:rsidRDefault="003E1C98" w:rsidP="003E1C98">
      <w:pPr>
        <w:spacing w:line="360"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t xml:space="preserve">5. Щодо метрологічної </w:t>
      </w:r>
      <w:proofErr w:type="spellStart"/>
      <w:r w:rsidRPr="00A45DA2">
        <w:rPr>
          <w:rFonts w:ascii="Times New Roman" w:hAnsi="Times New Roman" w:cs="Times New Roman"/>
          <w:b/>
          <w:bCs/>
          <w:sz w:val="28"/>
          <w:szCs w:val="28"/>
          <w:lang w:val="uk-UA"/>
        </w:rPr>
        <w:t>валідації</w:t>
      </w:r>
      <w:proofErr w:type="spellEnd"/>
      <w:r w:rsidRPr="00A45DA2">
        <w:rPr>
          <w:rFonts w:ascii="Times New Roman" w:hAnsi="Times New Roman" w:cs="Times New Roman"/>
          <w:b/>
          <w:bCs/>
          <w:sz w:val="28"/>
          <w:szCs w:val="28"/>
          <w:lang w:val="uk-UA"/>
        </w:rPr>
        <w:t xml:space="preserve"> та рекомендацій до впровадження</w:t>
      </w:r>
    </w:p>
    <w:p w14:paraId="28AF4682" w14:textId="77777777" w:rsidR="003E1C98" w:rsidRPr="00A45DA2" w:rsidRDefault="003E1C98" w:rsidP="00984E56">
      <w:pPr>
        <w:widowControl w:val="0"/>
        <w:numPr>
          <w:ilvl w:val="0"/>
          <w:numId w:val="29"/>
        </w:numPr>
        <w:autoSpaceDE w:val="0"/>
        <w:autoSpaceDN w:val="0"/>
        <w:adjustRightInd w:val="0"/>
        <w:spacing w:after="0" w:line="360" w:lineRule="auto"/>
        <w:jc w:val="both"/>
        <w:rPr>
          <w:rFonts w:ascii="Times New Roman" w:hAnsi="Times New Roman" w:cs="Times New Roman"/>
          <w:sz w:val="28"/>
          <w:szCs w:val="28"/>
          <w:lang w:val="uk-UA"/>
        </w:rPr>
      </w:pPr>
      <w:proofErr w:type="spellStart"/>
      <w:r w:rsidRPr="00A45DA2">
        <w:rPr>
          <w:rFonts w:ascii="Times New Roman" w:hAnsi="Times New Roman" w:cs="Times New Roman"/>
          <w:b/>
          <w:bCs/>
          <w:sz w:val="28"/>
          <w:szCs w:val="28"/>
          <w:lang w:val="uk-UA"/>
        </w:rPr>
        <w:t>Чотирирівневий</w:t>
      </w:r>
      <w:proofErr w:type="spellEnd"/>
      <w:r w:rsidRPr="00A45DA2">
        <w:rPr>
          <w:rFonts w:ascii="Times New Roman" w:hAnsi="Times New Roman" w:cs="Times New Roman"/>
          <w:b/>
          <w:bCs/>
          <w:sz w:val="28"/>
          <w:szCs w:val="28"/>
          <w:lang w:val="uk-UA"/>
        </w:rPr>
        <w:t xml:space="preserve"> контур верифікації:</w:t>
      </w:r>
    </w:p>
    <w:p w14:paraId="6730A8B0" w14:textId="77777777" w:rsidR="003E1C98" w:rsidRPr="00A45DA2" w:rsidRDefault="003E1C98" w:rsidP="00984E56">
      <w:pPr>
        <w:widowControl w:val="0"/>
        <w:numPr>
          <w:ilvl w:val="1"/>
          <w:numId w:val="38"/>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 xml:space="preserve">Сформовано стандартизовану програму перевірки методики, що включає крос-нормативний </w:t>
      </w:r>
      <w:proofErr w:type="spellStart"/>
      <w:r w:rsidRPr="00A45DA2">
        <w:rPr>
          <w:rFonts w:ascii="Times New Roman" w:hAnsi="Times New Roman" w:cs="Times New Roman"/>
          <w:sz w:val="28"/>
          <w:szCs w:val="28"/>
          <w:lang w:val="uk-UA"/>
        </w:rPr>
        <w:t>бенчмаркінг</w:t>
      </w:r>
      <w:proofErr w:type="spellEnd"/>
      <w:r w:rsidRPr="00A45DA2">
        <w:rPr>
          <w:rFonts w:ascii="Times New Roman" w:hAnsi="Times New Roman" w:cs="Times New Roman"/>
          <w:sz w:val="28"/>
          <w:szCs w:val="28"/>
          <w:lang w:val="uk-UA"/>
        </w:rPr>
        <w:t xml:space="preserve"> із комплексом SBEDS (допустиме відхилення </w:t>
      </w:r>
      <m:oMath>
        <m:r>
          <w:rPr>
            <w:rFonts w:ascii="Cambria Math" w:hAnsi="Cambria Math" w:cs="Times New Roman"/>
            <w:sz w:val="28"/>
            <w:szCs w:val="28"/>
            <w:lang w:val="uk-UA"/>
          </w:rPr>
          <m:t>≤8%</m:t>
        </m:r>
      </m:oMath>
      <w:r w:rsidRPr="00A45DA2">
        <w:rPr>
          <w:rFonts w:ascii="Times New Roman" w:hAnsi="Times New Roman" w:cs="Times New Roman"/>
          <w:sz w:val="28"/>
          <w:szCs w:val="28"/>
          <w:lang w:val="uk-UA"/>
        </w:rPr>
        <w:t xml:space="preserve">), числове гідродинамічне моделювання в LS-DYNA (відхилення за піковим прогином </w:t>
      </w:r>
      <m:oMath>
        <m:r>
          <w:rPr>
            <w:rFonts w:ascii="Cambria Math" w:hAnsi="Cambria Math" w:cs="Times New Roman"/>
            <w:sz w:val="28"/>
            <w:szCs w:val="28"/>
            <w:lang w:val="uk-UA"/>
          </w:rPr>
          <m:t>≤15%</m:t>
        </m:r>
      </m:oMath>
      <w:r w:rsidRPr="00A45DA2">
        <w:rPr>
          <w:rFonts w:ascii="Times New Roman" w:hAnsi="Times New Roman" w:cs="Times New Roman"/>
          <w:sz w:val="28"/>
          <w:szCs w:val="28"/>
          <w:lang w:val="uk-UA"/>
        </w:rPr>
        <w:t xml:space="preserve">) та схему стендового вибухового експерименту з оптичною DIC-фіксацією камерами Photron FASTCAM і вимірюванням тисків п'єзодатчиками Dytran 2300V5 через осцилографи PicoScope. </w:t>
      </w:r>
    </w:p>
    <w:p w14:paraId="50C4625F" w14:textId="77777777" w:rsidR="003E1C98" w:rsidRPr="00A45DA2" w:rsidRDefault="003E1C98" w:rsidP="00984E56">
      <w:pPr>
        <w:widowControl w:val="0"/>
        <w:numPr>
          <w:ilvl w:val="0"/>
          <w:numId w:val="38"/>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Рекомендації для органів сектору безпеки, ДСНС та проєктних організацій:</w:t>
      </w:r>
    </w:p>
    <w:p w14:paraId="18FEA8B6" w14:textId="77777777" w:rsidR="003E1C98" w:rsidRPr="00A45DA2" w:rsidRDefault="003E1C98" w:rsidP="00984E56">
      <w:pPr>
        <w:widowControl w:val="0"/>
        <w:numPr>
          <w:ilvl w:val="1"/>
          <w:numId w:val="38"/>
        </w:numPr>
        <w:autoSpaceDE w:val="0"/>
        <w:autoSpaceDN w:val="0"/>
        <w:adjustRightInd w:val="0"/>
        <w:spacing w:after="0" w:line="360" w:lineRule="auto"/>
        <w:ind w:left="0" w:firstLine="709"/>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Проєктним інститутам:</w:t>
      </w:r>
      <w:r w:rsidRPr="00A45DA2">
        <w:rPr>
          <w:rFonts w:ascii="Times New Roman" w:hAnsi="Times New Roman" w:cs="Times New Roman"/>
          <w:sz w:val="28"/>
          <w:szCs w:val="28"/>
          <w:lang w:val="uk-UA"/>
        </w:rPr>
        <w:t xml:space="preserve"> використовувати Розділи 1–5 цієї методики для підбору робочого поздовжнього армування та перевірки поперечного зрізу конструкцій захисних споруд цивільного захисту при розробленні розділів ІТЗ ЦЗ та СТУ.</w:t>
      </w:r>
    </w:p>
    <w:p w14:paraId="75414009" w14:textId="7C9B0B8E" w:rsidR="003E1C98" w:rsidRPr="00A45DA2" w:rsidRDefault="003E1C98" w:rsidP="003E1C98">
      <w:pPr>
        <w:spacing w:after="0" w:line="360" w:lineRule="auto"/>
        <w:ind w:firstLine="709"/>
        <w:jc w:val="both"/>
        <w:rPr>
          <w:rFonts w:ascii="Times New Roman" w:hAnsi="Times New Roman" w:cs="Times New Roman"/>
          <w:sz w:val="28"/>
          <w:szCs w:val="28"/>
          <w:lang w:val="uk-UA"/>
        </w:rPr>
      </w:pPr>
      <w:r w:rsidRPr="00A45DA2">
        <w:rPr>
          <w:rFonts w:ascii="Times New Roman" w:hAnsi="Times New Roman" w:cs="Times New Roman"/>
          <w:i/>
          <w:iCs/>
          <w:sz w:val="28"/>
          <w:szCs w:val="28"/>
          <w:lang w:val="uk-UA"/>
        </w:rPr>
        <w:t>Експертним службам та підрозділам цивільного захисту:</w:t>
      </w:r>
      <w:r w:rsidRPr="00A45DA2">
        <w:rPr>
          <w:rFonts w:ascii="Times New Roman" w:hAnsi="Times New Roman" w:cs="Times New Roman"/>
          <w:sz w:val="28"/>
          <w:szCs w:val="28"/>
          <w:lang w:val="uk-UA"/>
        </w:rPr>
        <w:t xml:space="preserve"> застосовувати положення Розділу 7 для експрес-оцінки придатності наявного фонду підвальних приміщень і паркінгів як споруд подвійного призначення під час утилізації загроз ЗПН у межах вимог постанови КМУ від 04.09.2026 № 1092.</w:t>
      </w:r>
    </w:p>
    <w:p w14:paraId="6C3893A8" w14:textId="77777777" w:rsidR="00B76D38" w:rsidRDefault="00B76D38" w:rsidP="00B76D38">
      <w:pPr>
        <w:spacing w:after="0" w:line="360" w:lineRule="auto"/>
        <w:ind w:firstLine="709"/>
        <w:jc w:val="both"/>
        <w:rPr>
          <w:rFonts w:ascii="Times New Roman" w:hAnsi="Times New Roman" w:cs="Times New Roman"/>
          <w:sz w:val="28"/>
          <w:szCs w:val="28"/>
          <w:lang w:val="uk-UA"/>
        </w:rPr>
      </w:pPr>
    </w:p>
    <w:p w14:paraId="0B95FBEF" w14:textId="77777777" w:rsidR="00CA63E3" w:rsidRDefault="00CA63E3" w:rsidP="00B76D38">
      <w:pPr>
        <w:spacing w:after="0" w:line="360" w:lineRule="auto"/>
        <w:ind w:firstLine="709"/>
        <w:jc w:val="both"/>
        <w:rPr>
          <w:rFonts w:ascii="Times New Roman" w:hAnsi="Times New Roman" w:cs="Times New Roman"/>
          <w:sz w:val="28"/>
          <w:szCs w:val="28"/>
          <w:lang w:val="uk-UA"/>
        </w:rPr>
      </w:pPr>
    </w:p>
    <w:p w14:paraId="48613722" w14:textId="77777777" w:rsidR="00CA63E3" w:rsidRPr="00A45DA2" w:rsidRDefault="00CA63E3" w:rsidP="00CA63E3">
      <w:pPr>
        <w:spacing w:after="0" w:line="312"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Розроблено науково-дослідним управлінням розвитку озброєння та військової техніки Сухопутних військ Центрального науково-дослідного інституту озброєння та військової техніки Збройних Сил України</w:t>
      </w:r>
    </w:p>
    <w:p w14:paraId="548CFD99" w14:textId="77777777" w:rsidR="00CA63E3" w:rsidRPr="00A45DA2" w:rsidRDefault="00CA63E3" w:rsidP="00CA63E3">
      <w:pPr>
        <w:spacing w:after="0" w:line="312" w:lineRule="auto"/>
        <w:jc w:val="both"/>
        <w:rPr>
          <w:rFonts w:ascii="Times New Roman" w:hAnsi="Times New Roman" w:cs="Times New Roman"/>
          <w:sz w:val="28"/>
          <w:szCs w:val="28"/>
          <w:lang w:val="uk-UA"/>
        </w:rPr>
      </w:pPr>
      <w:bookmarkStart w:id="0" w:name="_GoBack"/>
      <w:bookmarkEnd w:id="0"/>
      <w:r w:rsidRPr="00A45DA2">
        <w:rPr>
          <w:rFonts w:ascii="Times New Roman" w:hAnsi="Times New Roman" w:cs="Times New Roman"/>
          <w:sz w:val="28"/>
          <w:szCs w:val="28"/>
          <w:lang w:val="uk-UA"/>
        </w:rPr>
        <w:t>полковник                                                                              Олександр ЛАРІН</w:t>
      </w:r>
    </w:p>
    <w:p w14:paraId="3FE9C627" w14:textId="77777777" w:rsidR="00CA63E3" w:rsidRPr="00A45DA2" w:rsidRDefault="00CA63E3" w:rsidP="00CA63E3">
      <w:pPr>
        <w:spacing w:after="0" w:line="312" w:lineRule="auto"/>
        <w:jc w:val="both"/>
        <w:rPr>
          <w:rFonts w:ascii="Times New Roman" w:hAnsi="Times New Roman" w:cs="Times New Roman"/>
          <w:sz w:val="28"/>
          <w:szCs w:val="28"/>
          <w:lang w:val="uk-UA"/>
        </w:rPr>
      </w:pPr>
      <w:r w:rsidRPr="00A45DA2">
        <w:rPr>
          <w:rFonts w:ascii="Times New Roman" w:hAnsi="Times New Roman" w:cs="Times New Roman"/>
          <w:sz w:val="28"/>
          <w:szCs w:val="28"/>
          <w:lang w:val="uk-UA"/>
        </w:rPr>
        <w:t>полковник                                                                              Едуард ОСТАПЧУК</w:t>
      </w:r>
    </w:p>
    <w:p w14:paraId="13EEB9F9" w14:textId="77777777" w:rsidR="00CA63E3" w:rsidRPr="00A45DA2" w:rsidRDefault="00CA63E3" w:rsidP="00B76D38">
      <w:pPr>
        <w:spacing w:after="0" w:line="360" w:lineRule="auto"/>
        <w:ind w:firstLine="709"/>
        <w:jc w:val="both"/>
        <w:rPr>
          <w:rFonts w:ascii="Times New Roman" w:hAnsi="Times New Roman" w:cs="Times New Roman"/>
          <w:sz w:val="28"/>
          <w:szCs w:val="28"/>
          <w:lang w:val="uk-UA"/>
        </w:rPr>
      </w:pPr>
    </w:p>
    <w:p w14:paraId="589D178A" w14:textId="63F696E0" w:rsidR="003E1C98" w:rsidRPr="00A45DA2" w:rsidRDefault="003E1C98">
      <w:pPr>
        <w:rPr>
          <w:rFonts w:ascii="Times New Roman" w:hAnsi="Times New Roman" w:cs="Times New Roman"/>
          <w:sz w:val="28"/>
          <w:szCs w:val="28"/>
          <w:lang w:val="uk-UA"/>
        </w:rPr>
      </w:pPr>
      <w:r w:rsidRPr="00A45DA2">
        <w:rPr>
          <w:rFonts w:ascii="Times New Roman" w:hAnsi="Times New Roman" w:cs="Times New Roman"/>
          <w:sz w:val="28"/>
          <w:szCs w:val="28"/>
          <w:lang w:val="uk-UA"/>
        </w:rPr>
        <w:br w:type="page"/>
      </w:r>
    </w:p>
    <w:p w14:paraId="37C6A142" w14:textId="77777777" w:rsidR="003E1C98" w:rsidRPr="00A45DA2" w:rsidRDefault="003E1C98" w:rsidP="003E1C98">
      <w:pPr>
        <w:spacing w:line="312" w:lineRule="auto"/>
        <w:ind w:firstLine="709"/>
        <w:jc w:val="both"/>
        <w:rPr>
          <w:rFonts w:ascii="Times New Roman" w:hAnsi="Times New Roman" w:cs="Times New Roman"/>
          <w:b/>
          <w:bCs/>
          <w:sz w:val="28"/>
          <w:szCs w:val="28"/>
          <w:lang w:val="uk-UA"/>
        </w:rPr>
      </w:pPr>
      <w:r w:rsidRPr="00A45DA2">
        <w:rPr>
          <w:rFonts w:ascii="Times New Roman" w:hAnsi="Times New Roman" w:cs="Times New Roman"/>
          <w:b/>
          <w:bCs/>
          <w:sz w:val="28"/>
          <w:szCs w:val="28"/>
          <w:lang w:val="uk-UA"/>
        </w:rPr>
        <w:lastRenderedPageBreak/>
        <w:t>ПЕРЕЛІК РЕКОМЕНДОВАНОЇ ЛІТЕРАТУРИ ТА ДЖЕРЕЛ</w:t>
      </w:r>
    </w:p>
    <w:p w14:paraId="5A252B28" w14:textId="77777777" w:rsidR="003E1C98" w:rsidRPr="00A45DA2" w:rsidRDefault="003E1C98" w:rsidP="00984E56">
      <w:pPr>
        <w:numPr>
          <w:ilvl w:val="0"/>
          <w:numId w:val="19"/>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ДБН В.2.2-5:2023.</w:t>
      </w:r>
      <w:r w:rsidRPr="00A45DA2">
        <w:rPr>
          <w:rFonts w:ascii="Times New Roman" w:hAnsi="Times New Roman" w:cs="Times New Roman"/>
          <w:sz w:val="28"/>
          <w:szCs w:val="28"/>
          <w:lang w:val="uk-UA"/>
        </w:rPr>
        <w:t xml:space="preserve"> Захисні споруди цивільного захисту. -К. : Міністерство розвитку громад, територій та інфраструктури України, 2023. -154 с. </w:t>
      </w:r>
    </w:p>
    <w:p w14:paraId="5EF570A0" w14:textId="77777777" w:rsidR="003E1C98" w:rsidRPr="00A45DA2" w:rsidRDefault="003E1C98" w:rsidP="00984E56">
      <w:pPr>
        <w:numPr>
          <w:ilvl w:val="0"/>
          <w:numId w:val="19"/>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UFC 3-340-02.</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Structures</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to</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Resist</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the</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Effects</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of</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Accidental</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Explosions</w:t>
      </w:r>
      <w:proofErr w:type="spellEnd"/>
      <w:r w:rsidRPr="00A45DA2">
        <w:rPr>
          <w:rFonts w:ascii="Times New Roman" w:hAnsi="Times New Roman" w:cs="Times New Roman"/>
          <w:sz w:val="28"/>
          <w:szCs w:val="28"/>
          <w:lang w:val="uk-UA"/>
        </w:rPr>
        <w:t>. -</w:t>
      </w:r>
      <w:proofErr w:type="spellStart"/>
      <w:r w:rsidRPr="00A45DA2">
        <w:rPr>
          <w:rFonts w:ascii="Times New Roman" w:hAnsi="Times New Roman" w:cs="Times New Roman"/>
          <w:sz w:val="28"/>
          <w:szCs w:val="28"/>
          <w:lang w:val="uk-UA"/>
        </w:rPr>
        <w:t>Washington</w:t>
      </w:r>
      <w:proofErr w:type="spellEnd"/>
      <w:r w:rsidRPr="00A45DA2">
        <w:rPr>
          <w:rFonts w:ascii="Times New Roman" w:hAnsi="Times New Roman" w:cs="Times New Roman"/>
          <w:sz w:val="28"/>
          <w:szCs w:val="28"/>
          <w:lang w:val="uk-UA"/>
        </w:rPr>
        <w:t xml:space="preserve">, D.C. : U.S. </w:t>
      </w:r>
      <w:proofErr w:type="spellStart"/>
      <w:r w:rsidRPr="00A45DA2">
        <w:rPr>
          <w:rFonts w:ascii="Times New Roman" w:hAnsi="Times New Roman" w:cs="Times New Roman"/>
          <w:sz w:val="28"/>
          <w:szCs w:val="28"/>
          <w:lang w:val="uk-UA"/>
        </w:rPr>
        <w:t>Department</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of</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Defense</w:t>
      </w:r>
      <w:proofErr w:type="spellEnd"/>
      <w:r w:rsidRPr="00A45DA2">
        <w:rPr>
          <w:rFonts w:ascii="Times New Roman" w:hAnsi="Times New Roman" w:cs="Times New Roman"/>
          <w:sz w:val="28"/>
          <w:szCs w:val="28"/>
          <w:lang w:val="uk-UA"/>
        </w:rPr>
        <w:t>, 2008 (</w:t>
      </w:r>
      <w:proofErr w:type="spellStart"/>
      <w:r w:rsidRPr="00A45DA2">
        <w:rPr>
          <w:rFonts w:ascii="Times New Roman" w:hAnsi="Times New Roman" w:cs="Times New Roman"/>
          <w:sz w:val="28"/>
          <w:szCs w:val="28"/>
          <w:lang w:val="uk-UA"/>
        </w:rPr>
        <w:t>Change</w:t>
      </w:r>
      <w:proofErr w:type="spellEnd"/>
      <w:r w:rsidRPr="00A45DA2">
        <w:rPr>
          <w:rFonts w:ascii="Times New Roman" w:hAnsi="Times New Roman" w:cs="Times New Roman"/>
          <w:sz w:val="28"/>
          <w:szCs w:val="28"/>
          <w:lang w:val="uk-UA"/>
        </w:rPr>
        <w:t xml:space="preserve"> 2, 2014). -1750 p. </w:t>
      </w:r>
    </w:p>
    <w:p w14:paraId="08EE94D4" w14:textId="77777777" w:rsidR="003E1C98" w:rsidRPr="00A45DA2" w:rsidRDefault="003E1C98" w:rsidP="00984E56">
      <w:pPr>
        <w:numPr>
          <w:ilvl w:val="0"/>
          <w:numId w:val="19"/>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PDC-TR 06-08.</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Single</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Degree</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of</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Freedom</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Structural</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Response</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Limits</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for</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Antiterrorism</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Design</w:t>
      </w:r>
      <w:proofErr w:type="spellEnd"/>
      <w:r w:rsidRPr="00A45DA2">
        <w:rPr>
          <w:rFonts w:ascii="Times New Roman" w:hAnsi="Times New Roman" w:cs="Times New Roman"/>
          <w:sz w:val="28"/>
          <w:szCs w:val="28"/>
          <w:lang w:val="uk-UA"/>
        </w:rPr>
        <w:t>. -</w:t>
      </w:r>
      <w:proofErr w:type="spellStart"/>
      <w:r w:rsidRPr="00A45DA2">
        <w:rPr>
          <w:rFonts w:ascii="Times New Roman" w:hAnsi="Times New Roman" w:cs="Times New Roman"/>
          <w:sz w:val="28"/>
          <w:szCs w:val="28"/>
          <w:lang w:val="uk-UA"/>
        </w:rPr>
        <w:t>Omaha</w:t>
      </w:r>
      <w:proofErr w:type="spellEnd"/>
      <w:r w:rsidRPr="00A45DA2">
        <w:rPr>
          <w:rFonts w:ascii="Times New Roman" w:hAnsi="Times New Roman" w:cs="Times New Roman"/>
          <w:sz w:val="28"/>
          <w:szCs w:val="28"/>
          <w:lang w:val="uk-UA"/>
        </w:rPr>
        <w:t xml:space="preserve"> : U.S. </w:t>
      </w:r>
      <w:proofErr w:type="spellStart"/>
      <w:r w:rsidRPr="00A45DA2">
        <w:rPr>
          <w:rFonts w:ascii="Times New Roman" w:hAnsi="Times New Roman" w:cs="Times New Roman"/>
          <w:sz w:val="28"/>
          <w:szCs w:val="28"/>
          <w:lang w:val="uk-UA"/>
        </w:rPr>
        <w:t>Army</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Corps</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of</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Engineers</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Protective</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Design</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Center</w:t>
      </w:r>
      <w:proofErr w:type="spellEnd"/>
      <w:r w:rsidRPr="00A45DA2">
        <w:rPr>
          <w:rFonts w:ascii="Times New Roman" w:hAnsi="Times New Roman" w:cs="Times New Roman"/>
          <w:sz w:val="28"/>
          <w:szCs w:val="28"/>
          <w:lang w:val="uk-UA"/>
        </w:rPr>
        <w:t xml:space="preserve">, 2008. </w:t>
      </w:r>
    </w:p>
    <w:p w14:paraId="43D02F4E" w14:textId="77777777" w:rsidR="003E1C98" w:rsidRPr="00A45DA2" w:rsidRDefault="003E1C98" w:rsidP="00984E56">
      <w:pPr>
        <w:numPr>
          <w:ilvl w:val="0"/>
          <w:numId w:val="19"/>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ASCE/SEI 59-11.</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Blast</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Protection</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of</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Buildings</w:t>
      </w:r>
      <w:proofErr w:type="spellEnd"/>
      <w:r w:rsidRPr="00A45DA2">
        <w:rPr>
          <w:rFonts w:ascii="Times New Roman" w:hAnsi="Times New Roman" w:cs="Times New Roman"/>
          <w:sz w:val="28"/>
          <w:szCs w:val="28"/>
          <w:lang w:val="uk-UA"/>
        </w:rPr>
        <w:t>. -</w:t>
      </w:r>
      <w:proofErr w:type="spellStart"/>
      <w:r w:rsidRPr="00A45DA2">
        <w:rPr>
          <w:rFonts w:ascii="Times New Roman" w:hAnsi="Times New Roman" w:cs="Times New Roman"/>
          <w:sz w:val="28"/>
          <w:szCs w:val="28"/>
          <w:lang w:val="uk-UA"/>
        </w:rPr>
        <w:t>Reston</w:t>
      </w:r>
      <w:proofErr w:type="spellEnd"/>
      <w:r w:rsidRPr="00A45DA2">
        <w:rPr>
          <w:rFonts w:ascii="Times New Roman" w:hAnsi="Times New Roman" w:cs="Times New Roman"/>
          <w:sz w:val="28"/>
          <w:szCs w:val="28"/>
          <w:lang w:val="uk-UA"/>
        </w:rPr>
        <w:t xml:space="preserve"> : </w:t>
      </w:r>
      <w:proofErr w:type="spellStart"/>
      <w:r w:rsidRPr="00A45DA2">
        <w:rPr>
          <w:rFonts w:ascii="Times New Roman" w:hAnsi="Times New Roman" w:cs="Times New Roman"/>
          <w:sz w:val="28"/>
          <w:szCs w:val="28"/>
          <w:lang w:val="uk-UA"/>
        </w:rPr>
        <w:t>American</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Society</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of</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Civil</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Engineers</w:t>
      </w:r>
      <w:proofErr w:type="spellEnd"/>
      <w:r w:rsidRPr="00A45DA2">
        <w:rPr>
          <w:rFonts w:ascii="Times New Roman" w:hAnsi="Times New Roman" w:cs="Times New Roman"/>
          <w:sz w:val="28"/>
          <w:szCs w:val="28"/>
          <w:lang w:val="uk-UA"/>
        </w:rPr>
        <w:t xml:space="preserve">, 2011. </w:t>
      </w:r>
    </w:p>
    <w:p w14:paraId="24B39635" w14:textId="77777777" w:rsidR="003E1C98" w:rsidRPr="00A45DA2" w:rsidRDefault="003E1C98" w:rsidP="00984E56">
      <w:pPr>
        <w:numPr>
          <w:ilvl w:val="0"/>
          <w:numId w:val="19"/>
        </w:numPr>
        <w:spacing w:after="0" w:line="312" w:lineRule="auto"/>
        <w:jc w:val="both"/>
        <w:rPr>
          <w:rFonts w:ascii="Times New Roman" w:hAnsi="Times New Roman" w:cs="Times New Roman"/>
          <w:sz w:val="28"/>
          <w:szCs w:val="28"/>
          <w:lang w:val="uk-UA"/>
        </w:rPr>
      </w:pPr>
      <w:proofErr w:type="spellStart"/>
      <w:r w:rsidRPr="00A45DA2">
        <w:rPr>
          <w:rFonts w:ascii="Times New Roman" w:hAnsi="Times New Roman" w:cs="Times New Roman"/>
          <w:b/>
          <w:bCs/>
          <w:sz w:val="28"/>
          <w:szCs w:val="28"/>
          <w:lang w:val="uk-UA"/>
        </w:rPr>
        <w:t>Biggs</w:t>
      </w:r>
      <w:proofErr w:type="spellEnd"/>
      <w:r w:rsidRPr="00A45DA2">
        <w:rPr>
          <w:rFonts w:ascii="Times New Roman" w:hAnsi="Times New Roman" w:cs="Times New Roman"/>
          <w:b/>
          <w:bCs/>
          <w:sz w:val="28"/>
          <w:szCs w:val="28"/>
          <w:lang w:val="uk-UA"/>
        </w:rPr>
        <w:t>, J. M.</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Introduction</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to</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Structural</w:t>
      </w:r>
      <w:proofErr w:type="spellEnd"/>
      <w:r w:rsidRPr="00A45DA2">
        <w:rPr>
          <w:rFonts w:ascii="Times New Roman" w:hAnsi="Times New Roman" w:cs="Times New Roman"/>
          <w:sz w:val="28"/>
          <w:szCs w:val="28"/>
          <w:lang w:val="uk-UA"/>
        </w:rPr>
        <w:t xml:space="preserve"> Dynamics. -</w:t>
      </w:r>
      <w:proofErr w:type="spellStart"/>
      <w:r w:rsidRPr="00A45DA2">
        <w:rPr>
          <w:rFonts w:ascii="Times New Roman" w:hAnsi="Times New Roman" w:cs="Times New Roman"/>
          <w:sz w:val="28"/>
          <w:szCs w:val="28"/>
          <w:lang w:val="uk-UA"/>
        </w:rPr>
        <w:t>New</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York</w:t>
      </w:r>
      <w:proofErr w:type="spellEnd"/>
      <w:r w:rsidRPr="00A45DA2">
        <w:rPr>
          <w:rFonts w:ascii="Times New Roman" w:hAnsi="Times New Roman" w:cs="Times New Roman"/>
          <w:sz w:val="28"/>
          <w:szCs w:val="28"/>
          <w:lang w:val="uk-UA"/>
        </w:rPr>
        <w:t xml:space="preserve"> : </w:t>
      </w:r>
      <w:proofErr w:type="spellStart"/>
      <w:r w:rsidRPr="00A45DA2">
        <w:rPr>
          <w:rFonts w:ascii="Times New Roman" w:hAnsi="Times New Roman" w:cs="Times New Roman"/>
          <w:sz w:val="28"/>
          <w:szCs w:val="28"/>
          <w:lang w:val="uk-UA"/>
        </w:rPr>
        <w:t>McGraw-Hill</w:t>
      </w:r>
      <w:proofErr w:type="spellEnd"/>
      <w:r w:rsidRPr="00A45DA2">
        <w:rPr>
          <w:rFonts w:ascii="Times New Roman" w:hAnsi="Times New Roman" w:cs="Times New Roman"/>
          <w:sz w:val="28"/>
          <w:szCs w:val="28"/>
          <w:lang w:val="uk-UA"/>
        </w:rPr>
        <w:t xml:space="preserve">, 1964. -341 p. </w:t>
      </w:r>
    </w:p>
    <w:p w14:paraId="1896450D" w14:textId="77777777" w:rsidR="003E1C98" w:rsidRPr="00A45DA2" w:rsidRDefault="003E1C98" w:rsidP="00984E56">
      <w:pPr>
        <w:numPr>
          <w:ilvl w:val="0"/>
          <w:numId w:val="19"/>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ГОСТ В 25801–83.</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Боеприпасы</w:t>
      </w:r>
      <w:proofErr w:type="spellEnd"/>
      <w:r w:rsidRPr="00A45DA2">
        <w:rPr>
          <w:rFonts w:ascii="Times New Roman" w:hAnsi="Times New Roman" w:cs="Times New Roman"/>
          <w:sz w:val="28"/>
          <w:szCs w:val="28"/>
          <w:lang w:val="uk-UA"/>
        </w:rPr>
        <w:t xml:space="preserve">. Метод </w:t>
      </w:r>
      <w:proofErr w:type="spellStart"/>
      <w:r w:rsidRPr="00A45DA2">
        <w:rPr>
          <w:rFonts w:ascii="Times New Roman" w:hAnsi="Times New Roman" w:cs="Times New Roman"/>
          <w:sz w:val="28"/>
          <w:szCs w:val="28"/>
          <w:lang w:val="uk-UA"/>
        </w:rPr>
        <w:t>определения</w:t>
      </w:r>
      <w:proofErr w:type="spellEnd"/>
      <w:r w:rsidRPr="00A45DA2">
        <w:rPr>
          <w:rFonts w:ascii="Times New Roman" w:hAnsi="Times New Roman" w:cs="Times New Roman"/>
          <w:sz w:val="28"/>
          <w:szCs w:val="28"/>
          <w:lang w:val="uk-UA"/>
        </w:rPr>
        <w:t xml:space="preserve"> характеристик </w:t>
      </w:r>
      <w:proofErr w:type="spellStart"/>
      <w:r w:rsidRPr="00A45DA2">
        <w:rPr>
          <w:rFonts w:ascii="Times New Roman" w:hAnsi="Times New Roman" w:cs="Times New Roman"/>
          <w:sz w:val="28"/>
          <w:szCs w:val="28"/>
          <w:lang w:val="uk-UA"/>
        </w:rPr>
        <w:t>параметров</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воздушной</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ударной</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волны</w:t>
      </w:r>
      <w:proofErr w:type="spellEnd"/>
      <w:r w:rsidRPr="00A45DA2">
        <w:rPr>
          <w:rFonts w:ascii="Times New Roman" w:hAnsi="Times New Roman" w:cs="Times New Roman"/>
          <w:sz w:val="28"/>
          <w:szCs w:val="28"/>
          <w:lang w:val="uk-UA"/>
        </w:rPr>
        <w:t xml:space="preserve"> при </w:t>
      </w:r>
      <w:proofErr w:type="spellStart"/>
      <w:r w:rsidRPr="00A45DA2">
        <w:rPr>
          <w:rFonts w:ascii="Times New Roman" w:hAnsi="Times New Roman" w:cs="Times New Roman"/>
          <w:sz w:val="28"/>
          <w:szCs w:val="28"/>
          <w:lang w:val="uk-UA"/>
        </w:rPr>
        <w:t>взрыве</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боеприпаса</w:t>
      </w:r>
      <w:proofErr w:type="spellEnd"/>
      <w:r w:rsidRPr="00A45DA2">
        <w:rPr>
          <w:rFonts w:ascii="Times New Roman" w:hAnsi="Times New Roman" w:cs="Times New Roman"/>
          <w:sz w:val="28"/>
          <w:szCs w:val="28"/>
          <w:lang w:val="uk-UA"/>
        </w:rPr>
        <w:t xml:space="preserve">. </w:t>
      </w:r>
    </w:p>
    <w:p w14:paraId="57E3B660" w14:textId="77777777" w:rsidR="003E1C98" w:rsidRPr="00A45DA2" w:rsidRDefault="003E1C98" w:rsidP="00984E56">
      <w:pPr>
        <w:numPr>
          <w:ilvl w:val="0"/>
          <w:numId w:val="19"/>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 xml:space="preserve">UN </w:t>
      </w:r>
      <w:proofErr w:type="spellStart"/>
      <w:r w:rsidRPr="00A45DA2">
        <w:rPr>
          <w:rFonts w:ascii="Times New Roman" w:hAnsi="Times New Roman" w:cs="Times New Roman"/>
          <w:b/>
          <w:bCs/>
          <w:sz w:val="28"/>
          <w:szCs w:val="28"/>
          <w:lang w:val="uk-UA"/>
        </w:rPr>
        <w:t>SaferGuard</w:t>
      </w:r>
      <w:proofErr w:type="spellEnd"/>
      <w:r w:rsidRPr="00A45DA2">
        <w:rPr>
          <w:rFonts w:ascii="Times New Roman" w:hAnsi="Times New Roman" w:cs="Times New Roman"/>
          <w:b/>
          <w:bCs/>
          <w:sz w:val="28"/>
          <w:szCs w:val="28"/>
          <w:lang w:val="uk-UA"/>
        </w:rPr>
        <w:t>/IATG 01.80.</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International</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Ammunition</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Technical</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Guidelines</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Guide</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to</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quantity-distance</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relationships</w:t>
      </w:r>
      <w:proofErr w:type="spellEnd"/>
      <w:r w:rsidRPr="00A45DA2">
        <w:rPr>
          <w:rFonts w:ascii="Times New Roman" w:hAnsi="Times New Roman" w:cs="Times New Roman"/>
          <w:sz w:val="28"/>
          <w:szCs w:val="28"/>
          <w:lang w:val="uk-UA"/>
        </w:rPr>
        <w:t xml:space="preserve">. -UNODA, 2021. </w:t>
      </w:r>
    </w:p>
    <w:p w14:paraId="55D8529F" w14:textId="77777777" w:rsidR="003E1C98" w:rsidRPr="00A45DA2" w:rsidRDefault="003E1C98" w:rsidP="00984E56">
      <w:pPr>
        <w:numPr>
          <w:ilvl w:val="0"/>
          <w:numId w:val="19"/>
        </w:numPr>
        <w:spacing w:after="0" w:line="312" w:lineRule="auto"/>
        <w:jc w:val="both"/>
        <w:rPr>
          <w:rFonts w:ascii="Times New Roman" w:hAnsi="Times New Roman" w:cs="Times New Roman"/>
          <w:sz w:val="28"/>
          <w:szCs w:val="28"/>
          <w:lang w:val="uk-UA"/>
        </w:rPr>
      </w:pPr>
      <w:r w:rsidRPr="00A45DA2">
        <w:rPr>
          <w:rFonts w:ascii="Times New Roman" w:hAnsi="Times New Roman" w:cs="Times New Roman"/>
          <w:b/>
          <w:bCs/>
          <w:sz w:val="28"/>
          <w:szCs w:val="28"/>
          <w:lang w:val="uk-UA"/>
        </w:rPr>
        <w:t>Постанова Кабінету Міністрів України від 04.09.2026 № 1092.</w:t>
      </w:r>
      <w:r w:rsidRPr="00A45DA2">
        <w:rPr>
          <w:rFonts w:ascii="Times New Roman" w:hAnsi="Times New Roman" w:cs="Times New Roman"/>
          <w:sz w:val="28"/>
          <w:szCs w:val="28"/>
          <w:lang w:val="uk-UA"/>
        </w:rPr>
        <w:t xml:space="preserve"> Деякі питання оптимізації захисту населення та реагування на загрози засобів повітряного нападу. </w:t>
      </w:r>
    </w:p>
    <w:p w14:paraId="66E67E1E" w14:textId="77777777" w:rsidR="003E1C98" w:rsidRPr="00A45DA2" w:rsidRDefault="003E1C98" w:rsidP="00984E56">
      <w:pPr>
        <w:numPr>
          <w:ilvl w:val="0"/>
          <w:numId w:val="19"/>
        </w:numPr>
        <w:spacing w:after="0" w:line="312" w:lineRule="auto"/>
        <w:jc w:val="both"/>
        <w:rPr>
          <w:rFonts w:ascii="Times New Roman" w:hAnsi="Times New Roman" w:cs="Times New Roman"/>
          <w:sz w:val="28"/>
          <w:szCs w:val="28"/>
          <w:lang w:val="uk-UA"/>
        </w:rPr>
      </w:pPr>
      <w:proofErr w:type="spellStart"/>
      <w:r w:rsidRPr="00A45DA2">
        <w:rPr>
          <w:rFonts w:ascii="Times New Roman" w:hAnsi="Times New Roman" w:cs="Times New Roman"/>
          <w:b/>
          <w:bCs/>
          <w:sz w:val="28"/>
          <w:szCs w:val="28"/>
          <w:lang w:val="uk-UA"/>
        </w:rPr>
        <w:t>Baker</w:t>
      </w:r>
      <w:proofErr w:type="spellEnd"/>
      <w:r w:rsidRPr="00A45DA2">
        <w:rPr>
          <w:rFonts w:ascii="Times New Roman" w:hAnsi="Times New Roman" w:cs="Times New Roman"/>
          <w:b/>
          <w:bCs/>
          <w:sz w:val="28"/>
          <w:szCs w:val="28"/>
          <w:lang w:val="uk-UA"/>
        </w:rPr>
        <w:t xml:space="preserve">, W. E., </w:t>
      </w:r>
      <w:proofErr w:type="spellStart"/>
      <w:r w:rsidRPr="00A45DA2">
        <w:rPr>
          <w:rFonts w:ascii="Times New Roman" w:hAnsi="Times New Roman" w:cs="Times New Roman"/>
          <w:b/>
          <w:bCs/>
          <w:sz w:val="28"/>
          <w:szCs w:val="28"/>
          <w:lang w:val="uk-UA"/>
        </w:rPr>
        <w:t>Cox</w:t>
      </w:r>
      <w:proofErr w:type="spellEnd"/>
      <w:r w:rsidRPr="00A45DA2">
        <w:rPr>
          <w:rFonts w:ascii="Times New Roman" w:hAnsi="Times New Roman" w:cs="Times New Roman"/>
          <w:b/>
          <w:bCs/>
          <w:sz w:val="28"/>
          <w:szCs w:val="28"/>
          <w:lang w:val="uk-UA"/>
        </w:rPr>
        <w:t xml:space="preserve">, P. A., </w:t>
      </w:r>
      <w:proofErr w:type="spellStart"/>
      <w:r w:rsidRPr="00A45DA2">
        <w:rPr>
          <w:rFonts w:ascii="Times New Roman" w:hAnsi="Times New Roman" w:cs="Times New Roman"/>
          <w:b/>
          <w:bCs/>
          <w:sz w:val="28"/>
          <w:szCs w:val="28"/>
          <w:lang w:val="uk-UA"/>
        </w:rPr>
        <w:t>Westine</w:t>
      </w:r>
      <w:proofErr w:type="spellEnd"/>
      <w:r w:rsidRPr="00A45DA2">
        <w:rPr>
          <w:rFonts w:ascii="Times New Roman" w:hAnsi="Times New Roman" w:cs="Times New Roman"/>
          <w:b/>
          <w:bCs/>
          <w:sz w:val="28"/>
          <w:szCs w:val="28"/>
          <w:lang w:val="uk-UA"/>
        </w:rPr>
        <w:t xml:space="preserve">, P. S. </w:t>
      </w:r>
      <w:proofErr w:type="spellStart"/>
      <w:r w:rsidRPr="00A45DA2">
        <w:rPr>
          <w:rFonts w:ascii="Times New Roman" w:hAnsi="Times New Roman" w:cs="Times New Roman"/>
          <w:b/>
          <w:bCs/>
          <w:sz w:val="28"/>
          <w:szCs w:val="28"/>
          <w:lang w:val="uk-UA"/>
        </w:rPr>
        <w:t>et</w:t>
      </w:r>
      <w:proofErr w:type="spellEnd"/>
      <w:r w:rsidRPr="00A45DA2">
        <w:rPr>
          <w:rFonts w:ascii="Times New Roman" w:hAnsi="Times New Roman" w:cs="Times New Roman"/>
          <w:b/>
          <w:bCs/>
          <w:sz w:val="28"/>
          <w:szCs w:val="28"/>
          <w:lang w:val="uk-UA"/>
        </w:rPr>
        <w:t xml:space="preserve"> </w:t>
      </w:r>
      <w:proofErr w:type="spellStart"/>
      <w:r w:rsidRPr="00A45DA2">
        <w:rPr>
          <w:rFonts w:ascii="Times New Roman" w:hAnsi="Times New Roman" w:cs="Times New Roman"/>
          <w:b/>
          <w:bCs/>
          <w:sz w:val="28"/>
          <w:szCs w:val="28"/>
          <w:lang w:val="uk-UA"/>
        </w:rPr>
        <w:t>al</w:t>
      </w:r>
      <w:proofErr w:type="spellEnd"/>
      <w:r w:rsidRPr="00A45DA2">
        <w:rPr>
          <w:rFonts w:ascii="Times New Roman" w:hAnsi="Times New Roman" w:cs="Times New Roman"/>
          <w:b/>
          <w:bCs/>
          <w:sz w:val="28"/>
          <w:szCs w:val="28"/>
          <w:lang w:val="uk-UA"/>
        </w:rPr>
        <w:t>.</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Explosion</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Hazards</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and</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Evaluation</w:t>
      </w:r>
      <w:proofErr w:type="spellEnd"/>
      <w:r w:rsidRPr="00A45DA2">
        <w:rPr>
          <w:rFonts w:ascii="Times New Roman" w:hAnsi="Times New Roman" w:cs="Times New Roman"/>
          <w:sz w:val="28"/>
          <w:szCs w:val="28"/>
          <w:lang w:val="uk-UA"/>
        </w:rPr>
        <w:t>. -</w:t>
      </w:r>
      <w:proofErr w:type="spellStart"/>
      <w:r w:rsidRPr="00A45DA2">
        <w:rPr>
          <w:rFonts w:ascii="Times New Roman" w:hAnsi="Times New Roman" w:cs="Times New Roman"/>
          <w:sz w:val="28"/>
          <w:szCs w:val="28"/>
          <w:lang w:val="uk-UA"/>
        </w:rPr>
        <w:t>Amsterdam</w:t>
      </w:r>
      <w:proofErr w:type="spellEnd"/>
      <w:r w:rsidRPr="00A45DA2">
        <w:rPr>
          <w:rFonts w:ascii="Times New Roman" w:hAnsi="Times New Roman" w:cs="Times New Roman"/>
          <w:sz w:val="28"/>
          <w:szCs w:val="28"/>
          <w:lang w:val="uk-UA"/>
        </w:rPr>
        <w:t xml:space="preserve"> : </w:t>
      </w:r>
      <w:proofErr w:type="spellStart"/>
      <w:r w:rsidRPr="00A45DA2">
        <w:rPr>
          <w:rFonts w:ascii="Times New Roman" w:hAnsi="Times New Roman" w:cs="Times New Roman"/>
          <w:sz w:val="28"/>
          <w:szCs w:val="28"/>
          <w:lang w:val="uk-UA"/>
        </w:rPr>
        <w:t>Elsevier</w:t>
      </w:r>
      <w:proofErr w:type="spellEnd"/>
      <w:r w:rsidRPr="00A45DA2">
        <w:rPr>
          <w:rFonts w:ascii="Times New Roman" w:hAnsi="Times New Roman" w:cs="Times New Roman"/>
          <w:sz w:val="28"/>
          <w:szCs w:val="28"/>
          <w:lang w:val="uk-UA"/>
        </w:rPr>
        <w:t xml:space="preserve">, 1983. -807 p. </w:t>
      </w:r>
    </w:p>
    <w:p w14:paraId="3381355E" w14:textId="77777777" w:rsidR="003E1C98" w:rsidRPr="00A45DA2" w:rsidRDefault="003E1C98" w:rsidP="00984E56">
      <w:pPr>
        <w:numPr>
          <w:ilvl w:val="0"/>
          <w:numId w:val="19"/>
        </w:numPr>
        <w:spacing w:after="0" w:line="312" w:lineRule="auto"/>
        <w:jc w:val="both"/>
        <w:rPr>
          <w:rFonts w:ascii="Times New Roman" w:hAnsi="Times New Roman" w:cs="Times New Roman"/>
          <w:sz w:val="28"/>
          <w:szCs w:val="28"/>
          <w:lang w:val="uk-UA"/>
        </w:rPr>
      </w:pPr>
      <w:proofErr w:type="spellStart"/>
      <w:r w:rsidRPr="00A45DA2">
        <w:rPr>
          <w:rFonts w:ascii="Times New Roman" w:hAnsi="Times New Roman" w:cs="Times New Roman"/>
          <w:b/>
          <w:bCs/>
          <w:sz w:val="28"/>
          <w:szCs w:val="28"/>
          <w:lang w:val="uk-UA"/>
        </w:rPr>
        <w:t>Kingery</w:t>
      </w:r>
      <w:proofErr w:type="spellEnd"/>
      <w:r w:rsidRPr="00A45DA2">
        <w:rPr>
          <w:rFonts w:ascii="Times New Roman" w:hAnsi="Times New Roman" w:cs="Times New Roman"/>
          <w:b/>
          <w:bCs/>
          <w:sz w:val="28"/>
          <w:szCs w:val="28"/>
          <w:lang w:val="uk-UA"/>
        </w:rPr>
        <w:t xml:space="preserve">, C. N., </w:t>
      </w:r>
      <w:proofErr w:type="spellStart"/>
      <w:r w:rsidRPr="00A45DA2">
        <w:rPr>
          <w:rFonts w:ascii="Times New Roman" w:hAnsi="Times New Roman" w:cs="Times New Roman"/>
          <w:b/>
          <w:bCs/>
          <w:sz w:val="28"/>
          <w:szCs w:val="28"/>
          <w:lang w:val="uk-UA"/>
        </w:rPr>
        <w:t>Bulmash</w:t>
      </w:r>
      <w:proofErr w:type="spellEnd"/>
      <w:r w:rsidRPr="00A45DA2">
        <w:rPr>
          <w:rFonts w:ascii="Times New Roman" w:hAnsi="Times New Roman" w:cs="Times New Roman"/>
          <w:b/>
          <w:bCs/>
          <w:sz w:val="28"/>
          <w:szCs w:val="28"/>
          <w:lang w:val="uk-UA"/>
        </w:rPr>
        <w:t>, G.</w:t>
      </w:r>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Airblast</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Parameters</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from</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Spherical</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Air</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Burst</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and</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Hemispherical</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Surface</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Burst</w:t>
      </w:r>
      <w:proofErr w:type="spellEnd"/>
      <w:r w:rsidRPr="00A45DA2">
        <w:rPr>
          <w:rFonts w:ascii="Times New Roman" w:hAnsi="Times New Roman" w:cs="Times New Roman"/>
          <w:sz w:val="28"/>
          <w:szCs w:val="28"/>
          <w:lang w:val="uk-UA"/>
        </w:rPr>
        <w:t xml:space="preserve"> : BRL-TR-02555. -</w:t>
      </w:r>
      <w:proofErr w:type="spellStart"/>
      <w:r w:rsidRPr="00A45DA2">
        <w:rPr>
          <w:rFonts w:ascii="Times New Roman" w:hAnsi="Times New Roman" w:cs="Times New Roman"/>
          <w:sz w:val="28"/>
          <w:szCs w:val="28"/>
          <w:lang w:val="uk-UA"/>
        </w:rPr>
        <w:t>Aberdeen</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Proving</w:t>
      </w:r>
      <w:proofErr w:type="spellEnd"/>
      <w:r w:rsidRPr="00A45DA2">
        <w:rPr>
          <w:rFonts w:ascii="Times New Roman" w:hAnsi="Times New Roman" w:cs="Times New Roman"/>
          <w:sz w:val="28"/>
          <w:szCs w:val="28"/>
          <w:lang w:val="uk-UA"/>
        </w:rPr>
        <w:t xml:space="preserve"> </w:t>
      </w:r>
      <w:proofErr w:type="spellStart"/>
      <w:r w:rsidRPr="00A45DA2">
        <w:rPr>
          <w:rFonts w:ascii="Times New Roman" w:hAnsi="Times New Roman" w:cs="Times New Roman"/>
          <w:sz w:val="28"/>
          <w:szCs w:val="28"/>
          <w:lang w:val="uk-UA"/>
        </w:rPr>
        <w:t>Ground</w:t>
      </w:r>
      <w:proofErr w:type="spellEnd"/>
      <w:r w:rsidRPr="00A45DA2">
        <w:rPr>
          <w:rFonts w:ascii="Times New Roman" w:hAnsi="Times New Roman" w:cs="Times New Roman"/>
          <w:sz w:val="28"/>
          <w:szCs w:val="28"/>
          <w:lang w:val="uk-UA"/>
        </w:rPr>
        <w:t>, MD, 1984.</w:t>
      </w:r>
    </w:p>
    <w:p w14:paraId="06070850" w14:textId="77777777" w:rsidR="003E1C98" w:rsidRPr="00A45DA2" w:rsidRDefault="003E1C98" w:rsidP="00B76D38">
      <w:pPr>
        <w:spacing w:after="0" w:line="360" w:lineRule="auto"/>
        <w:ind w:firstLine="709"/>
        <w:jc w:val="both"/>
        <w:rPr>
          <w:rFonts w:ascii="Times New Roman" w:hAnsi="Times New Roman" w:cs="Times New Roman"/>
          <w:sz w:val="28"/>
          <w:szCs w:val="28"/>
          <w:lang w:val="uk-UA"/>
        </w:rPr>
      </w:pPr>
    </w:p>
    <w:p w14:paraId="28CD2456" w14:textId="77777777" w:rsidR="003E1C98" w:rsidRPr="00A45DA2" w:rsidRDefault="003E1C98" w:rsidP="00B76D38">
      <w:pPr>
        <w:spacing w:after="0" w:line="360" w:lineRule="auto"/>
        <w:ind w:firstLine="709"/>
        <w:jc w:val="both"/>
        <w:rPr>
          <w:rFonts w:ascii="Times New Roman" w:hAnsi="Times New Roman" w:cs="Times New Roman"/>
          <w:sz w:val="28"/>
          <w:szCs w:val="28"/>
          <w:lang w:val="uk-UA"/>
        </w:rPr>
      </w:pPr>
    </w:p>
    <w:p w14:paraId="19A4D7C6" w14:textId="77777777" w:rsidR="003E1C98" w:rsidRPr="00A45DA2" w:rsidRDefault="003E1C98" w:rsidP="00B76D38">
      <w:pPr>
        <w:spacing w:after="0" w:line="360" w:lineRule="auto"/>
        <w:ind w:firstLine="709"/>
        <w:jc w:val="both"/>
        <w:rPr>
          <w:rFonts w:ascii="Times New Roman" w:hAnsi="Times New Roman" w:cs="Times New Roman"/>
          <w:sz w:val="28"/>
          <w:szCs w:val="28"/>
          <w:lang w:val="uk-UA"/>
        </w:rPr>
      </w:pPr>
    </w:p>
    <w:sectPr w:rsidR="003E1C98" w:rsidRPr="00A45DA2">
      <w:head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565C8A" w14:textId="77777777" w:rsidR="00826E99" w:rsidRDefault="00826E99" w:rsidP="000031BE">
      <w:pPr>
        <w:spacing w:after="0" w:line="240" w:lineRule="auto"/>
      </w:pPr>
      <w:r>
        <w:separator/>
      </w:r>
    </w:p>
  </w:endnote>
  <w:endnote w:type="continuationSeparator" w:id="0">
    <w:p w14:paraId="0BFEDF4E" w14:textId="77777777" w:rsidR="00826E99" w:rsidRDefault="00826E99" w:rsidP="00003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EDE0A" w14:textId="77777777" w:rsidR="00826E99" w:rsidRDefault="00826E99" w:rsidP="000031BE">
      <w:pPr>
        <w:spacing w:after="0" w:line="240" w:lineRule="auto"/>
      </w:pPr>
      <w:r>
        <w:separator/>
      </w:r>
    </w:p>
  </w:footnote>
  <w:footnote w:type="continuationSeparator" w:id="0">
    <w:p w14:paraId="22E4850B" w14:textId="77777777" w:rsidR="00826E99" w:rsidRDefault="00826E99" w:rsidP="000031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5760575"/>
      <w:docPartObj>
        <w:docPartGallery w:val="Page Numbers (Top of Page)"/>
        <w:docPartUnique/>
      </w:docPartObj>
    </w:sdtPr>
    <w:sdtEndPr>
      <w:rPr>
        <w:rFonts w:ascii="Times New Roman" w:hAnsi="Times New Roman" w:cs="Times New Roman"/>
        <w:sz w:val="28"/>
        <w:szCs w:val="28"/>
      </w:rPr>
    </w:sdtEndPr>
    <w:sdtContent>
      <w:p w14:paraId="39EC835C" w14:textId="79348437" w:rsidR="000031BE" w:rsidRPr="000031BE" w:rsidRDefault="000031BE">
        <w:pPr>
          <w:pStyle w:val="af0"/>
          <w:jc w:val="right"/>
          <w:rPr>
            <w:rFonts w:ascii="Times New Roman" w:hAnsi="Times New Roman" w:cs="Times New Roman"/>
            <w:sz w:val="28"/>
            <w:szCs w:val="28"/>
          </w:rPr>
        </w:pPr>
        <w:r w:rsidRPr="000031BE">
          <w:rPr>
            <w:rFonts w:ascii="Times New Roman" w:hAnsi="Times New Roman" w:cs="Times New Roman"/>
            <w:sz w:val="28"/>
            <w:szCs w:val="28"/>
          </w:rPr>
          <w:fldChar w:fldCharType="begin"/>
        </w:r>
        <w:r w:rsidRPr="000031BE">
          <w:rPr>
            <w:rFonts w:ascii="Times New Roman" w:hAnsi="Times New Roman" w:cs="Times New Roman"/>
            <w:sz w:val="28"/>
            <w:szCs w:val="28"/>
          </w:rPr>
          <w:instrText>PAGE   \* MERGEFORMAT</w:instrText>
        </w:r>
        <w:r w:rsidRPr="000031BE">
          <w:rPr>
            <w:rFonts w:ascii="Times New Roman" w:hAnsi="Times New Roman" w:cs="Times New Roman"/>
            <w:sz w:val="28"/>
            <w:szCs w:val="28"/>
          </w:rPr>
          <w:fldChar w:fldCharType="separate"/>
        </w:r>
        <w:r w:rsidR="00CA63E3" w:rsidRPr="00CA63E3">
          <w:rPr>
            <w:rFonts w:ascii="Times New Roman" w:hAnsi="Times New Roman" w:cs="Times New Roman"/>
            <w:noProof/>
            <w:sz w:val="28"/>
            <w:szCs w:val="28"/>
            <w:lang w:val="uk-UA"/>
          </w:rPr>
          <w:t>21</w:t>
        </w:r>
        <w:r w:rsidRPr="000031BE">
          <w:rPr>
            <w:rFonts w:ascii="Times New Roman" w:hAnsi="Times New Roman" w:cs="Times New Roman"/>
            <w:sz w:val="28"/>
            <w:szCs w:val="28"/>
          </w:rPr>
          <w:fldChar w:fldCharType="end"/>
        </w:r>
      </w:p>
    </w:sdtContent>
  </w:sdt>
  <w:p w14:paraId="74C4DA8D" w14:textId="77777777" w:rsidR="000031BE" w:rsidRDefault="000031BE">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43AA1"/>
    <w:multiLevelType w:val="multilevel"/>
    <w:tmpl w:val="73D2B25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768A5"/>
    <w:multiLevelType w:val="multilevel"/>
    <w:tmpl w:val="9E083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2A2D70"/>
    <w:multiLevelType w:val="multilevel"/>
    <w:tmpl w:val="B88A25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323096"/>
    <w:multiLevelType w:val="multilevel"/>
    <w:tmpl w:val="530EC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C7F33"/>
    <w:multiLevelType w:val="multilevel"/>
    <w:tmpl w:val="4C76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EA1DF1"/>
    <w:multiLevelType w:val="multilevel"/>
    <w:tmpl w:val="AFA841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302A9B"/>
    <w:multiLevelType w:val="multilevel"/>
    <w:tmpl w:val="82DE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9014F"/>
    <w:multiLevelType w:val="multilevel"/>
    <w:tmpl w:val="E88E4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2B7DE2"/>
    <w:multiLevelType w:val="multilevel"/>
    <w:tmpl w:val="323C88B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A94E9C"/>
    <w:multiLevelType w:val="multilevel"/>
    <w:tmpl w:val="FE20B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0B440A"/>
    <w:multiLevelType w:val="multilevel"/>
    <w:tmpl w:val="E18672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C458FD"/>
    <w:multiLevelType w:val="multilevel"/>
    <w:tmpl w:val="5E88D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2F1A34"/>
    <w:multiLevelType w:val="multilevel"/>
    <w:tmpl w:val="4D36A2A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4158EE"/>
    <w:multiLevelType w:val="multilevel"/>
    <w:tmpl w:val="C8FAB2B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DC025D"/>
    <w:multiLevelType w:val="multilevel"/>
    <w:tmpl w:val="A8C62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5C3ED9"/>
    <w:multiLevelType w:val="multilevel"/>
    <w:tmpl w:val="739246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EE5C47"/>
    <w:multiLevelType w:val="multilevel"/>
    <w:tmpl w:val="D4F8D3D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951CC0"/>
    <w:multiLevelType w:val="hybridMultilevel"/>
    <w:tmpl w:val="4DC62DCA"/>
    <w:lvl w:ilvl="0" w:tplc="B644BD0C">
      <w:start w:val="1"/>
      <w:numFmt w:val="bullet"/>
      <w:lvlText w:val="‒"/>
      <w:lvlJc w:val="left"/>
      <w:pPr>
        <w:ind w:left="720" w:hanging="360"/>
      </w:pPr>
      <w:rPr>
        <w:rFonts w:ascii="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9E42834"/>
    <w:multiLevelType w:val="multilevel"/>
    <w:tmpl w:val="0928ABE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863E35"/>
    <w:multiLevelType w:val="multilevel"/>
    <w:tmpl w:val="7F2C3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8B07EA"/>
    <w:multiLevelType w:val="multilevel"/>
    <w:tmpl w:val="AC5E33B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3E165A"/>
    <w:multiLevelType w:val="multilevel"/>
    <w:tmpl w:val="4B92AF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0F4DDD"/>
    <w:multiLevelType w:val="multilevel"/>
    <w:tmpl w:val="155E35E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272F21"/>
    <w:multiLevelType w:val="multilevel"/>
    <w:tmpl w:val="779E82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EA4CD2"/>
    <w:multiLevelType w:val="multilevel"/>
    <w:tmpl w:val="B52E255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6E6450"/>
    <w:multiLevelType w:val="multilevel"/>
    <w:tmpl w:val="54549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873A1E"/>
    <w:multiLevelType w:val="multilevel"/>
    <w:tmpl w:val="A16E780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3A064B"/>
    <w:multiLevelType w:val="multilevel"/>
    <w:tmpl w:val="95DA79B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BA61F6"/>
    <w:multiLevelType w:val="multilevel"/>
    <w:tmpl w:val="5BB6CA1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885985"/>
    <w:multiLevelType w:val="multilevel"/>
    <w:tmpl w:val="FA449F4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F84A38"/>
    <w:multiLevelType w:val="multilevel"/>
    <w:tmpl w:val="C51E9A1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070952"/>
    <w:multiLevelType w:val="multilevel"/>
    <w:tmpl w:val="BB36AE8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F36DE9"/>
    <w:multiLevelType w:val="multilevel"/>
    <w:tmpl w:val="D3AAE09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3A7CB5"/>
    <w:multiLevelType w:val="multilevel"/>
    <w:tmpl w:val="19820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346666"/>
    <w:multiLevelType w:val="multilevel"/>
    <w:tmpl w:val="62EC59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510A73"/>
    <w:multiLevelType w:val="multilevel"/>
    <w:tmpl w:val="97C6FC8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CC1D71"/>
    <w:multiLevelType w:val="multilevel"/>
    <w:tmpl w:val="6CDC93F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232EE6"/>
    <w:multiLevelType w:val="multilevel"/>
    <w:tmpl w:val="ED4AEB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9"/>
  </w:num>
  <w:num w:numId="4">
    <w:abstractNumId w:val="33"/>
  </w:num>
  <w:num w:numId="5">
    <w:abstractNumId w:val="19"/>
  </w:num>
  <w:num w:numId="6">
    <w:abstractNumId w:val="27"/>
  </w:num>
  <w:num w:numId="7">
    <w:abstractNumId w:val="35"/>
  </w:num>
  <w:num w:numId="8">
    <w:abstractNumId w:val="22"/>
  </w:num>
  <w:num w:numId="9">
    <w:abstractNumId w:val="26"/>
  </w:num>
  <w:num w:numId="10">
    <w:abstractNumId w:val="24"/>
  </w:num>
  <w:num w:numId="11">
    <w:abstractNumId w:val="25"/>
  </w:num>
  <w:num w:numId="12">
    <w:abstractNumId w:val="7"/>
  </w:num>
  <w:num w:numId="13">
    <w:abstractNumId w:val="3"/>
  </w:num>
  <w:num w:numId="14">
    <w:abstractNumId w:val="23"/>
  </w:num>
  <w:num w:numId="15">
    <w:abstractNumId w:val="11"/>
  </w:num>
  <w:num w:numId="16">
    <w:abstractNumId w:val="21"/>
  </w:num>
  <w:num w:numId="17">
    <w:abstractNumId w:val="14"/>
  </w:num>
  <w:num w:numId="18">
    <w:abstractNumId w:val="34"/>
  </w:num>
  <w:num w:numId="19">
    <w:abstractNumId w:val="4"/>
  </w:num>
  <w:num w:numId="20">
    <w:abstractNumId w:val="29"/>
  </w:num>
  <w:num w:numId="21">
    <w:abstractNumId w:val="36"/>
  </w:num>
  <w:num w:numId="22">
    <w:abstractNumId w:val="12"/>
  </w:num>
  <w:num w:numId="23">
    <w:abstractNumId w:val="20"/>
  </w:num>
  <w:num w:numId="24">
    <w:abstractNumId w:val="8"/>
  </w:num>
  <w:num w:numId="25">
    <w:abstractNumId w:val="10"/>
  </w:num>
  <w:num w:numId="26">
    <w:abstractNumId w:val="5"/>
  </w:num>
  <w:num w:numId="27">
    <w:abstractNumId w:val="37"/>
  </w:num>
  <w:num w:numId="28">
    <w:abstractNumId w:val="2"/>
  </w:num>
  <w:num w:numId="29">
    <w:abstractNumId w:val="15"/>
  </w:num>
  <w:num w:numId="30">
    <w:abstractNumId w:val="30"/>
  </w:num>
  <w:num w:numId="31">
    <w:abstractNumId w:val="18"/>
  </w:num>
  <w:num w:numId="32">
    <w:abstractNumId w:val="16"/>
  </w:num>
  <w:num w:numId="33">
    <w:abstractNumId w:val="32"/>
  </w:num>
  <w:num w:numId="34">
    <w:abstractNumId w:val="0"/>
  </w:num>
  <w:num w:numId="35">
    <w:abstractNumId w:val="31"/>
  </w:num>
  <w:num w:numId="36">
    <w:abstractNumId w:val="28"/>
  </w:num>
  <w:num w:numId="37">
    <w:abstractNumId w:val="13"/>
  </w:num>
  <w:num w:numId="38">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F08"/>
    <w:rsid w:val="000031BE"/>
    <w:rsid w:val="000145D2"/>
    <w:rsid w:val="00053904"/>
    <w:rsid w:val="00057AF0"/>
    <w:rsid w:val="00093F08"/>
    <w:rsid w:val="000B5AC3"/>
    <w:rsid w:val="001E36F8"/>
    <w:rsid w:val="002258E2"/>
    <w:rsid w:val="00231A77"/>
    <w:rsid w:val="00290C48"/>
    <w:rsid w:val="002A22A7"/>
    <w:rsid w:val="002B7AC2"/>
    <w:rsid w:val="00327180"/>
    <w:rsid w:val="003635EA"/>
    <w:rsid w:val="003E1C98"/>
    <w:rsid w:val="003F3DF4"/>
    <w:rsid w:val="004543FA"/>
    <w:rsid w:val="004C13CF"/>
    <w:rsid w:val="004D27E8"/>
    <w:rsid w:val="00574593"/>
    <w:rsid w:val="005A0E51"/>
    <w:rsid w:val="005B13C4"/>
    <w:rsid w:val="00623DD0"/>
    <w:rsid w:val="00681915"/>
    <w:rsid w:val="006B23D2"/>
    <w:rsid w:val="006C148C"/>
    <w:rsid w:val="007553CE"/>
    <w:rsid w:val="00782C7A"/>
    <w:rsid w:val="007E1488"/>
    <w:rsid w:val="007E7572"/>
    <w:rsid w:val="00821738"/>
    <w:rsid w:val="00826E99"/>
    <w:rsid w:val="00846C53"/>
    <w:rsid w:val="0085058B"/>
    <w:rsid w:val="008A7A2E"/>
    <w:rsid w:val="008E66A0"/>
    <w:rsid w:val="0090525B"/>
    <w:rsid w:val="00946A77"/>
    <w:rsid w:val="00984E56"/>
    <w:rsid w:val="009C6520"/>
    <w:rsid w:val="00A3613D"/>
    <w:rsid w:val="00A45DA2"/>
    <w:rsid w:val="00A857B8"/>
    <w:rsid w:val="00A861DA"/>
    <w:rsid w:val="00B27B6B"/>
    <w:rsid w:val="00B75551"/>
    <w:rsid w:val="00B76D38"/>
    <w:rsid w:val="00BE0A6E"/>
    <w:rsid w:val="00CA63E3"/>
    <w:rsid w:val="00D12DFF"/>
    <w:rsid w:val="00D23AA7"/>
    <w:rsid w:val="00D44563"/>
    <w:rsid w:val="00D62C5B"/>
    <w:rsid w:val="00D65540"/>
    <w:rsid w:val="00DB7CC1"/>
    <w:rsid w:val="00E01149"/>
    <w:rsid w:val="00E04D36"/>
    <w:rsid w:val="00E43E2C"/>
    <w:rsid w:val="00EA4D75"/>
    <w:rsid w:val="00EC37AF"/>
    <w:rsid w:val="00ED7D11"/>
    <w:rsid w:val="00EE6BB6"/>
    <w:rsid w:val="00EF3A5D"/>
    <w:rsid w:val="00F957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6196F"/>
  <w15:chartTrackingRefBased/>
  <w15:docId w15:val="{8FDF4D77-C6C8-4341-9C69-4AC05DC0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D38"/>
    <w:rPr>
      <w:kern w:val="0"/>
      <w:lang w:val="ru-RU"/>
      <w14:ligatures w14:val="none"/>
    </w:rPr>
  </w:style>
  <w:style w:type="paragraph" w:styleId="1">
    <w:name w:val="heading 1"/>
    <w:basedOn w:val="a"/>
    <w:next w:val="a"/>
    <w:link w:val="10"/>
    <w:uiPriority w:val="9"/>
    <w:qFormat/>
    <w:rsid w:val="00093F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093F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93F0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093F0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93F0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93F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3F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3F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3F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3F0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093F0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093F0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093F0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93F0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93F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3F08"/>
    <w:rPr>
      <w:rFonts w:eastAsiaTheme="majorEastAsia" w:cstheme="majorBidi"/>
      <w:color w:val="595959" w:themeColor="text1" w:themeTint="A6"/>
    </w:rPr>
  </w:style>
  <w:style w:type="character" w:customStyle="1" w:styleId="80">
    <w:name w:val="Заголовок 8 Знак"/>
    <w:basedOn w:val="a0"/>
    <w:link w:val="8"/>
    <w:uiPriority w:val="9"/>
    <w:semiHidden/>
    <w:rsid w:val="00093F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3F08"/>
    <w:rPr>
      <w:rFonts w:eastAsiaTheme="majorEastAsia" w:cstheme="majorBidi"/>
      <w:color w:val="272727" w:themeColor="text1" w:themeTint="D8"/>
    </w:rPr>
  </w:style>
  <w:style w:type="paragraph" w:styleId="a3">
    <w:name w:val="Title"/>
    <w:basedOn w:val="a"/>
    <w:next w:val="a"/>
    <w:link w:val="a4"/>
    <w:uiPriority w:val="10"/>
    <w:qFormat/>
    <w:rsid w:val="00093F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93F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3F0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93F0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93F08"/>
    <w:pPr>
      <w:spacing w:before="160"/>
      <w:jc w:val="center"/>
    </w:pPr>
    <w:rPr>
      <w:i/>
      <w:iCs/>
      <w:color w:val="404040" w:themeColor="text1" w:themeTint="BF"/>
    </w:rPr>
  </w:style>
  <w:style w:type="character" w:customStyle="1" w:styleId="22">
    <w:name w:val="Цитата 2 Знак"/>
    <w:basedOn w:val="a0"/>
    <w:link w:val="21"/>
    <w:uiPriority w:val="29"/>
    <w:rsid w:val="00093F08"/>
    <w:rPr>
      <w:i/>
      <w:iCs/>
      <w:color w:val="404040" w:themeColor="text1" w:themeTint="BF"/>
    </w:rPr>
  </w:style>
  <w:style w:type="paragraph" w:styleId="a7">
    <w:name w:val="List Paragraph"/>
    <w:basedOn w:val="a"/>
    <w:uiPriority w:val="34"/>
    <w:qFormat/>
    <w:rsid w:val="00093F08"/>
    <w:pPr>
      <w:ind w:left="720"/>
      <w:contextualSpacing/>
    </w:pPr>
  </w:style>
  <w:style w:type="character" w:styleId="a8">
    <w:name w:val="Intense Emphasis"/>
    <w:basedOn w:val="a0"/>
    <w:uiPriority w:val="21"/>
    <w:qFormat/>
    <w:rsid w:val="00093F08"/>
    <w:rPr>
      <w:i/>
      <w:iCs/>
      <w:color w:val="2F5496" w:themeColor="accent1" w:themeShade="BF"/>
    </w:rPr>
  </w:style>
  <w:style w:type="paragraph" w:styleId="a9">
    <w:name w:val="Intense Quote"/>
    <w:basedOn w:val="a"/>
    <w:next w:val="a"/>
    <w:link w:val="aa"/>
    <w:uiPriority w:val="30"/>
    <w:qFormat/>
    <w:rsid w:val="00093F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93F08"/>
    <w:rPr>
      <w:i/>
      <w:iCs/>
      <w:color w:val="2F5496" w:themeColor="accent1" w:themeShade="BF"/>
    </w:rPr>
  </w:style>
  <w:style w:type="character" w:styleId="ab">
    <w:name w:val="Intense Reference"/>
    <w:basedOn w:val="a0"/>
    <w:uiPriority w:val="32"/>
    <w:qFormat/>
    <w:rsid w:val="00093F08"/>
    <w:rPr>
      <w:b/>
      <w:bCs/>
      <w:smallCaps/>
      <w:color w:val="2F5496" w:themeColor="accent1" w:themeShade="BF"/>
      <w:spacing w:val="5"/>
    </w:rPr>
  </w:style>
  <w:style w:type="paragraph" w:styleId="23">
    <w:name w:val="Body Text 2"/>
    <w:basedOn w:val="a"/>
    <w:link w:val="24"/>
    <w:unhideWhenUsed/>
    <w:rsid w:val="00B76D38"/>
    <w:pPr>
      <w:spacing w:before="60" w:after="0" w:line="360" w:lineRule="auto"/>
      <w:jc w:val="both"/>
    </w:pPr>
    <w:rPr>
      <w:rFonts w:ascii="Times New Roman" w:eastAsia="Times New Roman" w:hAnsi="Times New Roman" w:cs="Times New Roman"/>
      <w:sz w:val="20"/>
      <w:szCs w:val="24"/>
      <w:lang w:val="uk-UA" w:eastAsia="ru-RU"/>
    </w:rPr>
  </w:style>
  <w:style w:type="character" w:customStyle="1" w:styleId="24">
    <w:name w:val="Основной текст 2 Знак"/>
    <w:basedOn w:val="a0"/>
    <w:link w:val="23"/>
    <w:rsid w:val="00B76D38"/>
    <w:rPr>
      <w:rFonts w:ascii="Times New Roman" w:eastAsia="Times New Roman" w:hAnsi="Times New Roman" w:cs="Times New Roman"/>
      <w:kern w:val="0"/>
      <w:sz w:val="20"/>
      <w:szCs w:val="24"/>
      <w:lang w:eastAsia="ru-RU"/>
      <w14:ligatures w14:val="none"/>
    </w:rPr>
  </w:style>
  <w:style w:type="table" w:styleId="ac">
    <w:name w:val="Table Grid"/>
    <w:basedOn w:val="a1"/>
    <w:uiPriority w:val="39"/>
    <w:rsid w:val="00B76D3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uiPriority w:val="99"/>
    <w:unhideWhenUsed/>
    <w:rsid w:val="00B76D38"/>
    <w:pPr>
      <w:spacing w:after="120"/>
    </w:pPr>
  </w:style>
  <w:style w:type="character" w:customStyle="1" w:styleId="ae">
    <w:name w:val="Основной текст Знак"/>
    <w:basedOn w:val="a0"/>
    <w:link w:val="ad"/>
    <w:uiPriority w:val="99"/>
    <w:rsid w:val="00B76D38"/>
    <w:rPr>
      <w:kern w:val="0"/>
      <w:lang w:val="ru-RU"/>
      <w14:ligatures w14:val="none"/>
    </w:rPr>
  </w:style>
  <w:style w:type="paragraph" w:styleId="af">
    <w:name w:val="Normal (Web)"/>
    <w:basedOn w:val="a"/>
    <w:uiPriority w:val="99"/>
    <w:unhideWhenUsed/>
    <w:rsid w:val="000B5AC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0">
    <w:name w:val="header"/>
    <w:basedOn w:val="a"/>
    <w:link w:val="af1"/>
    <w:uiPriority w:val="99"/>
    <w:unhideWhenUsed/>
    <w:rsid w:val="000031BE"/>
    <w:pPr>
      <w:tabs>
        <w:tab w:val="center" w:pos="4819"/>
        <w:tab w:val="right" w:pos="9639"/>
      </w:tabs>
      <w:spacing w:after="0" w:line="240" w:lineRule="auto"/>
    </w:pPr>
  </w:style>
  <w:style w:type="character" w:customStyle="1" w:styleId="af1">
    <w:name w:val="Верхний колонтитул Знак"/>
    <w:basedOn w:val="a0"/>
    <w:link w:val="af0"/>
    <w:uiPriority w:val="99"/>
    <w:rsid w:val="000031BE"/>
    <w:rPr>
      <w:kern w:val="0"/>
      <w:lang w:val="ru-RU"/>
      <w14:ligatures w14:val="none"/>
    </w:rPr>
  </w:style>
  <w:style w:type="paragraph" w:styleId="af2">
    <w:name w:val="footer"/>
    <w:basedOn w:val="a"/>
    <w:link w:val="af3"/>
    <w:uiPriority w:val="99"/>
    <w:unhideWhenUsed/>
    <w:rsid w:val="000031BE"/>
    <w:pPr>
      <w:tabs>
        <w:tab w:val="center" w:pos="4819"/>
        <w:tab w:val="right" w:pos="9639"/>
      </w:tabs>
      <w:spacing w:after="0" w:line="240" w:lineRule="auto"/>
    </w:pPr>
  </w:style>
  <w:style w:type="character" w:customStyle="1" w:styleId="af3">
    <w:name w:val="Нижний колонтитул Знак"/>
    <w:basedOn w:val="a0"/>
    <w:link w:val="af2"/>
    <w:uiPriority w:val="99"/>
    <w:rsid w:val="000031BE"/>
    <w:rPr>
      <w:kern w:val="0"/>
      <w:lang w:val="ru-RU"/>
      <w14:ligatures w14:val="none"/>
    </w:rPr>
  </w:style>
  <w:style w:type="character" w:styleId="af4">
    <w:name w:val="Hyperlink"/>
    <w:basedOn w:val="a0"/>
    <w:uiPriority w:val="99"/>
    <w:unhideWhenUsed/>
    <w:rsid w:val="003E1C98"/>
    <w:rPr>
      <w:color w:val="0563C1" w:themeColor="hyperlink"/>
      <w:u w:val="single"/>
    </w:rPr>
  </w:style>
  <w:style w:type="character" w:customStyle="1" w:styleId="11">
    <w:name w:val="Незакрита згадка1"/>
    <w:basedOn w:val="a0"/>
    <w:uiPriority w:val="99"/>
    <w:semiHidden/>
    <w:unhideWhenUsed/>
    <w:rsid w:val="003E1C98"/>
    <w:rPr>
      <w:color w:val="605E5C"/>
      <w:shd w:val="clear" w:color="auto" w:fill="E1DFDD"/>
    </w:rPr>
  </w:style>
  <w:style w:type="character" w:styleId="af5">
    <w:name w:val="annotation reference"/>
    <w:basedOn w:val="a0"/>
    <w:uiPriority w:val="99"/>
    <w:semiHidden/>
    <w:unhideWhenUsed/>
    <w:rsid w:val="003E1C98"/>
    <w:rPr>
      <w:sz w:val="16"/>
      <w:szCs w:val="16"/>
    </w:rPr>
  </w:style>
  <w:style w:type="paragraph" w:styleId="af6">
    <w:name w:val="annotation text"/>
    <w:basedOn w:val="a"/>
    <w:link w:val="af7"/>
    <w:uiPriority w:val="99"/>
    <w:semiHidden/>
    <w:unhideWhenUsed/>
    <w:rsid w:val="003E1C98"/>
    <w:pPr>
      <w:spacing w:line="240" w:lineRule="auto"/>
    </w:pPr>
    <w:rPr>
      <w:kern w:val="2"/>
      <w:sz w:val="20"/>
      <w:szCs w:val="20"/>
      <w:lang w:val="uk-UA"/>
      <w14:ligatures w14:val="standardContextual"/>
    </w:rPr>
  </w:style>
  <w:style w:type="character" w:customStyle="1" w:styleId="af7">
    <w:name w:val="Текст примечания Знак"/>
    <w:basedOn w:val="a0"/>
    <w:link w:val="af6"/>
    <w:uiPriority w:val="99"/>
    <w:semiHidden/>
    <w:rsid w:val="003E1C98"/>
    <w:rPr>
      <w:sz w:val="20"/>
      <w:szCs w:val="20"/>
    </w:rPr>
  </w:style>
  <w:style w:type="paragraph" w:styleId="af8">
    <w:name w:val="annotation subject"/>
    <w:basedOn w:val="af6"/>
    <w:next w:val="af6"/>
    <w:link w:val="af9"/>
    <w:uiPriority w:val="99"/>
    <w:semiHidden/>
    <w:unhideWhenUsed/>
    <w:rsid w:val="003E1C98"/>
    <w:rPr>
      <w:b/>
      <w:bCs/>
    </w:rPr>
  </w:style>
  <w:style w:type="character" w:customStyle="1" w:styleId="af9">
    <w:name w:val="Тема примечания Знак"/>
    <w:basedOn w:val="af7"/>
    <w:link w:val="af8"/>
    <w:uiPriority w:val="99"/>
    <w:semiHidden/>
    <w:rsid w:val="003E1C98"/>
    <w:rPr>
      <w:b/>
      <w:bCs/>
      <w:sz w:val="20"/>
      <w:szCs w:val="20"/>
    </w:rPr>
  </w:style>
  <w:style w:type="paragraph" w:styleId="afa">
    <w:name w:val="Balloon Text"/>
    <w:basedOn w:val="a"/>
    <w:link w:val="afb"/>
    <w:uiPriority w:val="99"/>
    <w:semiHidden/>
    <w:unhideWhenUsed/>
    <w:rsid w:val="003E1C98"/>
    <w:pPr>
      <w:spacing w:after="0" w:line="240" w:lineRule="auto"/>
    </w:pPr>
    <w:rPr>
      <w:rFonts w:ascii="Segoe UI" w:hAnsi="Segoe UI" w:cs="Segoe UI"/>
      <w:kern w:val="2"/>
      <w:sz w:val="18"/>
      <w:szCs w:val="18"/>
      <w:lang w:val="uk-UA"/>
      <w14:ligatures w14:val="standardContextual"/>
    </w:rPr>
  </w:style>
  <w:style w:type="character" w:customStyle="1" w:styleId="afb">
    <w:name w:val="Текст выноски Знак"/>
    <w:basedOn w:val="a0"/>
    <w:link w:val="afa"/>
    <w:uiPriority w:val="99"/>
    <w:semiHidden/>
    <w:rsid w:val="003E1C98"/>
    <w:rPr>
      <w:rFonts w:ascii="Segoe UI" w:hAnsi="Segoe UI" w:cs="Segoe UI"/>
      <w:sz w:val="18"/>
      <w:szCs w:val="18"/>
    </w:rPr>
  </w:style>
  <w:style w:type="character" w:customStyle="1" w:styleId="UnresolvedMention">
    <w:name w:val="Unresolved Mention"/>
    <w:basedOn w:val="a0"/>
    <w:uiPriority w:val="99"/>
    <w:semiHidden/>
    <w:unhideWhenUsed/>
    <w:rsid w:val="003E1C98"/>
    <w:rPr>
      <w:color w:val="605E5C"/>
      <w:shd w:val="clear" w:color="auto" w:fill="E1DFDD"/>
    </w:rPr>
  </w:style>
  <w:style w:type="paragraph" w:customStyle="1" w:styleId="msonormal0">
    <w:name w:val="msonormal"/>
    <w:basedOn w:val="a"/>
    <w:rsid w:val="003E1C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math-inline">
    <w:name w:val="math-inline"/>
    <w:basedOn w:val="a0"/>
    <w:rsid w:val="003E1C98"/>
  </w:style>
  <w:style w:type="paragraph" w:styleId="HTML">
    <w:name w:val="HTML Preformatted"/>
    <w:basedOn w:val="a"/>
    <w:link w:val="HTML0"/>
    <w:uiPriority w:val="99"/>
    <w:semiHidden/>
    <w:unhideWhenUsed/>
    <w:rsid w:val="003E1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ый HTML Знак"/>
    <w:basedOn w:val="a0"/>
    <w:link w:val="HTML"/>
    <w:uiPriority w:val="99"/>
    <w:semiHidden/>
    <w:rsid w:val="003E1C98"/>
    <w:rPr>
      <w:rFonts w:ascii="Courier New" w:eastAsia="Times New Roman" w:hAnsi="Courier New" w:cs="Courier New"/>
      <w:kern w:val="0"/>
      <w:sz w:val="20"/>
      <w:szCs w:val="20"/>
      <w:lang w:eastAsia="uk-UA"/>
      <w14:ligatures w14:val="none"/>
    </w:rPr>
  </w:style>
  <w:style w:type="character" w:styleId="HTML1">
    <w:name w:val="HTML Code"/>
    <w:basedOn w:val="a0"/>
    <w:uiPriority w:val="99"/>
    <w:semiHidden/>
    <w:unhideWhenUsed/>
    <w:rsid w:val="003E1C98"/>
    <w:rPr>
      <w:rFonts w:ascii="Courier New" w:eastAsia="Times New Roman" w:hAnsi="Courier New" w:cs="Courier New"/>
      <w:sz w:val="20"/>
      <w:szCs w:val="20"/>
    </w:rPr>
  </w:style>
  <w:style w:type="character" w:styleId="afc">
    <w:name w:val="Strong"/>
    <w:basedOn w:val="a0"/>
    <w:uiPriority w:val="22"/>
    <w:qFormat/>
    <w:rsid w:val="003E1C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36</Pages>
  <Words>7432</Words>
  <Characters>42369</Characters>
  <Application>Microsoft Office Word</Application>
  <DocSecurity>0</DocSecurity>
  <Lines>353</Lines>
  <Paragraphs>99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49702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Eduard</dc:creator>
  <cp:keywords/>
  <dc:description/>
  <cp:lastModifiedBy>Alexander</cp:lastModifiedBy>
  <cp:revision>27</cp:revision>
  <dcterms:created xsi:type="dcterms:W3CDTF">2026-08-20T16:56:00Z</dcterms:created>
  <dcterms:modified xsi:type="dcterms:W3CDTF">2026-10-12T19:40:00Z</dcterms:modified>
</cp:coreProperties>
</file>