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4" w:type="dxa"/>
        <w:jc w:val="center"/>
        <w:tblLayout w:type="fixed"/>
        <w:tblLook w:val="04A0"/>
      </w:tblPr>
      <w:tblGrid>
        <w:gridCol w:w="4012"/>
        <w:gridCol w:w="1134"/>
        <w:gridCol w:w="4338"/>
      </w:tblGrid>
      <w:tr w:rsidR="00F53CF8">
        <w:trPr>
          <w:trHeight w:val="992"/>
          <w:jc w:val="center"/>
        </w:trPr>
        <w:tc>
          <w:tcPr>
            <w:tcW w:w="4012" w:type="dxa"/>
          </w:tcPr>
          <w:p w:rsidR="00F53CF8" w:rsidRDefault="00F53CF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53CF8" w:rsidRDefault="00ED634B">
            <w:pPr>
              <w:spacing w:line="240" w:lineRule="auto"/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12"/>
                <w:lang w:eastAsia="ru-RU"/>
              </w:rPr>
              <w:drawing>
                <wp:inline distT="0" distB="0" distL="0" distR="0">
                  <wp:extent cx="42862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</w:tcPr>
          <w:p w:rsidR="00F53CF8" w:rsidRDefault="00F53CF8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F53CF8" w:rsidRDefault="00ED634B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Новоодеська міська рада</w:t>
      </w:r>
    </w:p>
    <w:p w:rsidR="00F53CF8" w:rsidRDefault="00ED634B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Виконавчий комітет</w:t>
      </w:r>
    </w:p>
    <w:p w:rsidR="00F53CF8" w:rsidRDefault="00F53CF8">
      <w:pPr>
        <w:spacing w:line="240" w:lineRule="auto"/>
        <w:jc w:val="center"/>
        <w:rPr>
          <w:rFonts w:ascii="Times New Roman" w:hAnsi="Times New Roman" w:cs="Times New Roman"/>
        </w:rPr>
      </w:pPr>
    </w:p>
    <w:p w:rsidR="00F53CF8" w:rsidRDefault="00ED634B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ПРОЕКТ </w:t>
      </w:r>
      <w:proofErr w:type="gramStart"/>
      <w:r>
        <w:rPr>
          <w:rFonts w:ascii="Times New Roman" w:hAnsi="Times New Roman" w:cs="Times New Roman"/>
          <w:b/>
          <w:sz w:val="36"/>
        </w:rPr>
        <w:t>Р</w:t>
      </w:r>
      <w:proofErr w:type="gramEnd"/>
      <w:r>
        <w:rPr>
          <w:rFonts w:ascii="Times New Roman" w:hAnsi="Times New Roman" w:cs="Times New Roman"/>
          <w:b/>
          <w:sz w:val="36"/>
        </w:rPr>
        <w:t>ІШЕННЯ</w:t>
      </w:r>
    </w:p>
    <w:p w:rsidR="00F53CF8" w:rsidRDefault="00F53CF8">
      <w:pPr>
        <w:jc w:val="center"/>
        <w:rPr>
          <w:rFonts w:ascii="Times New Roman" w:hAnsi="Times New Roman" w:cs="Times New Roman"/>
        </w:rPr>
      </w:pPr>
    </w:p>
    <w:p w:rsidR="00F53CF8" w:rsidRDefault="00F53CF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4361"/>
      </w:tblGrid>
      <w:tr w:rsidR="00F53CF8">
        <w:tc>
          <w:tcPr>
            <w:tcW w:w="4361" w:type="dxa"/>
          </w:tcPr>
          <w:p w:rsidR="00F53CF8" w:rsidRDefault="00ED63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.2026                    №</w:t>
            </w:r>
          </w:p>
        </w:tc>
      </w:tr>
    </w:tbl>
    <w:p w:rsidR="00F53CF8" w:rsidRDefault="00F53CF8">
      <w:pPr>
        <w:rPr>
          <w:rFonts w:ascii="Times New Roman" w:hAnsi="Times New Roman" w:cs="Times New Roman"/>
          <w:b/>
          <w:color w:val="000000"/>
          <w:kern w:val="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F53CF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переліку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іальних послуг, умов та порядку надання соціальних послуг, які надаються комунальною установою «Центрнадання соціальних послуг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Новоодеської  міської ради»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53CF8" w:rsidRDefault="00F53C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53CF8" w:rsidRDefault="00F53CF8">
      <w:pPr>
        <w:rPr>
          <w:rFonts w:ascii="Times New Roman" w:hAnsi="Times New Roman" w:cs="Times New Roman"/>
          <w:b/>
          <w:sz w:val="26"/>
          <w:szCs w:val="26"/>
        </w:rPr>
      </w:pPr>
    </w:p>
    <w:p w:rsidR="00F53CF8" w:rsidRDefault="00ED634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Відповідно до Закону України «Про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іальні послуги», постанов Кабінету Міністрів України: від 01.06.2020р. №587 «Про організацію надання соціальних послуг», від 01.06.2020р. №429 «Про затвердження Порядку </w:t>
      </w:r>
      <w:r>
        <w:rPr>
          <w:rStyle w:val="rvts23"/>
          <w:rFonts w:ascii="Times New Roman" w:hAnsi="Times New Roman"/>
          <w:sz w:val="26"/>
          <w:szCs w:val="26"/>
        </w:rPr>
        <w:t xml:space="preserve">установлення </w:t>
      </w:r>
      <w:r>
        <w:rPr>
          <w:rStyle w:val="rvts23"/>
          <w:rFonts w:ascii="Times New Roman" w:hAnsi="Times New Roman"/>
          <w:sz w:val="26"/>
          <w:szCs w:val="26"/>
        </w:rPr>
        <w:t>диференційованої плати за надання соціальних послуг</w:t>
      </w:r>
      <w:r>
        <w:rPr>
          <w:rFonts w:ascii="Times New Roman" w:hAnsi="Times New Roman" w:cs="Times New Roman"/>
          <w:sz w:val="26"/>
          <w:szCs w:val="26"/>
        </w:rPr>
        <w:t xml:space="preserve">», наказу Міністерства соціальної політики України від 23.06.2020р. №429 «Про затвердження класифікатора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соц</w:t>
      </w:r>
      <w:proofErr w:type="gramEnd"/>
      <w:r>
        <w:rPr>
          <w:rFonts w:ascii="Times New Roman" w:hAnsi="Times New Roman" w:cs="Times New Roman"/>
          <w:sz w:val="26"/>
          <w:szCs w:val="26"/>
        </w:rPr>
        <w:t>іальних послуг»,Статуту комунальної установи «Центр надання соціальних послуг Новоодеської місько</w:t>
      </w:r>
      <w:r>
        <w:rPr>
          <w:rFonts w:ascii="Times New Roman" w:hAnsi="Times New Roman" w:cs="Times New Roman"/>
          <w:sz w:val="26"/>
          <w:szCs w:val="26"/>
        </w:rPr>
        <w:t xml:space="preserve">ї ради», затвердженого рішеннямХХХІ сесії Новоодеської міської ради </w:t>
      </w: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 xml:space="preserve"> скикання від 19.12.2023 року № 3, керуючись стат</w:t>
      </w:r>
      <w:r>
        <w:rPr>
          <w:rFonts w:ascii="Times New Roman" w:hAnsi="Times New Roman" w:cs="Times New Roman"/>
          <w:sz w:val="26"/>
          <w:szCs w:val="26"/>
          <w:lang w:val="uk-UA"/>
        </w:rPr>
        <w:t>ею</w:t>
      </w:r>
      <w:r>
        <w:rPr>
          <w:rFonts w:ascii="Times New Roman" w:hAnsi="Times New Roman" w:cs="Times New Roman"/>
          <w:sz w:val="26"/>
          <w:szCs w:val="26"/>
        </w:rPr>
        <w:t xml:space="preserve"> 34 Закон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України “Про місцеве самоврядування в Україні»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 метою врегулювання питання надання соціальних послуг комунальною установ</w:t>
      </w:r>
      <w:r>
        <w:rPr>
          <w:rFonts w:ascii="Times New Roman" w:hAnsi="Times New Roman" w:cs="Times New Roman"/>
          <w:sz w:val="26"/>
          <w:szCs w:val="26"/>
        </w:rPr>
        <w:t xml:space="preserve">ою «Центр надання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соц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іальних послуг Новоодеської міської ради» особам, що проживають на території Новоодеської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міської територіальної </w:t>
      </w:r>
      <w:r>
        <w:rPr>
          <w:rFonts w:ascii="Times New Roman" w:hAnsi="Times New Roman" w:cs="Times New Roman"/>
          <w:sz w:val="26"/>
          <w:szCs w:val="26"/>
        </w:rPr>
        <w:t>громади, виконавчий комітет міської ради</w:t>
      </w:r>
    </w:p>
    <w:p w:rsidR="00F53CF8" w:rsidRDefault="00ED634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ВИРІШИВ:</w:t>
      </w:r>
    </w:p>
    <w:p w:rsidR="00F53CF8" w:rsidRDefault="00F53CF8">
      <w:pPr>
        <w:rPr>
          <w:rFonts w:ascii="Times New Roman" w:hAnsi="Times New Roman" w:cs="Times New Roman"/>
          <w:b/>
          <w:sz w:val="26"/>
          <w:szCs w:val="26"/>
        </w:rPr>
      </w:pPr>
    </w:p>
    <w:p w:rsidR="00F53CF8" w:rsidRDefault="00ED6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1.Затвердити перелік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іальних послуг, які надаються комунальною устан</w:t>
      </w:r>
      <w:r>
        <w:rPr>
          <w:rFonts w:ascii="Times New Roman" w:hAnsi="Times New Roman" w:cs="Times New Roman"/>
          <w:sz w:val="28"/>
          <w:szCs w:val="28"/>
        </w:rPr>
        <w:t>овою «Центр надання соціальних послуг Новоодеської міської ради» (додаток 1).</w:t>
      </w:r>
    </w:p>
    <w:p w:rsidR="00F53CF8" w:rsidRDefault="00ED6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Затвердити умови та порядок надання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іальних послуг (додаток 2).</w:t>
      </w:r>
    </w:p>
    <w:p w:rsidR="00F53CF8" w:rsidRDefault="00ED63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Комунальній установі  «Центр надання соціальних послуг  Новоодеської  міської ради» забезпечити своєчасне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якісне надання соціальних послуг.</w:t>
      </w:r>
    </w:p>
    <w:p w:rsidR="00F53CF8" w:rsidRDefault="00ED6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4.Організацію виконання цього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 покласти на директора комунальної установи «Центр надання соціальних послуг Новоодеської міської ради» Гострик О.В.</w:t>
      </w:r>
    </w:p>
    <w:p w:rsidR="00F53CF8" w:rsidRDefault="00ED63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5.Визнати таким, що втратило чинність,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 виконавчого коміт</w:t>
      </w:r>
      <w:r>
        <w:rPr>
          <w:rFonts w:ascii="Times New Roman" w:hAnsi="Times New Roman" w:cs="Times New Roman"/>
          <w:sz w:val="28"/>
          <w:szCs w:val="28"/>
        </w:rPr>
        <w:t>ету Новоодеської міської ради від 17січня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«Про затвердження переліку соціальних послуг, умов порядку надання платних соціальних послуг, які надаються КУ «Центр надання соціальних послуг Новоодеської міської ради».</w:t>
      </w:r>
    </w:p>
    <w:p w:rsidR="00F53CF8" w:rsidRDefault="00ED6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К</w:t>
      </w:r>
      <w:r>
        <w:rPr>
          <w:rFonts w:ascii="Times New Roman" w:hAnsi="Times New Roman" w:cs="Times New Roman"/>
          <w:sz w:val="28"/>
          <w:szCs w:val="28"/>
        </w:rPr>
        <w:t>онтроль за виконанням цьог</w:t>
      </w:r>
      <w:r>
        <w:rPr>
          <w:rFonts w:ascii="Times New Roman" w:hAnsi="Times New Roman" w:cs="Times New Roman"/>
          <w:sz w:val="28"/>
          <w:szCs w:val="28"/>
        </w:rPr>
        <w:t xml:space="preserve">о рішення покласти на начальника управління соціального захисту населення Новоодеської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ДЗЕНЗУРУ</w:t>
      </w:r>
      <w:r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F53CF8" w:rsidRDefault="00F53CF8">
      <w:pPr>
        <w:rPr>
          <w:rFonts w:ascii="Times New Roman" w:hAnsi="Times New Roman" w:cs="Times New Roman"/>
          <w:b/>
          <w:sz w:val="26"/>
          <w:szCs w:val="26"/>
        </w:rPr>
      </w:pPr>
    </w:p>
    <w:p w:rsidR="00F53CF8" w:rsidRDefault="00F53CF8">
      <w:pPr>
        <w:rPr>
          <w:rFonts w:ascii="Times New Roman" w:hAnsi="Times New Roman" w:cs="Times New Roman"/>
          <w:b/>
          <w:sz w:val="26"/>
          <w:szCs w:val="26"/>
        </w:rPr>
      </w:pPr>
    </w:p>
    <w:p w:rsidR="00F53CF8" w:rsidRDefault="00ED634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Міський голова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Олександр ПОЛЯКОВ</w:t>
      </w:r>
    </w:p>
    <w:p w:rsidR="00F53CF8" w:rsidRDefault="00F53CF8">
      <w:pPr>
        <w:rPr>
          <w:rFonts w:ascii="Times New Roman" w:hAnsi="Times New Roman" w:cs="Times New Roman"/>
          <w:sz w:val="26"/>
          <w:szCs w:val="26"/>
        </w:rPr>
      </w:pPr>
    </w:p>
    <w:p w:rsidR="00F53CF8" w:rsidRDefault="00F53CF8">
      <w:pPr>
        <w:rPr>
          <w:rFonts w:ascii="Times New Roman" w:hAnsi="Times New Roman" w:cs="Times New Roman"/>
          <w:sz w:val="26"/>
          <w:szCs w:val="26"/>
        </w:rPr>
      </w:pPr>
    </w:p>
    <w:p w:rsidR="00F53CF8" w:rsidRDefault="00F53CF8">
      <w:pPr>
        <w:rPr>
          <w:rFonts w:ascii="Times New Roman" w:hAnsi="Times New Roman" w:cs="Times New Roman"/>
          <w:sz w:val="26"/>
          <w:szCs w:val="26"/>
        </w:rPr>
      </w:pPr>
    </w:p>
    <w:p w:rsidR="00F53CF8" w:rsidRDefault="00F53CF8">
      <w:pPr>
        <w:rPr>
          <w:rFonts w:ascii="Times New Roman" w:hAnsi="Times New Roman" w:cs="Times New Roman"/>
          <w:sz w:val="26"/>
          <w:szCs w:val="26"/>
        </w:rPr>
      </w:pPr>
    </w:p>
    <w:p w:rsidR="00F53CF8" w:rsidRDefault="00F53CF8">
      <w:pPr>
        <w:rPr>
          <w:rFonts w:ascii="Times New Roman" w:hAnsi="Times New Roman" w:cs="Times New Roman"/>
          <w:sz w:val="26"/>
          <w:szCs w:val="26"/>
        </w:rPr>
      </w:pPr>
    </w:p>
    <w:p w:rsidR="00F53CF8" w:rsidRDefault="00F53CF8">
      <w:pPr>
        <w:rPr>
          <w:rFonts w:ascii="Times New Roman" w:hAnsi="Times New Roman" w:cs="Times New Roman"/>
          <w:sz w:val="26"/>
          <w:szCs w:val="26"/>
        </w:rPr>
      </w:pPr>
    </w:p>
    <w:p w:rsidR="00F53CF8" w:rsidRDefault="00F53CF8">
      <w:pPr>
        <w:rPr>
          <w:rFonts w:ascii="Times New Roman" w:hAnsi="Times New Roman" w:cs="Times New Roman"/>
          <w:sz w:val="26"/>
          <w:szCs w:val="26"/>
        </w:rPr>
      </w:pPr>
    </w:p>
    <w:p w:rsidR="00F53CF8" w:rsidRDefault="00F53CF8">
      <w:pPr>
        <w:rPr>
          <w:rFonts w:ascii="Times New Roman" w:hAnsi="Times New Roman" w:cs="Times New Roman"/>
          <w:sz w:val="26"/>
          <w:szCs w:val="26"/>
        </w:rPr>
      </w:pPr>
    </w:p>
    <w:p w:rsidR="00F53CF8" w:rsidRDefault="00F53CF8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F53CF8" w:rsidRDefault="00F53CF8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F53CF8" w:rsidRPr="007A1043" w:rsidRDefault="00ED634B">
      <w:pPr>
        <w:pStyle w:val="af2"/>
        <w:jc w:val="right"/>
        <w:rPr>
          <w:rFonts w:ascii="Times New Roman" w:hAnsi="Times New Roman" w:cs="Times New Roman"/>
          <w:lang w:val="uk-UA"/>
        </w:rPr>
      </w:pPr>
      <w:r w:rsidRPr="007A1043">
        <w:rPr>
          <w:rFonts w:ascii="Times New Roman" w:hAnsi="Times New Roman" w:cs="Times New Roman"/>
          <w:lang w:val="uk-UA"/>
        </w:rPr>
        <w:lastRenderedPageBreak/>
        <w:t>Додаток 1</w:t>
      </w:r>
    </w:p>
    <w:p w:rsidR="00F53CF8" w:rsidRPr="007A1043" w:rsidRDefault="00ED634B">
      <w:pPr>
        <w:pStyle w:val="af2"/>
        <w:jc w:val="right"/>
        <w:rPr>
          <w:rFonts w:ascii="Times New Roman" w:hAnsi="Times New Roman" w:cs="Times New Roman"/>
        </w:rPr>
      </w:pPr>
      <w:r w:rsidRPr="007A1043">
        <w:rPr>
          <w:rFonts w:ascii="Times New Roman" w:hAnsi="Times New Roman" w:cs="Times New Roman"/>
        </w:rPr>
        <w:t>ЗАТВЕРДЖЕНО</w:t>
      </w:r>
    </w:p>
    <w:p w:rsidR="00F53CF8" w:rsidRPr="007A1043" w:rsidRDefault="00ED634B">
      <w:pPr>
        <w:pStyle w:val="af2"/>
        <w:jc w:val="right"/>
        <w:rPr>
          <w:rFonts w:ascii="Times New Roman" w:hAnsi="Times New Roman" w:cs="Times New Roman"/>
        </w:rPr>
      </w:pPr>
      <w:proofErr w:type="gramStart"/>
      <w:r w:rsidRPr="007A1043">
        <w:rPr>
          <w:rFonts w:ascii="Times New Roman" w:hAnsi="Times New Roman" w:cs="Times New Roman"/>
        </w:rPr>
        <w:t>Р</w:t>
      </w:r>
      <w:proofErr w:type="gramEnd"/>
      <w:r w:rsidRPr="007A1043">
        <w:rPr>
          <w:rFonts w:ascii="Times New Roman" w:hAnsi="Times New Roman" w:cs="Times New Roman"/>
        </w:rPr>
        <w:t xml:space="preserve">ішення виконавчого комітету </w:t>
      </w:r>
    </w:p>
    <w:p w:rsidR="00F53CF8" w:rsidRPr="007A1043" w:rsidRDefault="00ED634B">
      <w:pPr>
        <w:pStyle w:val="af2"/>
        <w:jc w:val="right"/>
        <w:rPr>
          <w:rFonts w:ascii="Times New Roman" w:hAnsi="Times New Roman" w:cs="Times New Roman"/>
        </w:rPr>
      </w:pPr>
      <w:r w:rsidRPr="007A1043">
        <w:rPr>
          <w:rFonts w:ascii="Times New Roman" w:hAnsi="Times New Roman" w:cs="Times New Roman"/>
        </w:rPr>
        <w:t>Новоодеської міської ради</w:t>
      </w:r>
    </w:p>
    <w:p w:rsidR="00F53CF8" w:rsidRPr="007A1043" w:rsidRDefault="00ED634B">
      <w:pPr>
        <w:pStyle w:val="af2"/>
        <w:jc w:val="right"/>
        <w:rPr>
          <w:rFonts w:ascii="Times New Roman" w:hAnsi="Times New Roman" w:cs="Times New Roman"/>
          <w:lang w:val="uk-UA"/>
        </w:rPr>
      </w:pPr>
      <w:r w:rsidRPr="007A1043">
        <w:rPr>
          <w:rFonts w:ascii="Times New Roman" w:hAnsi="Times New Roman" w:cs="Times New Roman"/>
          <w:lang w:val="uk-UA"/>
        </w:rPr>
        <w:t>в</w:t>
      </w:r>
      <w:r w:rsidRPr="007A1043">
        <w:rPr>
          <w:rFonts w:ascii="Times New Roman" w:hAnsi="Times New Roman" w:cs="Times New Roman"/>
        </w:rPr>
        <w:t xml:space="preserve">ід </w:t>
      </w:r>
      <w:r w:rsidR="00BA5DE4" w:rsidRPr="007A1043">
        <w:rPr>
          <w:rFonts w:ascii="Times New Roman" w:hAnsi="Times New Roman" w:cs="Times New Roman"/>
          <w:lang w:val="uk-UA"/>
        </w:rPr>
        <w:t>_____</w:t>
      </w:r>
      <w:r w:rsidRPr="007A1043">
        <w:rPr>
          <w:rFonts w:ascii="Times New Roman" w:hAnsi="Times New Roman" w:cs="Times New Roman"/>
          <w:lang w:val="uk-UA"/>
        </w:rPr>
        <w:t xml:space="preserve">.2026 року </w:t>
      </w:r>
      <w:r w:rsidRPr="007A1043">
        <w:rPr>
          <w:rFonts w:ascii="Times New Roman" w:hAnsi="Times New Roman" w:cs="Times New Roman"/>
        </w:rPr>
        <w:t xml:space="preserve">№ </w:t>
      </w:r>
      <w:r w:rsidRPr="007A1043">
        <w:rPr>
          <w:rFonts w:ascii="Times New Roman" w:hAnsi="Times New Roman" w:cs="Times New Roman"/>
          <w:lang w:val="uk-UA"/>
        </w:rPr>
        <w:t>__</w:t>
      </w:r>
    </w:p>
    <w:p w:rsidR="00F53CF8" w:rsidRDefault="00F53CF8">
      <w:pPr>
        <w:jc w:val="right"/>
        <w:rPr>
          <w:rFonts w:ascii="Times New Roman" w:hAnsi="Times New Roman" w:cs="Times New Roman"/>
          <w:szCs w:val="24"/>
        </w:rPr>
      </w:pPr>
    </w:p>
    <w:p w:rsidR="00F53CF8" w:rsidRDefault="00ED634B">
      <w:pPr>
        <w:pStyle w:val="ab"/>
        <w:jc w:val="center"/>
      </w:pPr>
      <w:r>
        <w:t>Перелік</w:t>
      </w:r>
    </w:p>
    <w:p w:rsidR="00F53CF8" w:rsidRDefault="00ED634B">
      <w:pPr>
        <w:pStyle w:val="ab"/>
        <w:jc w:val="center"/>
      </w:pPr>
      <w:r>
        <w:t xml:space="preserve">соціальних послуг, які надаються комунальною установою </w:t>
      </w:r>
    </w:p>
    <w:p w:rsidR="00F53CF8" w:rsidRDefault="00ED634B">
      <w:pPr>
        <w:pStyle w:val="ab"/>
        <w:jc w:val="center"/>
      </w:pPr>
      <w:r>
        <w:t>«Центр надання соціальних послуг Новоодеської міської ради»</w:t>
      </w:r>
    </w:p>
    <w:p w:rsidR="00F53CF8" w:rsidRDefault="00F53CF8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551"/>
        <w:gridCol w:w="1276"/>
        <w:gridCol w:w="709"/>
        <w:gridCol w:w="1701"/>
        <w:gridCol w:w="1417"/>
      </w:tblGrid>
      <w:tr w:rsidR="00F53CF8" w:rsidTr="00BA5DE4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іальної послуги</w:t>
            </w:r>
          </w:p>
        </w:tc>
        <w:tc>
          <w:tcPr>
            <w:tcW w:w="2551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опис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іальної послуги</w:t>
            </w:r>
          </w:p>
        </w:tc>
        <w:tc>
          <w:tcPr>
            <w:tcW w:w="1276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Отримувачі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іальної послуги</w:t>
            </w:r>
          </w:p>
        </w:tc>
        <w:tc>
          <w:tcPr>
            <w:tcW w:w="2410" w:type="dxa"/>
            <w:gridSpan w:val="2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Місце надання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ної послуги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Строк надання</w:t>
            </w:r>
          </w:p>
        </w:tc>
      </w:tr>
      <w:tr w:rsidR="00F53CF8" w:rsidTr="00BA5DE4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Догляд вдома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Допомога в самообслуговуванні, дотримання особистої гі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ієни, рухового режиму, годування, пересуванні в побутових умовах, веденні домашнього господарства закупівля і доставка продуктів харчування, ліків та інших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товарів, приготування їжі, косметичне прибирання житла, оплата комунальних платежів, прання білизни, дрібний ремонт одягу, організації взаємодії з іншими фахівцями та службами виклик лікаря, працівників комунальних служб, транспортних служб тощо; навчання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навичкам самообслуговування; допомога в забезпеченні технічними засобами реабілітації, навчання навичкам користування ними;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психологічна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ідтримка; інформування та представництво інтересів</w:t>
            </w:r>
          </w:p>
        </w:tc>
        <w:tc>
          <w:tcPr>
            <w:tcW w:w="1276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Особи похилого віку;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з інвалідністю;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особи з тяжкими формами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захворювання </w:t>
            </w:r>
          </w:p>
        </w:tc>
        <w:tc>
          <w:tcPr>
            <w:tcW w:w="2410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проживання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 послуги;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 послуги (вдома)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Постійно/ тимчасово</w:t>
            </w:r>
          </w:p>
        </w:tc>
      </w:tr>
      <w:tr w:rsidR="00F53CF8" w:rsidTr="00BA5DE4">
        <w:trPr>
          <w:trHeight w:val="433"/>
        </w:trPr>
        <w:tc>
          <w:tcPr>
            <w:tcW w:w="2127" w:type="dxa"/>
          </w:tcPr>
          <w:p w:rsidR="00F53CF8" w:rsidRDefault="00ED634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Догляд</w:t>
            </w:r>
          </w:p>
          <w:p w:rsidR="00F53CF8" w:rsidRDefault="00ED634B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стаціонарний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умов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проживання,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4-х разовим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харчуванням,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твердим,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'яким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інвентарем; допомога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самообслуговуванні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(дотримання</w:t>
            </w:r>
            <w:proofErr w:type="gramEnd"/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особистої гі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ієни,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рухового режиму,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прийом ліків,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годування);</w:t>
            </w:r>
            <w:proofErr w:type="gramEnd"/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спостереження за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станом здоров'я,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надання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реабілітаційних та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медичних послуг;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допомога у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забезпеченні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технічними засобами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реабілітації, навчання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навичкам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користування ними;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навчання навичкам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самообслуговування;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розпорядку дня, у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тому числі денної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зайнятості, дозвілля</w:t>
            </w:r>
          </w:p>
        </w:tc>
        <w:tc>
          <w:tcPr>
            <w:tcW w:w="1276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похилого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віку;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з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інвалідністю, які досягли 18-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ічного віку;</w:t>
            </w:r>
          </w:p>
          <w:p w:rsidR="00F53CF8" w:rsidRDefault="00F53CF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стаціонарно в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надавача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 послуги</w:t>
            </w:r>
          </w:p>
        </w:tc>
        <w:tc>
          <w:tcPr>
            <w:tcW w:w="1417" w:type="dxa"/>
          </w:tcPr>
          <w:p w:rsidR="00F53CF8" w:rsidRDefault="00ED634B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постійно/</w:t>
            </w:r>
          </w:p>
          <w:p w:rsidR="00F53CF8" w:rsidRDefault="00ED634B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тимчасово</w:t>
            </w:r>
          </w:p>
        </w:tc>
      </w:tr>
      <w:tr w:rsidR="00F53CF8" w:rsidTr="00BA5DE4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Переклад 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жестовою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мовою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переклад жестовою мовою (у тому числі з використанням знакових систем) та словесною мовою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 час відвідування особами з порушеннями слуху та мовлення адміністративних органів,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соціальних, медичних, освітніх та інших установ і закладів, при купівлі товарів, робіт і послуг</w:t>
            </w:r>
          </w:p>
        </w:tc>
        <w:tc>
          <w:tcPr>
            <w:tcW w:w="1276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з порушеннями слуху та мовлення</w:t>
            </w:r>
          </w:p>
        </w:tc>
        <w:tc>
          <w:tcPr>
            <w:tcW w:w="2410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послуг, за та поза місцем проживання та в приміщенні надавача соціальних послу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тимчасово/постійно</w:t>
            </w:r>
          </w:p>
        </w:tc>
      </w:tr>
      <w:tr w:rsidR="00F53CF8" w:rsidTr="00BA5DE4">
        <w:trPr>
          <w:trHeight w:val="419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Інформування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інформації з питань надання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послуг, у тому числі: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вої допомоги, адміністративних послуг та інших видів допомоги, робіт, послуг</w:t>
            </w:r>
          </w:p>
        </w:tc>
        <w:tc>
          <w:tcPr>
            <w:tcW w:w="1276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Вразливі групи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населення; особи /сі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’ї, які перебувають у складних життєвих обставинах</w:t>
            </w:r>
          </w:p>
        </w:tc>
        <w:tc>
          <w:tcPr>
            <w:tcW w:w="2410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ісцем проживання/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іальної послуги (вдома/на вулиці); 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приміщенні надавача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іальної послуги; 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поза межами приміщення надавача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 послуги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о/</w:t>
            </w:r>
          </w:p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екстрено (кризово)</w:t>
            </w:r>
          </w:p>
        </w:tc>
      </w:tr>
      <w:tr w:rsidR="00F53CF8" w:rsidTr="00BA5DE4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Консультування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Допомога в аналізі життєвої ситуації, визначенні основних проблем, шляхів їх вирішення, складання плану виходу зі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кладної життєвої ситуації; психологічне консультування; надання інформації про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 безпечну поведінку</w:t>
            </w:r>
          </w:p>
        </w:tc>
        <w:tc>
          <w:tcPr>
            <w:tcW w:w="1276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Особи/сі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’ї, які перебувають у складних життєвих обставинах</w:t>
            </w:r>
          </w:p>
        </w:tc>
        <w:tc>
          <w:tcPr>
            <w:tcW w:w="2410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ісцем проживання/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 послуги (вдома);  в приміщенні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адавача соціальної послуги; поза межами приміщення надавача соціальної послуги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Одноразово/</w:t>
            </w:r>
          </w:p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тимчасово/</w:t>
            </w:r>
          </w:p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екстрено</w:t>
            </w:r>
          </w:p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(кризово)</w:t>
            </w:r>
          </w:p>
        </w:tc>
      </w:tr>
      <w:tr w:rsidR="00F53CF8" w:rsidTr="00BA5DE4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Посередництво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допомога у врегулюванні конфліктів; ведення переговорів; опрацювання шляхі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умов розв'язання конфлікту</w:t>
            </w:r>
          </w:p>
        </w:tc>
        <w:tc>
          <w:tcPr>
            <w:tcW w:w="1276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Особи/сі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 перебувають у складних життєвих обставинах</w:t>
            </w:r>
          </w:p>
        </w:tc>
        <w:tc>
          <w:tcPr>
            <w:tcW w:w="2410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приміщенні надавача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 послуги; за місцем, визначеним посередником/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медіатором і погодженим з усіма учасниками посередництва (медіації)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Тимчасово</w:t>
            </w:r>
          </w:p>
        </w:tc>
      </w:tr>
      <w:tr w:rsidR="00F53CF8">
        <w:trPr>
          <w:trHeight w:val="5520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Представництво інтересів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Ведення переговорів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ід </w:t>
            </w:r>
            <w:r>
              <w:rPr>
                <w:rFonts w:ascii="Times New Roman" w:hAnsi="Times New Roman" w:cs="Times New Roman"/>
              </w:rPr>
              <w:t>імені отримувача соціальних послуг за його дорученням (за бажанням - нотаріально оформленим); допомога в оформленні або відновленні документів; сприяння в реєстрації місця проживання або перебування; допомога у розшуку рідних та близьких, відновленні родин</w:t>
            </w:r>
            <w:r>
              <w:rPr>
                <w:rFonts w:ascii="Times New Roman" w:hAnsi="Times New Roman" w:cs="Times New Roman"/>
              </w:rPr>
              <w:t xml:space="preserve">них та соціальних зв'язків; сприяння у забезпеченні доступу до ресурсів і послуг за місцем проживання/перебування, встановленні зв'язків з іншими фахівцями, службами, організаціями,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ідприємствами, органами, закладами, установами тощо;</w:t>
            </w:r>
          </w:p>
        </w:tc>
        <w:tc>
          <w:tcPr>
            <w:tcW w:w="1985" w:type="dxa"/>
            <w:gridSpan w:val="2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/ 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'ї, які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еребувають у складних життєвих обставинах</w:t>
            </w:r>
          </w:p>
        </w:tc>
        <w:tc>
          <w:tcPr>
            <w:tcW w:w="170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Напівстаціонарно в приміщенні надавача </w:t>
            </w:r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gramEnd"/>
            <w:r>
              <w:rPr>
                <w:rFonts w:ascii="Times New Roman" w:hAnsi="Times New Roman" w:cs="Times New Roman"/>
              </w:rPr>
              <w:t xml:space="preserve">іальної послуги;за місцем перебування отримувача соціальних послуг 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поза межами місця проживання та приміщення надавача </w:t>
            </w:r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gramEnd"/>
            <w:r>
              <w:rPr>
                <w:rFonts w:ascii="Times New Roman" w:hAnsi="Times New Roman" w:cs="Times New Roman"/>
              </w:rPr>
              <w:t>іальних послуг (крім вулиці)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Одноразово/</w:t>
            </w:r>
          </w:p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Тимчасово</w:t>
            </w:r>
          </w:p>
        </w:tc>
      </w:tr>
      <w:tr w:rsidR="00F53CF8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іальна профілактика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Організація навчання та просвіти (лекції, бесіди, вистави, акції, створення та розповсюдження рекламн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>інформаційних та просвітницьких матеріалів тощо); організація простору безпеки та розвитку; консультування; представниц</w:t>
            </w:r>
            <w:r>
              <w:rPr>
                <w:rFonts w:ascii="Times New Roman" w:hAnsi="Times New Roman" w:cs="Times New Roman"/>
              </w:rPr>
              <w:t xml:space="preserve">тво інтересів; посередництво; інформування з питань </w:t>
            </w:r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gramEnd"/>
            <w:r>
              <w:rPr>
                <w:rFonts w:ascii="Times New Roman" w:hAnsi="Times New Roman" w:cs="Times New Roman"/>
              </w:rPr>
              <w:t>іальних послуг, стосовно здорового способу життя, профілактики суспільно небезпечних хвороб, протиправної поведінки, інституалізації дітей та дорослих з інвалідністю, дітей з групи ризику та громадян п</w:t>
            </w:r>
            <w:r>
              <w:rPr>
                <w:rFonts w:ascii="Times New Roman" w:hAnsi="Times New Roman" w:cs="Times New Roman"/>
              </w:rPr>
              <w:t>охилого віку, дискримінації, а також з питань толерантного ставлення до вразливих груп населення</w:t>
            </w:r>
          </w:p>
        </w:tc>
        <w:tc>
          <w:tcPr>
            <w:tcW w:w="1985" w:type="dxa"/>
            <w:gridSpan w:val="2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Вразливі групи населення;</w:t>
            </w:r>
          </w:p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/ 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'ї, які перебувають у складних життєвих обставинах</w:t>
            </w:r>
          </w:p>
        </w:tc>
        <w:tc>
          <w:tcPr>
            <w:tcW w:w="170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приміщенні надавача </w:t>
            </w:r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gramEnd"/>
            <w:r>
              <w:rPr>
                <w:rFonts w:ascii="Times New Roman" w:hAnsi="Times New Roman" w:cs="Times New Roman"/>
              </w:rPr>
              <w:t>іальних послуг;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місцем перебування отримува</w:t>
            </w:r>
            <w:r>
              <w:rPr>
                <w:rFonts w:ascii="Times New Roman" w:hAnsi="Times New Roman" w:cs="Times New Roman"/>
              </w:rPr>
              <w:t xml:space="preserve">ча </w:t>
            </w:r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gramEnd"/>
            <w:r>
              <w:rPr>
                <w:rFonts w:ascii="Times New Roman" w:hAnsi="Times New Roman" w:cs="Times New Roman"/>
              </w:rPr>
              <w:t>іальних послуг;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поза межами місця проживання та приміщення надавача </w:t>
            </w:r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gramEnd"/>
            <w:r>
              <w:rPr>
                <w:rFonts w:ascii="Times New Roman" w:hAnsi="Times New Roman" w:cs="Times New Roman"/>
              </w:rPr>
              <w:t>іальних послуг, у тому числі на вулиці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Одноразово/</w:t>
            </w:r>
          </w:p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Тимчасово</w:t>
            </w:r>
          </w:p>
        </w:tc>
      </w:tr>
      <w:tr w:rsidR="00F53CF8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іальний супровід сімей / осіб, які перебувають у складних життєвих обставинах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Обстеження, оцінка потреб,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шляхів вирішення основних проблем; складання індивідуального плану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іального супроводу; залучення отримувача послуги до виконання індивідуального плану соціального супроводу; оцінка результатів виконання індивідуального плану соціального супро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воду; регулярні зустрічі чи відвідування отримувача послуги з метою моніторингу виконання поставлених завдань; сприяння у отриманні інших послуг, організації взаємодії з іншими суб’єктами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іального супроводу; допомога в усвідомленні значення дій та/або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озвиток вміння керувати ними; навчання та розвиток навичок; психологічне консультування; психологічна підтримка;</w:t>
            </w:r>
          </w:p>
        </w:tc>
        <w:tc>
          <w:tcPr>
            <w:tcW w:w="1985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/ сі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'ї, які перебувають у складних життєвих обставинах</w:t>
            </w:r>
          </w:p>
        </w:tc>
        <w:tc>
          <w:tcPr>
            <w:tcW w:w="170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ісцем проживання/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 (вдома);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приміщ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енні надавача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 послуги;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поза межами місця проживання та приміщення надавача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Тимчасово</w:t>
            </w:r>
          </w:p>
        </w:tc>
      </w:tr>
      <w:tr w:rsidR="00F53CF8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іальний супровід сімей, у яких виховуються діти-сироти і діти, позбавлені батьківськог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піклування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Допомога у створенні 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ідтримці позитивного соціально-психологічного клімату в сім'ї; адаптація дитини в нових умовах; створення належних умов для забезпечення індивідуальних потреб дитини-сироти та дитини, позбавленої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батьківського піклуван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ня, у розвитку та вихованні; захист майнових, житлових та інших прав дитини; сприяння навчанню та розвитку дитини; допомога у зміцненні/відновленні родинних та суспільно корисних зв'язків; допомога у створенні та забезпеченні умов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іоритетного права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итини на усиновлення; підготовка дитини до виходу із сім'ї, у тому числі і до самостійного життя</w:t>
            </w:r>
          </w:p>
        </w:tc>
        <w:tc>
          <w:tcPr>
            <w:tcW w:w="1985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Сім'ї, у яких виховуються діти-сироти і діти, позбавлені батьківського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іклування,</w:t>
            </w:r>
          </w:p>
        </w:tc>
        <w:tc>
          <w:tcPr>
            <w:tcW w:w="170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проживання/перебування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 (вдома);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приміщенні надавача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іальної послуги;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поза межами місця проживання та приміщення надавача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</w:t>
            </w:r>
          </w:p>
        </w:tc>
        <w:tc>
          <w:tcPr>
            <w:tcW w:w="1417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Постійно/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тимчасово</w:t>
            </w:r>
          </w:p>
        </w:tc>
      </w:tr>
      <w:tr w:rsidR="00F53CF8">
        <w:trPr>
          <w:trHeight w:val="433"/>
        </w:trPr>
        <w:tc>
          <w:tcPr>
            <w:tcW w:w="2127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Екстрене (кризове) втручання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Перша психологічна допомога;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консультування; інформування; представництво інтересів; допомога в організації отримання безоплатної правової, невідкладної медичної допомоги, притулку тощо</w:t>
            </w:r>
          </w:p>
        </w:tc>
        <w:tc>
          <w:tcPr>
            <w:tcW w:w="1985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Особи, постраждалі від домашнього насильства;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особи, постраждалі від торгі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 людьми;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особи, яким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авдана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пожежею, стихійним лихом, катастрофою, бойовими діями, терористним актом, збройним конфліктом, тимчасовою окупацією</w:t>
            </w:r>
          </w:p>
        </w:tc>
        <w:tc>
          <w:tcPr>
            <w:tcW w:w="170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місцем проживання/перебування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 (в тому числі вдома);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приміщенні надавача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послуг;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місцем перебування отримувача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іальних послуг поза межами місця проживання та приміщення надавача соціальних послуг, у тому числі на вулиці</w:t>
            </w:r>
          </w:p>
        </w:tc>
        <w:tc>
          <w:tcPr>
            <w:tcW w:w="1417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Екстрено (кризово)/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одноразово</w:t>
            </w:r>
          </w:p>
        </w:tc>
      </w:tr>
      <w:tr w:rsidR="00F53CF8">
        <w:trPr>
          <w:trHeight w:val="433"/>
        </w:trPr>
        <w:tc>
          <w:tcPr>
            <w:tcW w:w="2127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b/>
              </w:rPr>
              <w:t>іальна</w:t>
            </w:r>
          </w:p>
          <w:p w:rsidR="00F53CF8" w:rsidRDefault="00ED634B">
            <w:pPr>
              <w:pStyle w:val="af2"/>
            </w:pPr>
            <w:r>
              <w:rPr>
                <w:rFonts w:ascii="Times New Roman" w:hAnsi="Times New Roman" w:cs="Times New Roman"/>
                <w:b/>
              </w:rPr>
              <w:t>адаптація</w:t>
            </w:r>
          </w:p>
        </w:tc>
        <w:tc>
          <w:tcPr>
            <w:tcW w:w="255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Допомога в аналізі життєвої ситуації, визначенні основних </w:t>
            </w:r>
            <w:r>
              <w:rPr>
                <w:rFonts w:ascii="Times New Roman" w:hAnsi="Times New Roman" w:cs="Times New Roman"/>
              </w:rPr>
              <w:t xml:space="preserve">проблем, шляхів їх вирішення, складання плану виходу із </w:t>
            </w:r>
            <w:r>
              <w:rPr>
                <w:rFonts w:ascii="Times New Roman" w:hAnsi="Times New Roman" w:cs="Times New Roman"/>
              </w:rPr>
              <w:lastRenderedPageBreak/>
              <w:t xml:space="preserve">складної життєвої ситуації; залучення отримувача до вирішення власної складної життєвої ситуації; надання інформації з питань </w:t>
            </w:r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gramEnd"/>
            <w:r>
              <w:rPr>
                <w:rFonts w:ascii="Times New Roman" w:hAnsi="Times New Roman" w:cs="Times New Roman"/>
              </w:rPr>
              <w:t>іального захисту населення;</w:t>
            </w:r>
            <w:r>
              <w:rPr>
                <w:rFonts w:ascii="Times New Roman" w:hAnsi="Times New Roman" w:cs="Times New Roman"/>
                <w:color w:val="222222"/>
                <w:szCs w:val="24"/>
              </w:rPr>
              <w:t xml:space="preserve">навчання, формування та розвиток соціальних </w:t>
            </w:r>
            <w:r>
              <w:rPr>
                <w:rFonts w:ascii="Times New Roman" w:hAnsi="Times New Roman" w:cs="Times New Roman"/>
                <w:color w:val="222222"/>
                <w:szCs w:val="24"/>
              </w:rPr>
              <w:t xml:space="preserve">навичок, умінь, соціальної компетенції; представництво інтересів; корекція психологічного стану та поведінки в повсякденному житті; надання психологічної </w:t>
            </w:r>
            <w:proofErr w:type="gramStart"/>
            <w:r>
              <w:rPr>
                <w:rFonts w:ascii="Times New Roman" w:hAnsi="Times New Roman" w:cs="Times New Roman"/>
                <w:color w:val="222222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222222"/>
                <w:szCs w:val="24"/>
              </w:rPr>
              <w:t>ідтримки; допомога в оформленні документів; сприяння працевлаштуванню; допомога у зміцненні/відновлен</w:t>
            </w:r>
            <w:r>
              <w:rPr>
                <w:rFonts w:ascii="Times New Roman" w:hAnsi="Times New Roman" w:cs="Times New Roman"/>
                <w:color w:val="222222"/>
                <w:szCs w:val="24"/>
              </w:rPr>
              <w:t>ні родинних та суспільно корисних зв’язків; організація клубів за інтересами, клубу активного довголіття, університету третього віку; допомога в організації денної зайнятості та дозвілля</w:t>
            </w:r>
          </w:p>
        </w:tc>
        <w:tc>
          <w:tcPr>
            <w:tcW w:w="1985" w:type="dxa"/>
            <w:gridSpan w:val="2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Особи, які перебувають у складних життєвих обставинах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та не мають мед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ичних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проти показань для 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перебування в колективі: з числа осіб </w:t>
            </w:r>
            <w:r>
              <w:rPr>
                <w:rFonts w:ascii="Times New Roman" w:hAnsi="Times New Roman" w:cs="Times New Roman"/>
                <w:szCs w:val="24"/>
              </w:rPr>
              <w:t xml:space="preserve">похилого віку,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осіб з інвалідністю, осіб, які перебували у спеціалізованих або інтернатних закладах, осіб, які відбули покарання у вигляді обмеження або позбавлення волі на певний строк</w:t>
            </w:r>
            <w:proofErr w:type="gramEnd"/>
          </w:p>
        </w:tc>
        <w:tc>
          <w:tcPr>
            <w:tcW w:w="1701" w:type="dxa"/>
          </w:tcPr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 місц</w:t>
            </w:r>
            <w:r>
              <w:rPr>
                <w:rFonts w:ascii="Times New Roman" w:hAnsi="Times New Roman" w:cs="Times New Roman"/>
              </w:rPr>
              <w:t xml:space="preserve">ем перебування отримувача </w:t>
            </w:r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gramEnd"/>
            <w:r>
              <w:rPr>
                <w:rFonts w:ascii="Times New Roman" w:hAnsi="Times New Roman" w:cs="Times New Roman"/>
              </w:rPr>
              <w:t xml:space="preserve">іальних послуг поза межами місця </w:t>
            </w:r>
            <w:r>
              <w:rPr>
                <w:rFonts w:ascii="Times New Roman" w:hAnsi="Times New Roman" w:cs="Times New Roman"/>
              </w:rPr>
              <w:lastRenderedPageBreak/>
              <w:t>проживання та приміщенні надавача соціальних послуг</w:t>
            </w:r>
          </w:p>
        </w:tc>
        <w:tc>
          <w:tcPr>
            <w:tcW w:w="1417" w:type="dxa"/>
          </w:tcPr>
          <w:p w:rsidR="00F53CF8" w:rsidRDefault="00F53CF8">
            <w:pPr>
              <w:pStyle w:val="af2"/>
              <w:rPr>
                <w:rFonts w:ascii="Times New Roman" w:hAnsi="Times New Roman" w:cs="Times New Roman"/>
                <w:lang w:val="uk-UA"/>
              </w:rPr>
            </w:pPr>
          </w:p>
          <w:p w:rsidR="00F53CF8" w:rsidRDefault="00ED634B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Тимчасово/</w:t>
            </w:r>
          </w:p>
          <w:p w:rsidR="00F53CF8" w:rsidRDefault="00ED634B">
            <w:pPr>
              <w:pStyle w:val="af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постійно</w:t>
            </w:r>
          </w:p>
          <w:p w:rsidR="00F53CF8" w:rsidRDefault="00F53CF8">
            <w:pPr>
              <w:pStyle w:val="af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53CF8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Соц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іальна інтеграція та реінтеграція</w:t>
            </w:r>
          </w:p>
        </w:tc>
        <w:tc>
          <w:tcPr>
            <w:tcW w:w="2551" w:type="dxa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Допомога в оформленні документів; допомога в отриманні реєстрації місця </w:t>
            </w:r>
            <w:r>
              <w:rPr>
                <w:rFonts w:ascii="Times New Roman" w:hAnsi="Times New Roman" w:cs="Times New Roman"/>
                <w:szCs w:val="24"/>
              </w:rPr>
              <w:t xml:space="preserve">проживання/перебування; сприяння в отриманні житла, працевлаштуванні тощо; корекція психологічного стану та поведінки в повсякденному житті; надання психологічної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ідтримки; допомога у зміцненні/відновленні родинних та суспільно корисних зв'язків; сприяння</w:t>
            </w:r>
            <w:r>
              <w:rPr>
                <w:rFonts w:ascii="Times New Roman" w:hAnsi="Times New Roman" w:cs="Times New Roman"/>
                <w:szCs w:val="24"/>
              </w:rPr>
              <w:t xml:space="preserve"> організації та діяльності груп самодопомоги; сприяння в отриманні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послуги перекладу, вивчення державної мови.</w:t>
            </w:r>
          </w:p>
        </w:tc>
        <w:tc>
          <w:tcPr>
            <w:tcW w:w="1985" w:type="dxa"/>
            <w:gridSpan w:val="2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Внутрішньо переміщені особи;</w:t>
            </w:r>
          </w:p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особи, постраждалі від торгі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і людьми;</w:t>
            </w:r>
          </w:p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бездомні особи;</w:t>
            </w:r>
          </w:p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іженці;</w:t>
            </w:r>
          </w:p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шукачі притулку;</w:t>
            </w:r>
          </w:p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національні меншини;</w:t>
            </w:r>
          </w:p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діти та особи</w:t>
            </w:r>
            <w:r>
              <w:rPr>
                <w:rFonts w:ascii="Times New Roman" w:hAnsi="Times New Roman" w:cs="Times New Roman"/>
                <w:szCs w:val="24"/>
              </w:rPr>
              <w:t xml:space="preserve">, які перебувають / перебували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іалізованих або інтернатних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закладах</w:t>
            </w:r>
          </w:p>
        </w:tc>
        <w:tc>
          <w:tcPr>
            <w:tcW w:w="1701" w:type="dxa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В приміщенні надавача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іальної послуги;</w:t>
            </w:r>
          </w:p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ісцем проживання/</w:t>
            </w:r>
          </w:p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перебування отримувача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іальної послуги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Тимчасово</w:t>
            </w:r>
          </w:p>
        </w:tc>
      </w:tr>
      <w:tr w:rsidR="00F53CF8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Натуральна допомога</w:t>
            </w:r>
          </w:p>
        </w:tc>
        <w:tc>
          <w:tcPr>
            <w:tcW w:w="2551" w:type="dxa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Cs w:val="24"/>
              </w:rPr>
              <w:t>Надання натуральної допомоги, перукарські пос</w:t>
            </w:r>
            <w:r>
              <w:rPr>
                <w:rFonts w:ascii="Times New Roman" w:hAnsi="Times New Roman" w:cs="Times New Roman"/>
                <w:color w:val="222222"/>
                <w:szCs w:val="24"/>
              </w:rPr>
              <w:t xml:space="preserve">луги, </w:t>
            </w:r>
            <w:proofErr w:type="gramStart"/>
            <w:r>
              <w:rPr>
                <w:rFonts w:ascii="Times New Roman" w:hAnsi="Times New Roman" w:cs="Times New Roman"/>
                <w:color w:val="222222"/>
                <w:szCs w:val="24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color w:val="222222"/>
                <w:szCs w:val="24"/>
              </w:rPr>
              <w:t>ібні ремонтні роботи, косіння трави біля будинку/паркану, надання гуманітарної допомоги у вигляді продуктів харчування та речей б/в.</w:t>
            </w:r>
          </w:p>
        </w:tc>
        <w:tc>
          <w:tcPr>
            <w:tcW w:w="1985" w:type="dxa"/>
            <w:gridSpan w:val="2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Вразливі групи населення; особи /сі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’ї, які перебувають у складних життєвих обставинах</w:t>
            </w:r>
          </w:p>
        </w:tc>
        <w:tc>
          <w:tcPr>
            <w:tcW w:w="1701" w:type="dxa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 місцем проживання/ </w:t>
            </w:r>
            <w:r>
              <w:rPr>
                <w:rFonts w:ascii="Times New Roman" w:hAnsi="Times New Roman" w:cs="Times New Roman"/>
                <w:szCs w:val="24"/>
              </w:rPr>
              <w:t xml:space="preserve">перебування отримувача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іальних послуг (вдома);за місцем перебування отримувача соціальних послуг поза межами місця проживання та приміщення надавача соціальних послуг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Тимчасово/</w:t>
            </w:r>
          </w:p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постійно/одноразово</w:t>
            </w:r>
          </w:p>
        </w:tc>
      </w:tr>
      <w:tr w:rsidR="00F53CF8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Раннє втручання</w:t>
            </w:r>
          </w:p>
        </w:tc>
        <w:tc>
          <w:tcPr>
            <w:tcW w:w="2551" w:type="dxa"/>
          </w:tcPr>
          <w:p w:rsidR="00F53CF8" w:rsidRDefault="00ED634B">
            <w:pPr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color w:val="333333"/>
                <w:shd w:val="clear" w:color="auto" w:fill="FFFFFF"/>
                <w:lang w:val="uk-UA"/>
              </w:rPr>
              <w:t>Р</w:t>
            </w:r>
            <w:r w:rsidRPr="00BA5DE4">
              <w:rPr>
                <w:rFonts w:ascii="Times New Roman" w:eastAsia="SimSun" w:hAnsi="Times New Roman" w:cs="Times New Roman"/>
                <w:color w:val="333333"/>
                <w:shd w:val="clear" w:color="auto" w:fill="FFFFFF"/>
                <w:lang w:val="uk-UA"/>
              </w:rPr>
              <w:t xml:space="preserve">аннє виявлення, мінімізацію впливу </w:t>
            </w:r>
            <w:r w:rsidRPr="00BA5DE4">
              <w:rPr>
                <w:rFonts w:ascii="Times New Roman" w:eastAsia="SimSun" w:hAnsi="Times New Roman" w:cs="Times New Roman"/>
                <w:color w:val="333333"/>
                <w:shd w:val="clear" w:color="auto" w:fill="FFFFFF"/>
                <w:lang w:val="uk-UA"/>
              </w:rPr>
              <w:t>порушень розвитку в дітей віком від народження до чотирьох років на їх повсякденне функціонування, покращення їх розвитку, забезпечення супроводу та підтримки сімей та поліпшення якості їх життя, запобігання виникненню інвалідності</w:t>
            </w:r>
            <w:r>
              <w:rPr>
                <w:rFonts w:ascii="Times New Roman" w:eastAsia="SimSun" w:hAnsi="Times New Roman" w:cs="Times New Roman"/>
                <w:color w:val="333333"/>
                <w:shd w:val="clear" w:color="auto" w:fill="FFFFFF"/>
                <w:lang w:val="uk-UA"/>
              </w:rPr>
              <w:t>.</w:t>
            </w:r>
          </w:p>
        </w:tc>
        <w:tc>
          <w:tcPr>
            <w:tcW w:w="1985" w:type="dxa"/>
            <w:gridSpan w:val="2"/>
          </w:tcPr>
          <w:p w:rsidR="00F53CF8" w:rsidRPr="00BA5DE4" w:rsidRDefault="00ED634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BA5DE4">
              <w:rPr>
                <w:rFonts w:ascii="Times New Roman" w:eastAsia="SimSun" w:hAnsi="Times New Roman" w:cs="Times New Roman"/>
                <w:color w:val="333333"/>
                <w:shd w:val="clear" w:color="auto" w:fill="FFFFFF"/>
                <w:lang w:val="uk-UA"/>
              </w:rPr>
              <w:t>сім’я з дитиною віком в</w:t>
            </w:r>
            <w:r w:rsidRPr="00BA5DE4">
              <w:rPr>
                <w:rFonts w:ascii="Times New Roman" w:eastAsia="SimSun" w:hAnsi="Times New Roman" w:cs="Times New Roman"/>
                <w:color w:val="333333"/>
                <w:shd w:val="clear" w:color="auto" w:fill="FFFFFF"/>
                <w:lang w:val="uk-UA"/>
              </w:rPr>
              <w:t>ід народження до чотирьох років, яка має порушення розвитку або в якої існує ризик виникнення таких порушень;</w:t>
            </w:r>
          </w:p>
        </w:tc>
        <w:tc>
          <w:tcPr>
            <w:tcW w:w="1701" w:type="dxa"/>
          </w:tcPr>
          <w:p w:rsidR="00F53CF8" w:rsidRDefault="00ED634B">
            <w:pPr>
              <w:pStyle w:val="af"/>
              <w:shd w:val="clear" w:color="auto" w:fill="FFFFFF"/>
              <w:spacing w:before="0" w:beforeAutospacing="0" w:after="120" w:afterAutospacing="0"/>
              <w:ind w:firstLine="36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вдома та в інших місцях проживання / перебування дитини та її сім'ї;</w:t>
            </w:r>
          </w:p>
          <w:p w:rsidR="00F53CF8" w:rsidRDefault="00ED634B">
            <w:pPr>
              <w:pStyle w:val="af"/>
              <w:shd w:val="clear" w:color="auto" w:fill="FFFFFF"/>
              <w:spacing w:before="0" w:beforeAutospacing="0" w:after="120" w:afterAutospacing="0"/>
              <w:ind w:firstLine="360"/>
              <w:rPr>
                <w:color w:val="333333"/>
                <w:sz w:val="22"/>
                <w:szCs w:val="22"/>
              </w:rPr>
            </w:pPr>
            <w:bookmarkStart w:id="0" w:name="n97"/>
            <w:bookmarkEnd w:id="0"/>
            <w:r>
              <w:rPr>
                <w:color w:val="333333"/>
                <w:sz w:val="22"/>
                <w:szCs w:val="22"/>
                <w:shd w:val="clear" w:color="auto" w:fill="FFFFFF"/>
              </w:rPr>
              <w:t>у надавача послуги раннього втручання;</w:t>
            </w:r>
          </w:p>
          <w:p w:rsidR="00F53CF8" w:rsidRDefault="00ED634B">
            <w:pPr>
              <w:pStyle w:val="af"/>
              <w:shd w:val="clear" w:color="auto" w:fill="FFFFFF"/>
              <w:spacing w:before="0" w:beforeAutospacing="0" w:after="120" w:afterAutospacing="0"/>
              <w:ind w:firstLine="360"/>
              <w:rPr>
                <w:color w:val="333333"/>
                <w:sz w:val="22"/>
                <w:szCs w:val="22"/>
              </w:rPr>
            </w:pPr>
            <w:bookmarkStart w:id="1" w:name="n98"/>
            <w:bookmarkEnd w:id="1"/>
            <w:r>
              <w:rPr>
                <w:color w:val="333333"/>
                <w:sz w:val="22"/>
                <w:szCs w:val="22"/>
                <w:shd w:val="clear" w:color="auto" w:fill="FFFFFF"/>
              </w:rPr>
              <w:t>в закладах дошкільної освіти (дитячі с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адки, інклюзивно-ресурсні центри тощо);</w:t>
            </w:r>
          </w:p>
          <w:p w:rsidR="00F53CF8" w:rsidRDefault="00ED634B">
            <w:pPr>
              <w:pStyle w:val="af"/>
              <w:shd w:val="clear" w:color="auto" w:fill="FFFFFF"/>
              <w:spacing w:before="0" w:beforeAutospacing="0" w:after="120" w:afterAutospacing="0"/>
              <w:rPr>
                <w:color w:val="333333"/>
                <w:sz w:val="22"/>
                <w:szCs w:val="22"/>
              </w:rPr>
            </w:pPr>
            <w:bookmarkStart w:id="2" w:name="n99"/>
            <w:bookmarkEnd w:id="2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в закладах </w:t>
            </w:r>
            <w:proofErr w:type="gramStart"/>
            <w:r>
              <w:rPr>
                <w:color w:val="333333"/>
                <w:sz w:val="22"/>
                <w:szCs w:val="22"/>
                <w:shd w:val="clear" w:color="auto" w:fill="FFFFFF"/>
              </w:rPr>
              <w:t>соц</w:t>
            </w:r>
            <w:proofErr w:type="gramEnd"/>
            <w:r>
              <w:rPr>
                <w:color w:val="333333"/>
                <w:sz w:val="22"/>
                <w:szCs w:val="22"/>
                <w:shd w:val="clear" w:color="auto" w:fill="FFFFFF"/>
              </w:rPr>
              <w:t>іального захисту населення (центри комплексної реабілітації для осіб з інвалідністю, центри надання соціальних послуг тощо);</w:t>
            </w:r>
          </w:p>
          <w:p w:rsidR="00F53CF8" w:rsidRDefault="00ED634B">
            <w:pPr>
              <w:pStyle w:val="af"/>
              <w:shd w:val="clear" w:color="auto" w:fill="FFFFFF"/>
              <w:spacing w:before="0" w:beforeAutospacing="0" w:after="120" w:afterAutospacing="0"/>
              <w:ind w:firstLine="360"/>
              <w:rPr>
                <w:color w:val="333333"/>
                <w:sz w:val="22"/>
                <w:szCs w:val="22"/>
              </w:rPr>
            </w:pPr>
            <w:bookmarkStart w:id="3" w:name="n100"/>
            <w:bookmarkEnd w:id="3"/>
            <w:r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в закладах охорони здоров'я (поліклініки, перинатальні центри тощо);</w:t>
            </w:r>
          </w:p>
          <w:p w:rsidR="00F53CF8" w:rsidRDefault="00ED634B">
            <w:pPr>
              <w:pStyle w:val="af"/>
              <w:shd w:val="clear" w:color="auto" w:fill="FFFFFF"/>
              <w:spacing w:before="0" w:beforeAutospacing="0" w:after="120" w:afterAutospacing="0"/>
              <w:ind w:firstLine="360"/>
              <w:rPr>
                <w:color w:val="333333"/>
                <w:sz w:val="22"/>
                <w:szCs w:val="22"/>
              </w:rPr>
            </w:pPr>
            <w:bookmarkStart w:id="4" w:name="n101"/>
            <w:bookmarkEnd w:id="4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в інших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закладах охорони здоров'я (у ситуаціях тривалого стаціонарного лікування).</w:t>
            </w:r>
          </w:p>
          <w:p w:rsidR="00F53CF8" w:rsidRDefault="00F53CF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>від народження до 4 рокі</w:t>
            </w:r>
            <w:proofErr w:type="gramStart"/>
            <w:r>
              <w:rPr>
                <w:rFonts w:ascii="Times New Roman" w:eastAsia="SimSun" w:hAnsi="Times New Roman" w:cs="Times New Roman"/>
              </w:rPr>
              <w:t>в</w:t>
            </w:r>
            <w:bookmarkStart w:id="5" w:name="_GoBack"/>
            <w:bookmarkEnd w:id="5"/>
            <w:proofErr w:type="gramEnd"/>
          </w:p>
        </w:tc>
      </w:tr>
      <w:tr w:rsidR="00F53CF8">
        <w:trPr>
          <w:trHeight w:val="433"/>
        </w:trPr>
        <w:tc>
          <w:tcPr>
            <w:tcW w:w="2127" w:type="dxa"/>
          </w:tcPr>
          <w:p w:rsidR="00F53CF8" w:rsidRDefault="00ED634B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lastRenderedPageBreak/>
              <w:t>Супровід під час інклюзивного навчання</w:t>
            </w:r>
          </w:p>
        </w:tc>
        <w:tc>
          <w:tcPr>
            <w:tcW w:w="2551" w:type="dxa"/>
          </w:tcPr>
          <w:p w:rsidR="00F53CF8" w:rsidRDefault="00ED634B">
            <w:pPr>
              <w:rPr>
                <w:rFonts w:ascii="Times New Roman" w:hAnsi="Times New Roman" w:cs="Times New Roman"/>
                <w:color w:val="222222"/>
                <w:szCs w:val="24"/>
                <w:lang w:val="uk-UA"/>
              </w:rPr>
            </w:pPr>
            <w:r w:rsidRPr="00BA5DE4">
              <w:rPr>
                <w:rFonts w:ascii="Times New Roman" w:eastAsia="IBM Plex Serif" w:hAnsi="Times New Roman" w:cs="Times New Roman"/>
                <w:shd w:val="clear" w:color="auto" w:fill="FFFFFF"/>
                <w:lang w:val="uk-UA"/>
              </w:rPr>
              <w:t>надання допомоги в пересуванні, самообслуговуванні, комунікації, харчуванні, орієнтації у просторі, а також у забе</w:t>
            </w:r>
            <w:r w:rsidRPr="00BA5DE4">
              <w:rPr>
                <w:rFonts w:ascii="Times New Roman" w:eastAsia="IBM Plex Serif" w:hAnsi="Times New Roman" w:cs="Times New Roman"/>
                <w:shd w:val="clear" w:color="auto" w:fill="FFFFFF"/>
                <w:lang w:val="uk-UA"/>
              </w:rPr>
              <w:t>зпеченні безпеки дітям під час перебування в закладах дошкільної та загальної середньої освіти</w:t>
            </w:r>
          </w:p>
        </w:tc>
        <w:tc>
          <w:tcPr>
            <w:tcW w:w="1985" w:type="dxa"/>
            <w:gridSpan w:val="2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IBM Plex Serif" w:hAnsi="Times New Roman" w:cs="Times New Roman"/>
                <w:shd w:val="clear" w:color="auto" w:fill="FFFFFF"/>
              </w:rPr>
              <w:t xml:space="preserve">діти з особливими освітніми потребами, </w:t>
            </w:r>
            <w:proofErr w:type="gramStart"/>
            <w:r>
              <w:rPr>
                <w:rFonts w:ascii="Times New Roman" w:eastAsia="IBM Plex Serif" w:hAnsi="Times New Roman" w:cs="Times New Roman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eastAsia="IBM Plex Serif" w:hAnsi="Times New Roman" w:cs="Times New Roman"/>
                <w:shd w:val="clear" w:color="auto" w:fill="FFFFFF"/>
              </w:rPr>
              <w:t xml:space="preserve"> тому числі діти з інвалідністю</w:t>
            </w:r>
          </w:p>
        </w:tc>
        <w:tc>
          <w:tcPr>
            <w:tcW w:w="1701" w:type="dxa"/>
          </w:tcPr>
          <w:p w:rsidR="00F53CF8" w:rsidRDefault="00ED63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IBM Plex Serif" w:hAnsi="Times New Roman" w:cs="Times New Roman"/>
                <w:color w:val="293A55"/>
                <w:shd w:val="clear" w:color="auto" w:fill="FFFFFF"/>
              </w:rPr>
              <w:t xml:space="preserve">за місцем перебування отримувача </w:t>
            </w:r>
            <w:proofErr w:type="gramStart"/>
            <w:r>
              <w:rPr>
                <w:rFonts w:ascii="Times New Roman" w:eastAsia="IBM Plex Serif" w:hAnsi="Times New Roman" w:cs="Times New Roman"/>
                <w:color w:val="293A55"/>
                <w:shd w:val="clear" w:color="auto" w:fill="FFFFFF"/>
              </w:rPr>
              <w:t>соц</w:t>
            </w:r>
            <w:proofErr w:type="gramEnd"/>
            <w:r>
              <w:rPr>
                <w:rFonts w:ascii="Times New Roman" w:eastAsia="IBM Plex Serif" w:hAnsi="Times New Roman" w:cs="Times New Roman"/>
                <w:color w:val="293A55"/>
                <w:shd w:val="clear" w:color="auto" w:fill="FFFFFF"/>
              </w:rPr>
              <w:t xml:space="preserve">іальних послуг поза межами місця проживання та </w:t>
            </w:r>
            <w:r>
              <w:rPr>
                <w:rFonts w:ascii="Times New Roman" w:eastAsia="IBM Plex Serif" w:hAnsi="Times New Roman" w:cs="Times New Roman"/>
                <w:color w:val="293A55"/>
                <w:shd w:val="clear" w:color="auto" w:fill="FFFFFF"/>
              </w:rPr>
              <w:t>приміщенні надавача соціальних послуг</w:t>
            </w:r>
          </w:p>
        </w:tc>
        <w:tc>
          <w:tcPr>
            <w:tcW w:w="1417" w:type="dxa"/>
          </w:tcPr>
          <w:p w:rsidR="00F53CF8" w:rsidRDefault="00ED6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IBM Plex Serif" w:hAnsi="Times New Roman" w:cs="Times New Roman"/>
                <w:color w:val="293A55"/>
                <w:shd w:val="clear" w:color="auto" w:fill="FFFFFF"/>
              </w:rPr>
              <w:t>тимчасово/постійно</w:t>
            </w:r>
          </w:p>
        </w:tc>
      </w:tr>
    </w:tbl>
    <w:p w:rsidR="00F53CF8" w:rsidRDefault="00F53CF8">
      <w:pPr>
        <w:rPr>
          <w:rFonts w:ascii="Times New Roman" w:hAnsi="Times New Roman" w:cs="Times New Roman"/>
          <w:szCs w:val="24"/>
          <w:lang w:val="uk-UA"/>
        </w:rPr>
      </w:pPr>
    </w:p>
    <w:p w:rsidR="00F53CF8" w:rsidRDefault="00F53CF8">
      <w:pPr>
        <w:rPr>
          <w:rFonts w:ascii="Times New Roman" w:hAnsi="Times New Roman" w:cs="Times New Roman"/>
          <w:szCs w:val="24"/>
        </w:rPr>
      </w:pPr>
    </w:p>
    <w:p w:rsidR="00F53CF8" w:rsidRDefault="00ED634B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комунальної установи </w:t>
      </w:r>
    </w:p>
    <w:p w:rsidR="00F53CF8" w:rsidRDefault="00ED634B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«Центр надання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іальних послуг</w:t>
      </w:r>
    </w:p>
    <w:p w:rsidR="00F53CF8" w:rsidRDefault="00ED634B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Новоодеської  міської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A5D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Ольга ГОСТРИК</w:t>
      </w: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F53CF8">
      <w:pPr>
        <w:rPr>
          <w:rFonts w:ascii="Times New Roman" w:hAnsi="Times New Roman" w:cs="Times New Roman"/>
          <w:lang w:val="uk-UA"/>
        </w:rPr>
      </w:pPr>
    </w:p>
    <w:p w:rsidR="00F53CF8" w:rsidRDefault="00ED634B">
      <w:pPr>
        <w:pStyle w:val="af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F53CF8" w:rsidRDefault="00ED634B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</w:p>
    <w:p w:rsidR="00F53CF8" w:rsidRDefault="00ED634B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ішення виконавчого комітету </w:t>
      </w:r>
    </w:p>
    <w:p w:rsidR="00F53CF8" w:rsidRDefault="00ED634B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Новоодеської міської </w:t>
      </w:r>
      <w:r>
        <w:rPr>
          <w:rFonts w:ascii="Times New Roman" w:hAnsi="Times New Roman" w:cs="Times New Roman"/>
          <w:sz w:val="24"/>
          <w:szCs w:val="24"/>
        </w:rPr>
        <w:t>ради</w:t>
      </w:r>
    </w:p>
    <w:p w:rsidR="00F53CF8" w:rsidRDefault="00ED634B">
      <w:pPr>
        <w:pStyle w:val="af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ід </w:t>
      </w: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2026 року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F53CF8" w:rsidRDefault="00F53CF8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3CF8" w:rsidRDefault="00ED634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мови та порядок</w:t>
      </w:r>
    </w:p>
    <w:p w:rsidR="00F53CF8" w:rsidRDefault="00ED634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соціальних послуг к</w:t>
      </w:r>
      <w:r>
        <w:rPr>
          <w:rFonts w:ascii="Times New Roman" w:hAnsi="Times New Roman" w:cs="Times New Roman"/>
          <w:b/>
          <w:sz w:val="28"/>
          <w:szCs w:val="28"/>
        </w:rPr>
        <w:t>омунальною установою «Центр</w:t>
      </w:r>
      <w:r>
        <w:rPr>
          <w:rFonts w:ascii="Times New Roman" w:hAnsi="Times New Roman" w:cs="Times New Roman"/>
          <w:b/>
          <w:sz w:val="28"/>
          <w:szCs w:val="28"/>
        </w:rPr>
        <w:br/>
        <w:t>надання соціальних послугНовоодеської міської ради»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F53CF8" w:rsidRDefault="00ED634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Загальні положення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Комунальна установа «Центр надання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іальних послуг Новоодеської міської </w:t>
      </w:r>
      <w:r>
        <w:rPr>
          <w:rFonts w:ascii="Times New Roman" w:hAnsi="Times New Roman" w:cs="Times New Roman"/>
          <w:sz w:val="28"/>
          <w:szCs w:val="28"/>
        </w:rPr>
        <w:t>ради» (далі - Центр) надає такі послуги: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догляд вдома;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-догляд стаціонарний;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-пере</w:t>
      </w:r>
      <w:r>
        <w:rPr>
          <w:rFonts w:ascii="Times New Roman" w:hAnsi="Times New Roman" w:cs="Times New Roman"/>
          <w:sz w:val="28"/>
          <w:szCs w:val="28"/>
          <w:lang w:val="uk-UA"/>
        </w:rPr>
        <w:t>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жестовою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мовою;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-консультування;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інформування;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представництво інтетересів;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-посередництво;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іальна профілактика;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іальний супровід сімей/осіб, які опинилися </w:t>
      </w:r>
      <w:r>
        <w:rPr>
          <w:rFonts w:ascii="Times New Roman" w:hAnsi="Times New Roman" w:cs="Times New Roman"/>
          <w:sz w:val="28"/>
          <w:szCs w:val="28"/>
        </w:rPr>
        <w:t>у складних життєвих обставинах;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hyperlink r:id="rId8" w:tooltip="Соціальний захист дітей-сиріт та дітей, позбавлених батьківського піклування" w:history="1">
        <w:proofErr w:type="gramStart"/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соц</w:t>
        </w:r>
        <w:proofErr w:type="gramEnd"/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іальний супровід сімей, у яких виховуються діти-сироти і діти, позбавлені батьківського піклування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-екстрене (кризове) втручання;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іальна адаптація;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іальна інтеграція та </w:t>
      </w:r>
      <w:r>
        <w:rPr>
          <w:rFonts w:ascii="Times New Roman" w:hAnsi="Times New Roman" w:cs="Times New Roman"/>
          <w:sz w:val="28"/>
          <w:szCs w:val="28"/>
        </w:rPr>
        <w:t>реінтеграція;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натуральна допомога.</w:t>
      </w:r>
    </w:p>
    <w:p w:rsidR="00F53CF8" w:rsidRDefault="00F53CF8">
      <w:pPr>
        <w:rPr>
          <w:rFonts w:ascii="Times New Roman" w:hAnsi="Times New Roman" w:cs="Times New Roman"/>
          <w:sz w:val="26"/>
          <w:szCs w:val="26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Центр забезпечує здійснення надання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іальних послуг :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 громадянам похилого віку, особам з інвалідністю, хворим (з числа осіб працездатного ві</w:t>
      </w:r>
      <w:proofErr w:type="gramStart"/>
      <w:r>
        <w:rPr>
          <w:rFonts w:ascii="Times New Roman" w:hAnsi="Times New Roman" w:cs="Times New Roman"/>
          <w:sz w:val="28"/>
          <w:szCs w:val="28"/>
        </w:rPr>
        <w:t>ку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період до встановлення їм групи інвалідності, але не більш як </w:t>
      </w:r>
      <w:r>
        <w:rPr>
          <w:rFonts w:ascii="Times New Roman" w:hAnsi="Times New Roman" w:cs="Times New Roman"/>
          <w:sz w:val="28"/>
          <w:szCs w:val="28"/>
        </w:rPr>
        <w:t>чотири місяці), які не здатні до самообслуговування і потребують постійної сторонньої допомоги, визнані такими в порядку, затвердженому МОЗ;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 громадянам, які перебувають у складній життєвій ситуації у зв'язку з безробіттям і зареєстровані в державній слу</w:t>
      </w:r>
      <w:r>
        <w:rPr>
          <w:rFonts w:ascii="Times New Roman" w:hAnsi="Times New Roman" w:cs="Times New Roman"/>
          <w:sz w:val="28"/>
          <w:szCs w:val="28"/>
        </w:rPr>
        <w:t>жбі зайнятості як такі, що шукають роботу, стихійним лихом, катастрофою (і мають на своєму утриманні неповнолітніх дітей, дітей - інвалідів, осіб похилого віку, осіб з інвалідністю) якщо середньом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ісячний сукупний дохід їх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сімей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нижчий від встановленого про</w:t>
      </w:r>
      <w:r>
        <w:rPr>
          <w:rFonts w:ascii="Times New Roman" w:hAnsi="Times New Roman" w:cs="Times New Roman"/>
          <w:sz w:val="28"/>
          <w:szCs w:val="28"/>
        </w:rPr>
        <w:t>житкового мінімуму для сім’ї;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   дітям, сі</w:t>
      </w:r>
      <w:proofErr w:type="gramStart"/>
      <w:r>
        <w:rPr>
          <w:rFonts w:ascii="Times New Roman" w:hAnsi="Times New Roman" w:cs="Times New Roman"/>
          <w:sz w:val="28"/>
          <w:szCs w:val="28"/>
        </w:rPr>
        <w:t>м’ям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особам, що перебувають у складних життєвих обставинах, які об’єктивно порушують їх нормальну життєдіяльність, наслідки яких вони не можуть подолати самостійно, а саме: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діти - сироти та діти, позбавлені</w:t>
      </w:r>
      <w:r>
        <w:rPr>
          <w:rFonts w:ascii="Times New Roman" w:hAnsi="Times New Roman" w:cs="Times New Roman"/>
          <w:sz w:val="28"/>
          <w:szCs w:val="28"/>
        </w:rPr>
        <w:t xml:space="preserve"> батьківського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іклування, особи які взяли на виховання дітей - сиріт та дітей, позбавлених батьківського піклування;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жінки, які народили дитину та мають намі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відмовитись від неї;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 сі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’ї внутрішньо переміщених осіб;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 сі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’ї учасників антитерористи</w:t>
      </w:r>
      <w:r>
        <w:rPr>
          <w:rFonts w:ascii="Times New Roman" w:hAnsi="Times New Roman" w:cs="Times New Roman"/>
          <w:sz w:val="28"/>
          <w:szCs w:val="28"/>
        </w:rPr>
        <w:t>чної операції;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 сім’ї (особи), які постраждали від насилля та торгі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>і людьми;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 особи з числа дітей-сиріт, дітей позбавлених батьківського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іклування (від 18 до 23 років);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 діти та особи з функціональними обмеженнями тощо;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 багатодітні сі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’ї;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  ліквідатори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ЧАЄС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 члени їх сімей;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 учасники бойових дій;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 члени </w:t>
      </w:r>
      <w:proofErr w:type="gramStart"/>
      <w:r>
        <w:rPr>
          <w:rFonts w:ascii="Times New Roman" w:hAnsi="Times New Roman" w:cs="Times New Roman"/>
          <w:sz w:val="28"/>
          <w:szCs w:val="28"/>
        </w:rPr>
        <w:t>сімей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загиблого ветерана;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бездомні особи;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особам, які відбували покарання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 обмеження волі або позбавлення волі на певний строк, а також осіб, до яких застосовано </w:t>
      </w:r>
      <w:r>
        <w:rPr>
          <w:rFonts w:ascii="Times New Roman" w:hAnsi="Times New Roman" w:cs="Times New Roman"/>
          <w:sz w:val="28"/>
          <w:szCs w:val="28"/>
        </w:rPr>
        <w:t>пробацію;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особи,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</w:t>
      </w:r>
      <w:r>
        <w:rPr>
          <w:rFonts w:ascii="Times New Roman" w:hAnsi="Times New Roman" w:cs="Times New Roman"/>
          <w:sz w:val="28"/>
          <w:szCs w:val="28"/>
        </w:rPr>
        <w:t>січі і стримування збройної агрес</w:t>
      </w:r>
      <w:proofErr w:type="gramStart"/>
      <w:r>
        <w:rPr>
          <w:rFonts w:ascii="Times New Roman" w:hAnsi="Times New Roman" w:cs="Times New Roman"/>
          <w:sz w:val="28"/>
          <w:szCs w:val="28"/>
        </w:rPr>
        <w:t>ії Р</w:t>
      </w:r>
      <w:proofErr w:type="gramEnd"/>
      <w:r>
        <w:rPr>
          <w:rFonts w:ascii="Times New Roman" w:hAnsi="Times New Roman" w:cs="Times New Roman"/>
          <w:sz w:val="28"/>
          <w:szCs w:val="28"/>
        </w:rPr>
        <w:t>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осійської Федерації проти України, члени сімей загиблих (померлих) ветеранів (війни), Захисників і Захисниць України;</w:t>
      </w:r>
      <w:bookmarkStart w:id="6" w:name="n269"/>
      <w:bookmarkStart w:id="7" w:name="n268"/>
      <w:bookmarkStart w:id="8" w:name="n353"/>
      <w:bookmarkStart w:id="9" w:name="n356"/>
      <w:bookmarkEnd w:id="6"/>
      <w:bookmarkEnd w:id="7"/>
      <w:bookmarkEnd w:id="8"/>
      <w:bookmarkEnd w:id="9"/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особи, стосовно яких встановлено факт позбавлення особистої свободи внаслідок збройної агресії проти України.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Виходячи з конкретних о</w:t>
      </w:r>
      <w:r>
        <w:rPr>
          <w:rFonts w:ascii="Times New Roman" w:hAnsi="Times New Roman" w:cs="Times New Roman"/>
          <w:sz w:val="28"/>
          <w:szCs w:val="28"/>
        </w:rPr>
        <w:t xml:space="preserve">бставин,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ідставі рішення міської ради можуть бути прийняті і інші громадяни.</w:t>
      </w:r>
    </w:p>
    <w:p w:rsidR="00F53CF8" w:rsidRDefault="00F53CF8">
      <w:pPr>
        <w:pStyle w:val="af2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3.Для отримання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особа, або її законний представник, подають управлінню соціального захисту населення Новоодеської міської ради заяву у письмовій формі про н</w:t>
      </w:r>
      <w:r>
        <w:rPr>
          <w:rFonts w:ascii="Times New Roman" w:eastAsia="Arial" w:hAnsi="Times New Roman" w:cs="Times New Roman"/>
          <w:sz w:val="28"/>
          <w:szCs w:val="28"/>
        </w:rPr>
        <w:t>адання соціальних послуг.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 заяви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додаються такі документи/копії: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-паспорт громадянина України;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-документ, що засвідчує реєстрацію у Державному реє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hAnsi="Times New Roman" w:cs="Times New Roman"/>
          <w:sz w:val="28"/>
          <w:szCs w:val="28"/>
        </w:rPr>
        <w:t>і фізичних осіб – платників податків (картка платника податків);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-довідку до акта огляду </w:t>
      </w:r>
      <w:r>
        <w:rPr>
          <w:rFonts w:ascii="Times New Roman" w:hAnsi="Times New Roman" w:cs="Times New Roman"/>
          <w:sz w:val="28"/>
          <w:szCs w:val="28"/>
        </w:rPr>
        <w:t>медико-соціальної експертної комі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ії за формою, затвердженою МОЗ (для осіб з інвалідністю);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-медичний висновок про дитину з інвалідністю віком до 18 років, виданого в установленому МОЗ порядку (для дитини з інвалідністю);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-довідка лікарсько-консультативн</w:t>
      </w:r>
      <w:r>
        <w:rPr>
          <w:rFonts w:ascii="Times New Roman" w:hAnsi="Times New Roman" w:cs="Times New Roman"/>
          <w:sz w:val="28"/>
          <w:szCs w:val="28"/>
        </w:rPr>
        <w:t xml:space="preserve">ої комісієї лікувально-профілактичного закладу про захворювання дитини на тяжке перинатальне ураження нервової системи, тяжку вроджену ваду розвитку,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ідкісне орфанне захворювання, онкологічне, онкогематологічне захворювання, дитячий церебральний параліч, </w:t>
      </w:r>
      <w:r>
        <w:rPr>
          <w:rFonts w:ascii="Times New Roman" w:hAnsi="Times New Roman" w:cs="Times New Roman"/>
          <w:sz w:val="28"/>
          <w:szCs w:val="28"/>
        </w:rPr>
        <w:t>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органа, потребує паліативної допомоги (за наявності);</w:t>
      </w:r>
      <w:bookmarkStart w:id="10" w:name="n210"/>
      <w:bookmarkEnd w:id="10"/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-висновок про стан</w:t>
      </w:r>
      <w:r>
        <w:rPr>
          <w:rFonts w:ascii="Times New Roman" w:hAnsi="Times New Roman" w:cs="Times New Roman"/>
          <w:sz w:val="28"/>
          <w:szCs w:val="28"/>
        </w:rPr>
        <w:t xml:space="preserve"> здоров’я особи, яка потребує надання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іальнихпослуг, за формою, затвердженою МОЗ (крім соціальних послуг, які надаються одноразово, екстрено (кризово);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-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 органу опіки та піклування про утворення прийомної сім’ї, дитячого будинку сімейного типу</w:t>
      </w:r>
      <w:r>
        <w:rPr>
          <w:rFonts w:ascii="Times New Roman" w:hAnsi="Times New Roman" w:cs="Times New Roman"/>
          <w:sz w:val="28"/>
          <w:szCs w:val="28"/>
        </w:rPr>
        <w:t>, про влаштування дитини в сім’ю патронатного вихователя (за наявності);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212"/>
      <w:bookmarkEnd w:id="11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</w:t>
      </w:r>
      <w:r>
        <w:rPr>
          <w:rFonts w:ascii="Times New Roman" w:hAnsi="Times New Roman" w:cs="Times New Roman"/>
          <w:sz w:val="28"/>
          <w:szCs w:val="28"/>
        </w:rPr>
        <w:t xml:space="preserve"> обмежена);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213"/>
      <w:bookmarkEnd w:id="12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 суду або органу опіки та піклування про призначення опікуна або піклувальника особі, яка потребує надання соціальних послуг (за наявності опікуна або піклувальника);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214"/>
      <w:bookmarkEnd w:id="13"/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ішення органу опіки та піклування про надання соціальних послуг </w:t>
      </w:r>
      <w:r>
        <w:rPr>
          <w:rFonts w:ascii="Times New Roman" w:hAnsi="Times New Roman" w:cs="Times New Roman"/>
          <w:sz w:val="28"/>
          <w:szCs w:val="28"/>
        </w:rPr>
        <w:t>(якщо подається повідомлення уповноваженої особи органу опіки та піклування (для недієздатних осіб, опікуна яким не призначено або які втратили з ним зв’язок під час дії надзвичайного або воєнного стану в Україні або окремих її місцевостях);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309"/>
      <w:bookmarkStart w:id="15" w:name="n215"/>
      <w:bookmarkEnd w:id="14"/>
      <w:bookmarkEnd w:id="15"/>
      <w:r>
        <w:rPr>
          <w:rFonts w:ascii="Times New Roman" w:hAnsi="Times New Roman" w:cs="Times New Roman"/>
          <w:sz w:val="28"/>
          <w:szCs w:val="28"/>
        </w:rPr>
        <w:t xml:space="preserve">- документа,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ідтверджує повноваження представника органу опіки та піклування (якщо подається повідомлення уповноваженої особи органу опіки та піклування (для недієздатних осіб, опікуна яким не призначено або які втратили з ним зв’язок під час дії надзвичайного або </w:t>
      </w:r>
      <w:r>
        <w:rPr>
          <w:rFonts w:ascii="Times New Roman" w:hAnsi="Times New Roman" w:cs="Times New Roman"/>
          <w:sz w:val="28"/>
          <w:szCs w:val="28"/>
        </w:rPr>
        <w:t>воєнного стану в Україні або окремих її місцевостях), з пред’явленням оригіналу;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310"/>
      <w:bookmarkStart w:id="17" w:name="n216"/>
      <w:bookmarkEnd w:id="16"/>
      <w:bookmarkEnd w:id="17"/>
      <w:r>
        <w:rPr>
          <w:rFonts w:ascii="Times New Roman" w:hAnsi="Times New Roman" w:cs="Times New Roman"/>
          <w:sz w:val="28"/>
          <w:szCs w:val="28"/>
        </w:rPr>
        <w:t xml:space="preserve">- паспорта громадянина України опікуна (опікунів) або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іклувальника (піклувальників) особи, яка потребує надання соціальних послуг (за наявності опікуна (опікунів) або піклув</w:t>
      </w:r>
      <w:r>
        <w:rPr>
          <w:rFonts w:ascii="Times New Roman" w:hAnsi="Times New Roman" w:cs="Times New Roman"/>
          <w:sz w:val="28"/>
          <w:szCs w:val="28"/>
        </w:rPr>
        <w:t>альника (піклувальників);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-акт оцінки потреб сім’ї/особи (за наявності), складений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іальним менеджером/фахівцем із соціальної роботи, у разі перебування особи/сім’ї у надавача - його соціальним працівником;</w:t>
      </w:r>
    </w:p>
    <w:p w:rsidR="00F53CF8" w:rsidRDefault="00F53CF8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bookmarkStart w:id="18" w:name="n218"/>
      <w:bookmarkEnd w:id="18"/>
      <w:r>
        <w:rPr>
          <w:rFonts w:ascii="Times New Roman" w:hAnsi="Times New Roman" w:cs="Times New Roman"/>
          <w:sz w:val="28"/>
          <w:szCs w:val="28"/>
        </w:rPr>
        <w:t xml:space="preserve">-декларація про доходи та майновий стан осіб </w:t>
      </w:r>
      <w:r>
        <w:rPr>
          <w:rFonts w:ascii="Times New Roman" w:hAnsi="Times New Roman" w:cs="Times New Roman"/>
          <w:sz w:val="28"/>
          <w:szCs w:val="28"/>
        </w:rPr>
        <w:t xml:space="preserve">(крім осіб, яким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іальні послуги надаються незалежно від доходу) за формою, затвердженою Мінсоцполітики, яка заповнюється на підставі довідок про доходи кожного члена сім’ї;</w:t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219"/>
      <w:bookmarkStart w:id="20" w:name="n357"/>
      <w:bookmarkEnd w:id="19"/>
      <w:bookmarkEnd w:id="20"/>
      <w:r>
        <w:rPr>
          <w:rFonts w:ascii="Times New Roman" w:hAnsi="Times New Roman" w:cs="Times New Roman"/>
          <w:sz w:val="28"/>
          <w:szCs w:val="28"/>
        </w:rPr>
        <w:t xml:space="preserve">-довідка про взяття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</w:t>
      </w:r>
      <w:proofErr w:type="gramEnd"/>
      <w:r>
        <w:rPr>
          <w:rFonts w:ascii="Times New Roman" w:hAnsi="Times New Roman" w:cs="Times New Roman"/>
          <w:sz w:val="28"/>
          <w:szCs w:val="28"/>
        </w:rPr>
        <w:t>ік внутрішньо переміщеної особи, отримана відповідно д</w:t>
      </w:r>
      <w:r>
        <w:rPr>
          <w:rFonts w:ascii="Times New Roman" w:hAnsi="Times New Roman" w:cs="Times New Roman"/>
          <w:sz w:val="28"/>
          <w:szCs w:val="28"/>
        </w:rPr>
        <w:t>о </w:t>
      </w:r>
      <w:hyperlink r:id="rId9" w:anchor="n9" w:tgtFrame="https://zakon.rada.gov.ua/laws/show/_blank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Порядку оформлення і видачі довідки про взяття на облік внутрішньо переміщеної особи</w:t>
        </w:r>
      </w:hyperlink>
      <w:r>
        <w:rPr>
          <w:rFonts w:ascii="Times New Roman" w:hAnsi="Times New Roman" w:cs="Times New Roman"/>
          <w:sz w:val="28"/>
          <w:szCs w:val="28"/>
        </w:rPr>
        <w:t>, затвердженого постановою Кабінету Міністрів У</w:t>
      </w:r>
      <w:r>
        <w:rPr>
          <w:rFonts w:ascii="Times New Roman" w:hAnsi="Times New Roman" w:cs="Times New Roman"/>
          <w:sz w:val="28"/>
          <w:szCs w:val="28"/>
        </w:rPr>
        <w:t>країни від 1 жовтня 2014 р. № 509 “Про облік внутрішньо переміщених осіб” (Офіці</w:t>
      </w:r>
      <w:proofErr w:type="gramStart"/>
      <w:r>
        <w:rPr>
          <w:rFonts w:ascii="Times New Roman" w:hAnsi="Times New Roman" w:cs="Times New Roman"/>
          <w:sz w:val="28"/>
          <w:szCs w:val="28"/>
        </w:rPr>
        <w:t>йний вісник України, 2014 р., № 81, ст. 2296; 2015 р., № 70, ст. 2312);</w:t>
      </w:r>
      <w:proofErr w:type="gramEnd"/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53CF8" w:rsidRDefault="00ED634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358"/>
      <w:bookmarkStart w:id="22" w:name="n220"/>
      <w:bookmarkEnd w:id="21"/>
      <w:bookmarkEnd w:id="22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ідоцтво про народження дитини віком до 18 років (за потреби).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За результатами оцінювання потреб ос</w:t>
      </w:r>
      <w:r>
        <w:rPr>
          <w:rFonts w:ascii="Times New Roman" w:eastAsia="Arial" w:hAnsi="Times New Roman" w:cs="Times New Roman"/>
          <w:sz w:val="28"/>
          <w:szCs w:val="28"/>
        </w:rPr>
        <w:t xml:space="preserve">оби/сім’ї, яка належить до вразливих категорій населення або перебуває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ід впливом чинників, що можуть зумовити потрапляння у складні життєві обставини,  фахівцем із соціальної роботи проводиться оцінка потреб, яка протягом п’яти робочих днів з дати отрима</w:t>
      </w:r>
      <w:r>
        <w:rPr>
          <w:rFonts w:ascii="Times New Roman" w:eastAsia="Arial" w:hAnsi="Times New Roman" w:cs="Times New Roman"/>
          <w:sz w:val="28"/>
          <w:szCs w:val="28"/>
        </w:rPr>
        <w:t>ння заяви, звернення, повідомлення про надання соціальних послуг у порядку, встановленому Мінсоцполітики, із залученням у разі потреби психолога, медичного працівника, педагогічного працівника закладу та/або установи освіти та інших фахівців надсилається д</w:t>
      </w:r>
      <w:r>
        <w:rPr>
          <w:rFonts w:ascii="Times New Roman" w:eastAsia="Arial" w:hAnsi="Times New Roman" w:cs="Times New Roman"/>
          <w:sz w:val="28"/>
          <w:szCs w:val="28"/>
        </w:rPr>
        <w:t xml:space="preserve">о управління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іального захисту населення для прийняття рішення про надання соціальних послуг.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ішення про надання послуг екстрено (кризово) приймається невідкладно та протягом однієї доби забезпечується надання соціальних послуг. Відповідно до п</w:t>
      </w:r>
      <w:r>
        <w:rPr>
          <w:rFonts w:ascii="Times New Roman" w:eastAsia="Arial" w:hAnsi="Times New Roman" w:cs="Times New Roman"/>
          <w:sz w:val="28"/>
          <w:szCs w:val="28"/>
        </w:rPr>
        <w:t xml:space="preserve">отреб особи проводиться термінове втручання в кризову ситуацію з метою негайного усунення або мінімізації наслідків такої ситуації, надання допомоги та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ідтримки, зокрема шляхом забезпечення психологічної підтримки та консультування (в тому числі телефоном</w:t>
      </w:r>
      <w:r>
        <w:rPr>
          <w:rFonts w:ascii="Times New Roman" w:eastAsia="Arial" w:hAnsi="Times New Roman" w:cs="Times New Roman"/>
          <w:sz w:val="28"/>
          <w:szCs w:val="28"/>
        </w:rPr>
        <w:t xml:space="preserve">),взаємодії з іншими фахівцями та службами (виклик бригади швидкої допомоги для надання невідкладної медичної допомоги, працівника уповноваженого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ідрозділу органу Національної поліції тощо).</w:t>
      </w:r>
    </w:p>
    <w:p w:rsidR="00F53CF8" w:rsidRDefault="00F53CF8">
      <w:pPr>
        <w:pStyle w:val="af2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4.Після надходження рішення про надання соціальних послуг (путі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вки для надання соціальної послуги стаціонарного догляду) разом з копією медичного висновку, комунальна установа протягом строку визначеного в державних стандартах соціальних послуг, визначає ступінь індивідуальних потреб отримувача соціальної послуги, вст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ановлює групу рухової активності, визначає зміст соціальних послуг, уточнює обсяг, складає індивідуальний план, видає наказ про взяття на обслуговування та укладає з отримувачем соціальної послуги договір про надання таких послуг.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        Продовження </w:t>
      </w:r>
      <w:r>
        <w:rPr>
          <w:rFonts w:ascii="Times New Roman" w:eastAsia="Arial" w:hAnsi="Times New Roman" w:cs="Times New Roman"/>
          <w:sz w:val="28"/>
          <w:szCs w:val="28"/>
        </w:rPr>
        <w:t xml:space="preserve">строку дії договору про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здійснюється за результатами оцінювання потреб особи/сім'ї у соціальних послугах.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Оцінювання потреб особи/сім'ї у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іальних послугах здійснюється не менше як за 30 календарних днів, до закінчення </w:t>
      </w:r>
      <w:r>
        <w:rPr>
          <w:rFonts w:ascii="Times New Roman" w:eastAsia="Arial" w:hAnsi="Times New Roman" w:cs="Times New Roman"/>
          <w:sz w:val="28"/>
          <w:szCs w:val="28"/>
        </w:rPr>
        <w:t>строку дії договору, якщо інше не передбачено таким договором.</w:t>
      </w:r>
    </w:p>
    <w:p w:rsidR="00F53CF8" w:rsidRDefault="00F53CF8">
      <w:pPr>
        <w:pStyle w:val="af2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5. </w:t>
      </w:r>
      <w:bookmarkStart w:id="23" w:name="o89"/>
      <w:bookmarkEnd w:id="23"/>
      <w:r>
        <w:rPr>
          <w:rFonts w:ascii="Times New Roman" w:eastAsia="Arial" w:hAnsi="Times New Roman" w:cs="Times New Roman"/>
          <w:sz w:val="28"/>
          <w:szCs w:val="28"/>
        </w:rPr>
        <w:t xml:space="preserve">У разі коли особа, яка потребує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іальних послуг, за віком або за станом здоров'я неспроможна самостійно прийняти рішення про необхідність його здійснення (їх надання), таке </w:t>
      </w:r>
      <w:r>
        <w:rPr>
          <w:rFonts w:ascii="Times New Roman" w:eastAsia="Arial" w:hAnsi="Times New Roman" w:cs="Times New Roman"/>
          <w:sz w:val="28"/>
          <w:szCs w:val="28"/>
        </w:rPr>
        <w:t>рішення може прийняти опікун чи піклувальник, законний представник такої особи.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24" w:name="o90"/>
      <w:bookmarkEnd w:id="24"/>
      <w:r>
        <w:rPr>
          <w:rFonts w:ascii="Times New Roman" w:eastAsia="Arial" w:hAnsi="Times New Roman" w:cs="Times New Roman"/>
          <w:sz w:val="28"/>
          <w:szCs w:val="28"/>
        </w:rPr>
        <w:t>        Форми бланків документів затверджує Мінсоцполітики в установленому порядку.</w:t>
      </w:r>
      <w:bookmarkStart w:id="25" w:name="o91"/>
      <w:bookmarkEnd w:id="25"/>
      <w:r>
        <w:rPr>
          <w:rFonts w:ascii="Times New Roman" w:eastAsia="Arial" w:hAnsi="Times New Roman" w:cs="Times New Roman"/>
          <w:sz w:val="28"/>
          <w:szCs w:val="28"/>
        </w:rPr>
        <w:t>    </w:t>
      </w:r>
    </w:p>
    <w:p w:rsidR="00F53CF8" w:rsidRDefault="00F53CF8">
      <w:pPr>
        <w:pStyle w:val="af2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6. Центр забезпечує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послуг: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1) за рахунок бюджетних кошті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: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а) незал</w:t>
      </w:r>
      <w:r>
        <w:rPr>
          <w:rFonts w:ascii="Times New Roman" w:eastAsia="Arial" w:hAnsi="Times New Roman" w:cs="Times New Roman"/>
          <w:sz w:val="28"/>
          <w:szCs w:val="28"/>
        </w:rPr>
        <w:t xml:space="preserve">ежно від доходу отримувача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послуг: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26" w:name="n462"/>
      <w:bookmarkEnd w:id="26"/>
      <w:r>
        <w:rPr>
          <w:rFonts w:ascii="Times New Roman" w:eastAsia="Arial" w:hAnsi="Times New Roman" w:cs="Times New Roman"/>
          <w:sz w:val="28"/>
          <w:szCs w:val="28"/>
        </w:rPr>
        <w:t>особам, які постраждали від торгі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 людьми і отримують соціальну допомогу відповідно до законодавства у сфері протидії торгівлі людьми, особам, які постраждали від домашнього насильства або насильства за ознак</w:t>
      </w:r>
      <w:r>
        <w:rPr>
          <w:rFonts w:ascii="Times New Roman" w:eastAsia="Arial" w:hAnsi="Times New Roman" w:cs="Times New Roman"/>
          <w:sz w:val="28"/>
          <w:szCs w:val="28"/>
        </w:rPr>
        <w:t xml:space="preserve">ою статі, дітям з інвалідністю, особам з інвалідністю I групи, дітям-сиротам, дітям, позбавленим батьківського піклування, особам з їх числа віком до 23 років, сім’ям опікунів,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іклувальників, прийомним сім’ям, дитячим будинкам сімейного типу, сімям патрон</w:t>
      </w:r>
      <w:r>
        <w:rPr>
          <w:rFonts w:ascii="Times New Roman" w:eastAsia="Arial" w:hAnsi="Times New Roman" w:cs="Times New Roman"/>
          <w:sz w:val="28"/>
          <w:szCs w:val="28"/>
        </w:rPr>
        <w:t>атних виховалетів, дітям, визначеним пунктом 5 частини шостої статті 13 Закону України " Про соціальні послуги", - всі соціальні послуги;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27" w:name="n463"/>
      <w:bookmarkEnd w:id="27"/>
      <w:r>
        <w:rPr>
          <w:rFonts w:ascii="Times New Roman" w:eastAsia="Arial" w:hAnsi="Times New Roman" w:cs="Times New Roman"/>
          <w:sz w:val="28"/>
          <w:szCs w:val="28"/>
        </w:rPr>
        <w:t xml:space="preserve">іншим категоріям осіб -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іальні послуги з інформування, консультування, представництва інтересів, а також соціальні </w:t>
      </w:r>
      <w:r>
        <w:rPr>
          <w:rFonts w:ascii="Times New Roman" w:eastAsia="Arial" w:hAnsi="Times New Roman" w:cs="Times New Roman"/>
          <w:sz w:val="28"/>
          <w:szCs w:val="28"/>
        </w:rPr>
        <w:t>послуги, що надаються екстрено (кризово);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28" w:name="n464"/>
      <w:bookmarkEnd w:id="28"/>
      <w:r>
        <w:rPr>
          <w:rFonts w:ascii="Times New Roman" w:eastAsia="Arial" w:hAnsi="Times New Roman" w:cs="Times New Roman"/>
          <w:sz w:val="28"/>
          <w:szCs w:val="28"/>
        </w:rPr>
        <w:t xml:space="preserve">б) отримувачам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послуг, крім зазначених у п.1 цієї частини середньомісячний сукупний дохід яких становить менше двох прожиткових мінімумів для відповідної категорії осіб, - всі соціальні послуги.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2) з уст</w:t>
      </w:r>
      <w:r>
        <w:rPr>
          <w:rFonts w:ascii="Times New Roman" w:eastAsia="Arial" w:hAnsi="Times New Roman" w:cs="Times New Roman"/>
          <w:sz w:val="28"/>
          <w:szCs w:val="28"/>
        </w:rPr>
        <w:t>ановленнямдиференційованої плати в порядку визначеному Кабінетом Міні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стр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ів України, надаються соціальні послуги отримувачам соціальних послуг, середньомісячний сукупний дохід яких перевищує два прожиткові мінімуми, але не перевищує чотири прожиткові мініму</w:t>
      </w:r>
      <w:r>
        <w:rPr>
          <w:rFonts w:ascii="Times New Roman" w:eastAsia="Arial" w:hAnsi="Times New Roman" w:cs="Times New Roman"/>
          <w:sz w:val="28"/>
          <w:szCs w:val="28"/>
        </w:rPr>
        <w:t>ми для відповідної категорії осіб.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3) за рахунок отримувача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або третіх осіб надаються соціальні послуги: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а) отримувачам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послуг, середньомісячний сукупний дохід яких перевищує чотири прожиткові мінімуми для відповідної категорії</w:t>
      </w:r>
      <w:r>
        <w:rPr>
          <w:rFonts w:ascii="Times New Roman" w:eastAsia="Arial" w:hAnsi="Times New Roman" w:cs="Times New Roman"/>
          <w:sz w:val="28"/>
          <w:szCs w:val="28"/>
        </w:rPr>
        <w:t xml:space="preserve"> осіб;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б) понад обсяги, визначені державним стандартом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послуг.</w:t>
      </w:r>
    </w:p>
    <w:p w:rsidR="00F53CF8" w:rsidRDefault="00F53CF8">
      <w:pPr>
        <w:pStyle w:val="af2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 xml:space="preserve">7. Засновники, мають право приймати рішення про надання за рахунок бюджетних коштів інших соціальних послуг іншим категоріям осіб, ніж 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lastRenderedPageBreak/>
        <w:t>передбачені частиною другою статті 28 Закону У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 xml:space="preserve">країни "Про соціальні послуги". </w:t>
      </w:r>
      <w:r>
        <w:rPr>
          <w:rFonts w:ascii="Times New Roman" w:eastAsia="Arial" w:hAnsi="Times New Roman" w:cs="Times New Roman"/>
          <w:sz w:val="28"/>
          <w:szCs w:val="28"/>
        </w:rPr>
        <w:t xml:space="preserve">Для цього засновники приймають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ішення (розпорядження) про перелік послуг, що надаються за рахунок бюджетних коштів, та/або звільнення окремих категорій осіб від плати за надання соціальних послуг.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29" w:name="n472"/>
      <w:bookmarkEnd w:id="29"/>
      <w:r>
        <w:rPr>
          <w:rFonts w:ascii="Times New Roman" w:eastAsia="Arial" w:hAnsi="Times New Roman" w:cs="Times New Roman"/>
          <w:sz w:val="28"/>
          <w:szCs w:val="28"/>
        </w:rPr>
        <w:t>У разі відсутності офіційн</w:t>
      </w:r>
      <w:r>
        <w:rPr>
          <w:rFonts w:ascii="Times New Roman" w:eastAsia="Arial" w:hAnsi="Times New Roman" w:cs="Times New Roman"/>
          <w:sz w:val="28"/>
          <w:szCs w:val="28"/>
        </w:rPr>
        <w:t xml:space="preserve">их даних про дохід особи/сім'ї, комісія засновника може приймати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ішення про взяття на обслуговування та звільнення отримувача соціальних послуг від плати за соціальні послуги, що надаються комунальною установою, на період до подання ним повного пакету док</w:t>
      </w:r>
      <w:r>
        <w:rPr>
          <w:rFonts w:ascii="Times New Roman" w:eastAsia="Arial" w:hAnsi="Times New Roman" w:cs="Times New Roman"/>
          <w:sz w:val="28"/>
          <w:szCs w:val="28"/>
        </w:rPr>
        <w:t>ументів, але не більше як на чотири місяці.</w:t>
      </w:r>
    </w:p>
    <w:p w:rsidR="00F53CF8" w:rsidRDefault="00F53CF8">
      <w:pPr>
        <w:pStyle w:val="af2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bookmarkStart w:id="30" w:name="o101"/>
      <w:bookmarkEnd w:id="30"/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8. На кожну особу, яку обслуговує комунальна установа, ведеться особова справа, з дотриманням вимог законів України "Про захист персональних даних" і "Про інформацію". 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Формування,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обл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ік та зберігання особової с</w:t>
      </w:r>
      <w:r>
        <w:rPr>
          <w:rFonts w:ascii="Times New Roman" w:eastAsia="Arial" w:hAnsi="Times New Roman" w:cs="Times New Roman"/>
          <w:sz w:val="28"/>
          <w:szCs w:val="28"/>
        </w:rPr>
        <w:t>прави здійснюється у відділенні, яке обслуговує громадянина постійно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Оформлення документів для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проводиться відповідно до затверджених Мінсоцполітики форм обліку роботи з особами/сім’ями, які перебувають у складних життєвих обстави</w:t>
      </w:r>
      <w:r>
        <w:rPr>
          <w:rFonts w:ascii="Times New Roman" w:eastAsia="Arial" w:hAnsi="Times New Roman" w:cs="Times New Roman"/>
          <w:sz w:val="28"/>
          <w:szCs w:val="28"/>
        </w:rPr>
        <w:t>нах.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Якщо надійшло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ішення про надання особі двох або більше соціальних послуг, ведеться одна особова справа.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9. Працівники Центру, які здійснюють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послуг, зобов'язані сумлінно ставитися до виконання своїх обов'язків, поважати г</w:t>
      </w:r>
      <w:r>
        <w:rPr>
          <w:rFonts w:ascii="Times New Roman" w:eastAsia="Arial" w:hAnsi="Times New Roman" w:cs="Times New Roman"/>
          <w:sz w:val="28"/>
          <w:szCs w:val="28"/>
        </w:rPr>
        <w:t xml:space="preserve">ідність осіб, не допускати негуманних і дискримінаційних дій щодо осіб, яких вони обслуговують, зберігати в таємниці інформацію, отриману під час виконання своїх службових обов'язків, а також інформацію, що може бути використана проти отримувачів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</w:t>
      </w:r>
      <w:r>
        <w:rPr>
          <w:rFonts w:ascii="Times New Roman" w:eastAsia="Arial" w:hAnsi="Times New Roman" w:cs="Times New Roman"/>
          <w:sz w:val="28"/>
          <w:szCs w:val="28"/>
        </w:rPr>
        <w:t>х послуг.</w:t>
      </w:r>
    </w:p>
    <w:p w:rsidR="00F53CF8" w:rsidRDefault="00F53CF8">
      <w:pPr>
        <w:pStyle w:val="af2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ідставами для припинення надання соціальних послуг є: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-поліпшення стану здоров'я, виходу із складних життєвих обставин, у результаті чого втрачається потреба у наданні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           -поліпшення матеріально-побутових</w:t>
      </w:r>
      <w:r>
        <w:rPr>
          <w:rFonts w:ascii="Times New Roman" w:eastAsia="Arial" w:hAnsi="Times New Roman" w:cs="Times New Roman"/>
          <w:sz w:val="28"/>
          <w:szCs w:val="28"/>
        </w:rPr>
        <w:t xml:space="preserve"> умов;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-грубого, принизливого ставлення особи, яка перебуває у складних життєвих обставинах до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робітників та інших працівників комунальної установи;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-порушення громадського порядку (сварки,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б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ійки тощо);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         -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систематичного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перебування в стані алкогольного, наркотичного сп'яніння;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-виявлення в отримувача медичних протипоказань для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комунальною установою;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  -відмови отримувача або його законного представника від отримання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</w:t>
      </w:r>
      <w:r>
        <w:rPr>
          <w:rFonts w:ascii="Times New Roman" w:eastAsia="Arial" w:hAnsi="Times New Roman" w:cs="Times New Roman"/>
          <w:sz w:val="28"/>
          <w:szCs w:val="28"/>
        </w:rPr>
        <w:t>ослуг;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-несвоєчасне внесення плати за отримані послуги протягом одного місяця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ісля пред’явлення суб’єктом рахунка (в разі надання соціальних послуг за плату);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         -смерті отримувача (на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ідставі доповідної записки соціального робітника та ко</w:t>
      </w:r>
      <w:r>
        <w:rPr>
          <w:rFonts w:ascii="Times New Roman" w:eastAsia="Arial" w:hAnsi="Times New Roman" w:cs="Times New Roman"/>
          <w:sz w:val="28"/>
          <w:szCs w:val="28"/>
        </w:rPr>
        <w:t>пії свідоцтва про смерть);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-укладення нового договору про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         -наявність в отримувача договору довічного утримання (догляду);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1" w:name="n155"/>
      <w:bookmarkEnd w:id="31"/>
      <w:r>
        <w:rPr>
          <w:rFonts w:ascii="Times New Roman" w:eastAsia="Arial" w:hAnsi="Times New Roman" w:cs="Times New Roman"/>
          <w:sz w:val="28"/>
          <w:szCs w:val="28"/>
        </w:rPr>
        <w:t xml:space="preserve">-відсутність потреби в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іальних послугах за результатами оцінювання потреб осіб/сімей, </w:t>
      </w:r>
      <w:r>
        <w:rPr>
          <w:rFonts w:ascii="Times New Roman" w:eastAsia="Arial" w:hAnsi="Times New Roman" w:cs="Times New Roman"/>
          <w:sz w:val="28"/>
          <w:szCs w:val="28"/>
        </w:rPr>
        <w:t>які належать до вразливих категорій населення або перебувають під впливом чинників, що можуть зумовити потрапляння у складні життєві обставини;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2" w:name="n156"/>
      <w:bookmarkEnd w:id="32"/>
      <w:r>
        <w:rPr>
          <w:rFonts w:ascii="Times New Roman" w:eastAsia="Arial" w:hAnsi="Times New Roman" w:cs="Times New Roman"/>
          <w:sz w:val="28"/>
          <w:szCs w:val="28"/>
        </w:rPr>
        <w:t xml:space="preserve">-закінчення строку дії договору про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іальних послуг (крім випадків продовження строку дії договору за </w:t>
      </w:r>
      <w:r>
        <w:rPr>
          <w:rFonts w:ascii="Times New Roman" w:eastAsia="Arial" w:hAnsi="Times New Roman" w:cs="Times New Roman"/>
          <w:sz w:val="28"/>
          <w:szCs w:val="28"/>
        </w:rPr>
        <w:t>результатами повторного оцінювання потреб);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3" w:name="n157"/>
      <w:bookmarkEnd w:id="33"/>
      <w:r>
        <w:rPr>
          <w:rFonts w:ascii="Times New Roman" w:eastAsia="Arial" w:hAnsi="Times New Roman" w:cs="Times New Roman"/>
          <w:sz w:val="28"/>
          <w:szCs w:val="28"/>
        </w:rPr>
        <w:t xml:space="preserve">-відмова особи/сім’ї від отримання послуг (крім випадків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іального супроводу сімей з дітьми, які перебувають у складних життєвих обставинах, і сімей, у яких порушуються права дитини) та дострокове розірвання до</w:t>
      </w:r>
      <w:r>
        <w:rPr>
          <w:rFonts w:ascii="Times New Roman" w:eastAsia="Arial" w:hAnsi="Times New Roman" w:cs="Times New Roman"/>
          <w:sz w:val="28"/>
          <w:szCs w:val="28"/>
        </w:rPr>
        <w:t>говору про надання соціальних послуг за ініціативою отримувача соціальних послуг;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4" w:name="n158"/>
      <w:bookmarkEnd w:id="34"/>
      <w:r>
        <w:rPr>
          <w:rFonts w:ascii="Times New Roman" w:eastAsia="Arial" w:hAnsi="Times New Roman" w:cs="Times New Roman"/>
          <w:sz w:val="28"/>
          <w:szCs w:val="28"/>
        </w:rPr>
        <w:t xml:space="preserve">-зміна місця проживання/перебування отримувача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послуг, що унеможливлює надання соціальних послуг;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5" w:name="n159"/>
      <w:bookmarkEnd w:id="35"/>
      <w:r>
        <w:rPr>
          <w:rFonts w:ascii="Times New Roman" w:eastAsia="Arial" w:hAnsi="Times New Roman" w:cs="Times New Roman"/>
          <w:sz w:val="28"/>
          <w:szCs w:val="28"/>
        </w:rPr>
        <w:t xml:space="preserve">-невиконання без поважних причин отримувачем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ви</w:t>
      </w:r>
      <w:r>
        <w:rPr>
          <w:rFonts w:ascii="Times New Roman" w:eastAsia="Arial" w:hAnsi="Times New Roman" w:cs="Times New Roman"/>
          <w:sz w:val="28"/>
          <w:szCs w:val="28"/>
        </w:rPr>
        <w:t>мог, визначених договором про надання соціальних послуг;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6" w:name="n160"/>
      <w:bookmarkEnd w:id="36"/>
      <w:r>
        <w:rPr>
          <w:rFonts w:ascii="Times New Roman" w:eastAsia="Arial" w:hAnsi="Times New Roman" w:cs="Times New Roman"/>
          <w:sz w:val="28"/>
          <w:szCs w:val="28"/>
        </w:rPr>
        <w:t xml:space="preserve">-виявлення/встановлення недостовірності поданих отримувачем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інформації/документів під час звернення за наданням соціальних послуг, що унеможливлює подальше їх надання;</w:t>
      </w:r>
      <w:bookmarkStart w:id="37" w:name="n161"/>
      <w:bookmarkEnd w:id="37"/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8" w:name="n162"/>
      <w:bookmarkEnd w:id="38"/>
      <w:r>
        <w:rPr>
          <w:rFonts w:ascii="Times New Roman" w:eastAsia="Arial" w:hAnsi="Times New Roman" w:cs="Times New Roman"/>
          <w:sz w:val="28"/>
          <w:szCs w:val="28"/>
        </w:rPr>
        <w:t xml:space="preserve">-дострокове </w:t>
      </w:r>
      <w:r>
        <w:rPr>
          <w:rFonts w:ascii="Times New Roman" w:eastAsia="Arial" w:hAnsi="Times New Roman" w:cs="Times New Roman"/>
          <w:sz w:val="28"/>
          <w:szCs w:val="28"/>
        </w:rPr>
        <w:t xml:space="preserve">розірвання договору про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за ініціативою отримувача соціальних послуг;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39" w:name="n163"/>
      <w:bookmarkEnd w:id="39"/>
      <w:r>
        <w:rPr>
          <w:rFonts w:ascii="Times New Roman" w:eastAsia="Arial" w:hAnsi="Times New Roman" w:cs="Times New Roman"/>
          <w:sz w:val="28"/>
          <w:szCs w:val="28"/>
        </w:rPr>
        <w:t xml:space="preserve">-ліквідація (припинення діяльності) надавача або припинення ним надання відповідних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40" w:name="n165"/>
      <w:bookmarkStart w:id="41" w:name="n164"/>
      <w:bookmarkEnd w:id="40"/>
      <w:bookmarkEnd w:id="41"/>
      <w:r>
        <w:rPr>
          <w:rFonts w:ascii="Times New Roman" w:eastAsia="Arial" w:hAnsi="Times New Roman" w:cs="Times New Roman"/>
          <w:sz w:val="28"/>
          <w:szCs w:val="28"/>
        </w:rPr>
        <w:t xml:space="preserve">         Медичними протипоказаннями для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</w:t>
      </w:r>
      <w:r>
        <w:rPr>
          <w:rFonts w:ascii="Times New Roman" w:eastAsia="Arial" w:hAnsi="Times New Roman" w:cs="Times New Roman"/>
          <w:sz w:val="28"/>
          <w:szCs w:val="28"/>
        </w:rPr>
        <w:t xml:space="preserve"> послуг осіб є наявність у них інфекційних захворювань, залежності від психоактивних речовин, алкоголю, психічних захворювань, що потребують перебування на спеціальному диспансерному обліку.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        У разі виявлення у громадянина зазначених протипоказань п</w:t>
      </w:r>
      <w:r>
        <w:rPr>
          <w:rFonts w:ascii="Times New Roman" w:eastAsia="Arial" w:hAnsi="Times New Roman" w:cs="Times New Roman"/>
          <w:sz w:val="28"/>
          <w:szCs w:val="28"/>
        </w:rPr>
        <w:t xml:space="preserve">рацівники  комунальної установи зобов'язані надати йому інформацію про можливі шляхи отримання необхідного йому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в інших установах.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42" w:name="n166"/>
      <w:bookmarkEnd w:id="42"/>
      <w:r>
        <w:rPr>
          <w:rFonts w:ascii="Times New Roman" w:eastAsia="Arial" w:hAnsi="Times New Roman" w:cs="Times New Roman"/>
          <w:sz w:val="28"/>
          <w:szCs w:val="28"/>
        </w:rPr>
        <w:t xml:space="preserve">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не може бути припинено у разі наявної загрози життю чи здоров’ю особи, до</w:t>
      </w:r>
      <w:r>
        <w:rPr>
          <w:rFonts w:ascii="Times New Roman" w:eastAsia="Arial" w:hAnsi="Times New Roman" w:cs="Times New Roman"/>
          <w:sz w:val="28"/>
          <w:szCs w:val="28"/>
        </w:rPr>
        <w:t>машнього насильства, насильства за ознакою статі або жорстокого поводження з дітьми.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У разі неможливості надання сім’ї/особі, яка перебуває у складних життєвих обставинах, відповідної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іальної послуги комунальна установа сприяє у наданні таким сім’ям та </w:t>
      </w:r>
      <w:r>
        <w:rPr>
          <w:rFonts w:ascii="Times New Roman" w:eastAsia="Arial" w:hAnsi="Times New Roman" w:cs="Times New Roman"/>
          <w:sz w:val="28"/>
          <w:szCs w:val="28"/>
        </w:rPr>
        <w:t>особам соціальних послуг чи різних видів допомоги іншими закладами, установами та організаціями (різних форм власності та господарювання).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У разі відмови у наданні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особа, сім’я інформується про відмову письмово протягом 5 робочих</w:t>
      </w:r>
      <w:r>
        <w:rPr>
          <w:rFonts w:ascii="Times New Roman" w:eastAsia="Arial" w:hAnsi="Times New Roman" w:cs="Times New Roman"/>
          <w:sz w:val="28"/>
          <w:szCs w:val="28"/>
        </w:rPr>
        <w:t xml:space="preserve"> днів (якщо не потрібен медичний висновок) з дня подання нею заяви із зазначенням причин відмови та </w:t>
      </w: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рекомендаціями щодо можливих шляхів вирішення її проблемних питань.  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у комунальній установі припиняється за письмовим повідомленн</w:t>
      </w:r>
      <w:r>
        <w:rPr>
          <w:rFonts w:ascii="Times New Roman" w:eastAsia="Arial" w:hAnsi="Times New Roman" w:cs="Times New Roman"/>
          <w:sz w:val="28"/>
          <w:szCs w:val="28"/>
        </w:rPr>
        <w:t>ям особи, яка перебуває у складних життєвих обставинах або її законних представників.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Про припинення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іальних послуг особи видається наказ. Повідомлення про припинення надання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>іальних послуг особи/сім'ї комунальною установою надсилається до уп</w:t>
      </w:r>
      <w:r>
        <w:rPr>
          <w:rFonts w:ascii="Times New Roman" w:eastAsia="Arial" w:hAnsi="Times New Roman" w:cs="Times New Roman"/>
          <w:sz w:val="28"/>
          <w:szCs w:val="28"/>
        </w:rPr>
        <w:t>равління соціального захисту населення.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 </w:t>
      </w:r>
    </w:p>
    <w:p w:rsidR="00F53CF8" w:rsidRDefault="00ED634B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        Центр має право в установленому порядку отримувати гуманітарну та благодійну допомогу,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тому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числі із-за кордону, яка використовується для надання допомоги громадянам та поліпшення матеріально-техн</w:t>
      </w:r>
      <w:r>
        <w:rPr>
          <w:rFonts w:ascii="Times New Roman" w:eastAsia="Arial" w:hAnsi="Times New Roman" w:cs="Times New Roman"/>
          <w:sz w:val="28"/>
          <w:szCs w:val="28"/>
        </w:rPr>
        <w:t>ічної бази.</w:t>
      </w:r>
    </w:p>
    <w:p w:rsidR="00F53CF8" w:rsidRDefault="00F53CF8">
      <w:pPr>
        <w:pStyle w:val="af2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комунальної установи                        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“Центр надання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іальних послуг </w:t>
      </w:r>
    </w:p>
    <w:p w:rsidR="00F53CF8" w:rsidRDefault="00ED634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Новоодеської міської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</w:rPr>
        <w:t>”</w:t>
      </w:r>
      <w:r w:rsidR="00BA5D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Ольга ГОСТРИК</w:t>
      </w:r>
    </w:p>
    <w:p w:rsidR="00F53CF8" w:rsidRDefault="00F53CF8">
      <w:pPr>
        <w:rPr>
          <w:rFonts w:ascii="Times New Roman" w:eastAsia="Arial" w:hAnsi="Times New Roman" w:cs="Times New Roman"/>
          <w:sz w:val="28"/>
          <w:szCs w:val="28"/>
        </w:rPr>
      </w:pPr>
    </w:p>
    <w:p w:rsidR="00F53CF8" w:rsidRDefault="00F53CF8">
      <w:pPr>
        <w:rPr>
          <w:rFonts w:eastAsia="Arial"/>
          <w:sz w:val="26"/>
          <w:szCs w:val="26"/>
        </w:rPr>
      </w:pPr>
    </w:p>
    <w:p w:rsidR="00F53CF8" w:rsidRDefault="00F53CF8">
      <w:pPr>
        <w:rPr>
          <w:rFonts w:eastAsia="Arial"/>
          <w:sz w:val="26"/>
          <w:szCs w:val="26"/>
        </w:rPr>
      </w:pPr>
    </w:p>
    <w:p w:rsidR="00F53CF8" w:rsidRDefault="00F53CF8">
      <w:pPr>
        <w:rPr>
          <w:lang w:val="uk-UA"/>
        </w:rPr>
      </w:pPr>
    </w:p>
    <w:p w:rsidR="00F53CF8" w:rsidRDefault="00F53CF8">
      <w:pPr>
        <w:rPr>
          <w:lang w:val="uk-UA"/>
        </w:rPr>
      </w:pPr>
    </w:p>
    <w:p w:rsidR="00F53CF8" w:rsidRDefault="00F53CF8">
      <w:pPr>
        <w:rPr>
          <w:lang w:val="uk-UA"/>
        </w:rPr>
      </w:pPr>
    </w:p>
    <w:p w:rsidR="00F53CF8" w:rsidRDefault="00F53CF8"/>
    <w:sectPr w:rsidR="00F53CF8" w:rsidSect="00F5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CF8" w:rsidRDefault="00ED634B">
      <w:pPr>
        <w:spacing w:line="240" w:lineRule="auto"/>
      </w:pPr>
      <w:r>
        <w:separator/>
      </w:r>
    </w:p>
  </w:endnote>
  <w:endnote w:type="continuationSeparator" w:id="1">
    <w:p w:rsidR="00F53CF8" w:rsidRDefault="00ED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CF8" w:rsidRDefault="00ED634B">
      <w:pPr>
        <w:spacing w:after="0"/>
      </w:pPr>
      <w:r>
        <w:separator/>
      </w:r>
    </w:p>
  </w:footnote>
  <w:footnote w:type="continuationSeparator" w:id="1">
    <w:p w:rsidR="00F53CF8" w:rsidRDefault="00ED634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A8183E"/>
    <w:rsid w:val="001268A4"/>
    <w:rsid w:val="001A314B"/>
    <w:rsid w:val="007A1043"/>
    <w:rsid w:val="0097158D"/>
    <w:rsid w:val="00A8183E"/>
    <w:rsid w:val="00BA5DE4"/>
    <w:rsid w:val="00CC0790"/>
    <w:rsid w:val="00E84581"/>
    <w:rsid w:val="00ED634B"/>
    <w:rsid w:val="00F22370"/>
    <w:rsid w:val="00F53CF8"/>
    <w:rsid w:val="6F874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3C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C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C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C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C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C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C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53CF8"/>
    <w:rPr>
      <w:i/>
      <w:iCs/>
    </w:rPr>
  </w:style>
  <w:style w:type="character" w:styleId="a4">
    <w:name w:val="Hyperlink"/>
    <w:basedOn w:val="a0"/>
    <w:uiPriority w:val="99"/>
    <w:unhideWhenUsed/>
    <w:rsid w:val="00F53CF8"/>
    <w:rPr>
      <w:color w:val="0000FF" w:themeColor="hyperlink"/>
      <w:u w:val="single"/>
    </w:rPr>
  </w:style>
  <w:style w:type="character" w:styleId="a5">
    <w:name w:val="Strong"/>
    <w:uiPriority w:val="22"/>
    <w:qFormat/>
    <w:rsid w:val="00F53CF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53C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F53CF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rsid w:val="00F53CF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qFormat/>
    <w:rsid w:val="00F53CF8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d">
    <w:name w:val="Title"/>
    <w:basedOn w:val="a"/>
    <w:next w:val="a"/>
    <w:link w:val="ae"/>
    <w:uiPriority w:val="10"/>
    <w:qFormat/>
    <w:rsid w:val="00F53C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Normal (Web)"/>
    <w:basedOn w:val="a"/>
    <w:uiPriority w:val="99"/>
    <w:qFormat/>
    <w:rsid w:val="00F5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F53C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F53CF8"/>
    <w:pPr>
      <w:spacing w:after="0" w:line="240" w:lineRule="auto"/>
    </w:pPr>
  </w:style>
  <w:style w:type="character" w:customStyle="1" w:styleId="ac">
    <w:name w:val="Основной текст Знак"/>
    <w:basedOn w:val="a0"/>
    <w:link w:val="ab"/>
    <w:uiPriority w:val="99"/>
    <w:rsid w:val="00F53CF8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F53CF8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character" w:customStyle="1" w:styleId="af3">
    <w:name w:val="Без интервала Знак"/>
    <w:link w:val="af2"/>
    <w:uiPriority w:val="1"/>
    <w:locked/>
    <w:rsid w:val="00F53CF8"/>
  </w:style>
  <w:style w:type="character" w:customStyle="1" w:styleId="rvts23">
    <w:name w:val="rvts23"/>
    <w:uiPriority w:val="99"/>
    <w:rsid w:val="00F53CF8"/>
    <w:rPr>
      <w:rFonts w:cs="Times New Roman"/>
    </w:rPr>
  </w:style>
  <w:style w:type="paragraph" w:customStyle="1" w:styleId="rvps14">
    <w:name w:val="rvps14"/>
    <w:basedOn w:val="a"/>
    <w:rsid w:val="00F5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53CF8"/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sid w:val="00F53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3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3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Название Знак"/>
    <w:basedOn w:val="a0"/>
    <w:link w:val="ad"/>
    <w:uiPriority w:val="10"/>
    <w:rsid w:val="00F53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F53C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53C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53C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53C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53C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53C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3C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1">
    <w:name w:val="Подзаголовок Знак"/>
    <w:basedOn w:val="a0"/>
    <w:link w:val="af0"/>
    <w:uiPriority w:val="11"/>
    <w:rsid w:val="00F53C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4">
    <w:name w:val="List Paragraph"/>
    <w:basedOn w:val="a"/>
    <w:uiPriority w:val="34"/>
    <w:qFormat/>
    <w:rsid w:val="00F53C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3C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53CF8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F53C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F53CF8"/>
    <w:rPr>
      <w:b/>
      <w:bCs/>
      <w:i/>
      <w:iCs/>
      <w:color w:val="4F81BD" w:themeColor="accent1"/>
    </w:rPr>
  </w:style>
  <w:style w:type="character" w:customStyle="1" w:styleId="11">
    <w:name w:val="Слабое выделение1"/>
    <w:uiPriority w:val="19"/>
    <w:qFormat/>
    <w:rsid w:val="00F53CF8"/>
    <w:rPr>
      <w:i/>
      <w:iCs/>
      <w:color w:val="808080" w:themeColor="text1" w:themeTint="7F"/>
    </w:rPr>
  </w:style>
  <w:style w:type="character" w:customStyle="1" w:styleId="12">
    <w:name w:val="Сильное выделение1"/>
    <w:uiPriority w:val="21"/>
    <w:qFormat/>
    <w:rsid w:val="00F53CF8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sid w:val="00F53CF8"/>
    <w:rPr>
      <w:smallCaps/>
      <w:color w:val="C0504D" w:themeColor="accent2"/>
      <w:u w:val="single"/>
    </w:rPr>
  </w:style>
  <w:style w:type="character" w:customStyle="1" w:styleId="14">
    <w:name w:val="Сильная ссылка1"/>
    <w:uiPriority w:val="32"/>
    <w:qFormat/>
    <w:rsid w:val="00F53CF8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sid w:val="00F53CF8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F53CF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legalaid.gov.ua/index.php/%D0%A1%D0%BE%D1%86%D1%96%D0%B0%D0%BB%D1%8C%D0%BD%D0%B8%D0%B9_%D0%B7%D0%B0%D1%85%D0%B8%D1%81%D1%82_%D0%B4%D1%96%D1%82%D0%B5%D0%B9-%D1%81%D0%B8%D1%80%D1%96%D1%82_%D1%82%D0%B0_%D0%B4%D1%96%D1%82%D0%B5%D0%B9,_%D0%BF%D0%BE%D0%B7%D0%B1%D0%B0%D0%B2%D0%BB%D0%B5%D0%BD%D0%B8%D1%85_%D0%B1%D0%B0%D1%82%D1%8C%D0%BA%D1%96%D0%B2%D1%81%D1%8C%D0%BA%D0%BE%D0%B3%D0%BE_%D0%BF%D1%96%D0%BA%D0%BB%D1%83%D0%B2%D0%B0%D0%BD%D0%BD%D1%8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09-201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B7E2-2CC6-4B3A-80CF-3BE45C31B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4901</Words>
  <Characters>27938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cp:lastPrinted>2026-01-21T07:52:00Z</cp:lastPrinted>
  <dcterms:created xsi:type="dcterms:W3CDTF">2026-01-21T07:52:00Z</dcterms:created>
  <dcterms:modified xsi:type="dcterms:W3CDTF">2026-01-21T07:52:00Z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D05959807B9F45AEA4B98B5B8FB573EC_12</vt:lpwstr>
  </property>
</Properties>
</file>