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9CAF5" w14:textId="7B844F18" w:rsidR="00F408DD" w:rsidRDefault="00F408DD" w:rsidP="00F408DD">
      <w:pPr>
        <w:pStyle w:val="a6"/>
        <w:ind w:left="0"/>
        <w:jc w:val="center"/>
        <w:rPr>
          <w:sz w:val="23"/>
          <w:szCs w:val="24"/>
        </w:rPr>
      </w:pPr>
      <w:r>
        <w:rPr>
          <w:noProof/>
          <w:sz w:val="23"/>
          <w:szCs w:val="24"/>
        </w:rPr>
        <mc:AlternateContent>
          <mc:Choice Requires="wpg">
            <w:drawing>
              <wp:inline distT="0" distB="0" distL="0" distR="0" wp14:anchorId="3F540B17" wp14:editId="4BA10687">
                <wp:extent cx="473075" cy="602615"/>
                <wp:effectExtent l="1905" t="5715" r="1270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DEDA19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53ABE9DA" w14:textId="77777777" w:rsidR="00F408DD" w:rsidRDefault="00F408DD" w:rsidP="00F408DD">
      <w:pPr>
        <w:pStyle w:val="a6"/>
        <w:spacing w:before="89" w:line="322" w:lineRule="exact"/>
        <w:ind w:left="0"/>
        <w:jc w:val="center"/>
      </w:pPr>
      <w:r>
        <w:t>НОВООДЕСЬКА МІСЬКА РАДА</w:t>
      </w:r>
    </w:p>
    <w:p w14:paraId="053729AA" w14:textId="77777777" w:rsidR="00F408DD" w:rsidRDefault="00F408DD" w:rsidP="00F408DD">
      <w:pPr>
        <w:pStyle w:val="a6"/>
        <w:spacing w:before="89" w:line="322" w:lineRule="exact"/>
        <w:ind w:left="0"/>
        <w:jc w:val="center"/>
      </w:pPr>
      <w:r>
        <w:t>МИКОЛАЇВСЬКОЇ ОБЛАСТІ</w:t>
      </w:r>
    </w:p>
    <w:p w14:paraId="30460D97" w14:textId="77777777" w:rsidR="00F408DD" w:rsidRDefault="00F408DD" w:rsidP="00F408DD">
      <w:pPr>
        <w:pStyle w:val="a6"/>
        <w:spacing w:before="89" w:line="322" w:lineRule="exact"/>
        <w:ind w:left="0"/>
        <w:jc w:val="center"/>
      </w:pPr>
    </w:p>
    <w:p w14:paraId="0A84217E" w14:textId="77777777" w:rsidR="00F408DD" w:rsidRDefault="00F408DD" w:rsidP="00F408DD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14:paraId="0A0584C4" w14:textId="77777777" w:rsidR="00F408DD" w:rsidRPr="001A115F" w:rsidRDefault="00F408DD" w:rsidP="00F408DD">
      <w:pPr>
        <w:pStyle w:val="Heading11"/>
        <w:ind w:left="0" w:right="0"/>
        <w:rPr>
          <w:sz w:val="28"/>
          <w:szCs w:val="28"/>
        </w:rPr>
      </w:pPr>
    </w:p>
    <w:p w14:paraId="18725157" w14:textId="77777777" w:rsidR="00451142" w:rsidRPr="006644B2" w:rsidRDefault="00451142" w:rsidP="00451142">
      <w:pPr>
        <w:rPr>
          <w:sz w:val="28"/>
          <w:szCs w:val="28"/>
        </w:rPr>
      </w:pPr>
    </w:p>
    <w:p w14:paraId="07B0D79B" w14:textId="3BE6EF81" w:rsidR="00CA424E" w:rsidRPr="006644B2" w:rsidRDefault="006644B2" w:rsidP="00FA73DB">
      <w:pPr>
        <w:pStyle w:val="a3"/>
        <w:spacing w:before="0" w:beforeAutospacing="0" w:after="0" w:afterAutospacing="0"/>
        <w:rPr>
          <w:sz w:val="28"/>
          <w:szCs w:val="28"/>
          <w:lang w:eastAsia="en-US" w:bidi="uk-UA"/>
        </w:rPr>
      </w:pPr>
      <w:r w:rsidRPr="006644B2">
        <w:rPr>
          <w:sz w:val="28"/>
          <w:szCs w:val="28"/>
        </w:rPr>
        <w:t>В</w:t>
      </w:r>
      <w:r w:rsidR="00451142" w:rsidRPr="006644B2">
        <w:rPr>
          <w:sz w:val="28"/>
          <w:szCs w:val="28"/>
        </w:rPr>
        <w:t xml:space="preserve">ід </w:t>
      </w:r>
      <w:r w:rsidR="00F408DD">
        <w:rPr>
          <w:sz w:val="28"/>
          <w:szCs w:val="28"/>
        </w:rPr>
        <w:t>13.</w:t>
      </w:r>
      <w:r w:rsidR="00CA424E" w:rsidRPr="006644B2">
        <w:rPr>
          <w:sz w:val="28"/>
          <w:szCs w:val="28"/>
        </w:rPr>
        <w:t>03.2026</w:t>
      </w:r>
      <w:r w:rsidR="00451142" w:rsidRPr="006644B2">
        <w:rPr>
          <w:sz w:val="28"/>
          <w:szCs w:val="28"/>
        </w:rPr>
        <w:t xml:space="preserve"> року № </w:t>
      </w:r>
      <w:r w:rsidR="00F408DD">
        <w:rPr>
          <w:sz w:val="28"/>
          <w:szCs w:val="28"/>
        </w:rPr>
        <w:t>4</w:t>
      </w:r>
      <w:r w:rsidR="00F408DD">
        <w:rPr>
          <w:sz w:val="28"/>
          <w:szCs w:val="28"/>
        </w:rPr>
        <w:tab/>
      </w:r>
      <w:r w:rsidR="00F408DD">
        <w:rPr>
          <w:sz w:val="28"/>
          <w:szCs w:val="28"/>
        </w:rPr>
        <w:tab/>
      </w:r>
      <w:r w:rsidR="00451142" w:rsidRPr="006644B2">
        <w:rPr>
          <w:sz w:val="28"/>
          <w:szCs w:val="28"/>
        </w:rPr>
        <w:t xml:space="preserve">                               </w:t>
      </w:r>
      <w:r w:rsidR="00CA424E" w:rsidRPr="006644B2">
        <w:rPr>
          <w:rStyle w:val="a5"/>
          <w:i w:val="0"/>
          <w:iCs w:val="0"/>
          <w:sz w:val="28"/>
          <w:szCs w:val="28"/>
          <w:lang w:eastAsia="en-US"/>
        </w:rPr>
        <w:t>L</w:t>
      </w:r>
      <w:r w:rsidR="00CA424E" w:rsidRPr="006644B2">
        <w:rPr>
          <w:rStyle w:val="a5"/>
          <w:i w:val="0"/>
          <w:iCs w:val="0"/>
          <w:sz w:val="28"/>
          <w:szCs w:val="28"/>
          <w:lang w:val="en-US" w:eastAsia="en-US"/>
        </w:rPr>
        <w:t>I</w:t>
      </w:r>
      <w:r w:rsidR="00CA424E" w:rsidRPr="006644B2">
        <w:rPr>
          <w:sz w:val="28"/>
          <w:szCs w:val="28"/>
          <w:lang w:eastAsia="en-US" w:bidi="uk-UA"/>
        </w:rPr>
        <w:t xml:space="preserve"> сесія </w:t>
      </w:r>
    </w:p>
    <w:p w14:paraId="3D71DA93" w14:textId="00A20B73" w:rsidR="00CA424E" w:rsidRPr="006644B2" w:rsidRDefault="00CA424E" w:rsidP="00FA73DB">
      <w:pPr>
        <w:pStyle w:val="a3"/>
        <w:spacing w:before="0" w:beforeAutospacing="0" w:after="0" w:afterAutospacing="0"/>
        <w:rPr>
          <w:sz w:val="28"/>
          <w:szCs w:val="28"/>
          <w:lang w:bidi="uk-UA"/>
        </w:rPr>
      </w:pPr>
      <w:r w:rsidRPr="006644B2">
        <w:rPr>
          <w:sz w:val="28"/>
          <w:szCs w:val="28"/>
          <w:lang w:eastAsia="en-US" w:bidi="uk-UA"/>
        </w:rPr>
        <w:t xml:space="preserve">м. Нова Одеса                                              </w:t>
      </w:r>
      <w:r w:rsidRPr="006644B2">
        <w:rPr>
          <w:sz w:val="28"/>
          <w:szCs w:val="28"/>
          <w:lang w:val="ru-RU" w:eastAsia="en-US" w:bidi="uk-UA"/>
        </w:rPr>
        <w:t xml:space="preserve">          </w:t>
      </w:r>
      <w:r w:rsidRPr="006644B2">
        <w:rPr>
          <w:sz w:val="28"/>
          <w:szCs w:val="28"/>
          <w:lang w:eastAsia="en-US" w:bidi="uk-UA"/>
        </w:rPr>
        <w:t xml:space="preserve">      </w:t>
      </w:r>
      <w:r w:rsidR="00F408DD">
        <w:rPr>
          <w:sz w:val="28"/>
          <w:szCs w:val="28"/>
          <w:lang w:eastAsia="en-US" w:bidi="uk-UA"/>
        </w:rPr>
        <w:tab/>
      </w:r>
      <w:r w:rsidRPr="006644B2">
        <w:rPr>
          <w:sz w:val="28"/>
          <w:szCs w:val="28"/>
          <w:lang w:eastAsia="en-US" w:bidi="uk-UA"/>
        </w:rPr>
        <w:t xml:space="preserve"> </w:t>
      </w:r>
      <w:r w:rsidRPr="006644B2">
        <w:rPr>
          <w:sz w:val="28"/>
          <w:szCs w:val="28"/>
          <w:lang w:bidi="uk-UA"/>
        </w:rPr>
        <w:t>восьмого скликання</w:t>
      </w:r>
    </w:p>
    <w:p w14:paraId="657A860D" w14:textId="28758FD8" w:rsidR="00CA424E" w:rsidRPr="006644B2" w:rsidRDefault="00CA424E" w:rsidP="00451142">
      <w:pPr>
        <w:rPr>
          <w:sz w:val="28"/>
          <w:szCs w:val="28"/>
        </w:rPr>
      </w:pPr>
    </w:p>
    <w:p w14:paraId="411C1342" w14:textId="6D1B90E2" w:rsidR="00CA424E" w:rsidRPr="006644B2" w:rsidRDefault="00CA424E" w:rsidP="00451142">
      <w:pPr>
        <w:rPr>
          <w:sz w:val="28"/>
          <w:szCs w:val="28"/>
        </w:rPr>
      </w:pPr>
    </w:p>
    <w:p w14:paraId="3B6DEAF6" w14:textId="4C0846AF" w:rsidR="00CA424E" w:rsidRPr="006644B2" w:rsidRDefault="00CA424E" w:rsidP="006644B2">
      <w:pPr>
        <w:ind w:right="5244"/>
        <w:jc w:val="both"/>
        <w:rPr>
          <w:b/>
          <w:bCs/>
          <w:sz w:val="28"/>
          <w:szCs w:val="28"/>
          <w:lang w:eastAsia="uk-UA"/>
        </w:rPr>
      </w:pPr>
      <w:r w:rsidRPr="006644B2">
        <w:rPr>
          <w:b/>
          <w:bCs/>
          <w:sz w:val="28"/>
          <w:szCs w:val="28"/>
          <w:lang w:eastAsia="uk-UA"/>
        </w:rPr>
        <w:t xml:space="preserve">Про оплату праці працівників КУ «Центр надання соціальних послуг </w:t>
      </w:r>
      <w:proofErr w:type="spellStart"/>
      <w:r w:rsidRPr="006644B2">
        <w:rPr>
          <w:b/>
          <w:bCs/>
          <w:sz w:val="28"/>
          <w:szCs w:val="28"/>
          <w:lang w:eastAsia="uk-UA"/>
        </w:rPr>
        <w:t>Новоодеської</w:t>
      </w:r>
      <w:proofErr w:type="spellEnd"/>
      <w:r w:rsidRPr="006644B2">
        <w:rPr>
          <w:b/>
          <w:bCs/>
          <w:sz w:val="28"/>
          <w:szCs w:val="28"/>
          <w:lang w:eastAsia="uk-UA"/>
        </w:rPr>
        <w:t xml:space="preserve"> міської ради»</w:t>
      </w:r>
    </w:p>
    <w:p w14:paraId="7B9CC46B" w14:textId="77777777" w:rsidR="00CA424E" w:rsidRPr="006644B2" w:rsidRDefault="00CA424E" w:rsidP="00CA424E">
      <w:pPr>
        <w:jc w:val="both"/>
        <w:rPr>
          <w:sz w:val="28"/>
          <w:szCs w:val="28"/>
          <w:lang w:eastAsia="uk-UA"/>
        </w:rPr>
      </w:pPr>
    </w:p>
    <w:p w14:paraId="02DBAFEB" w14:textId="156C6E34" w:rsidR="00CA424E" w:rsidRPr="006644B2" w:rsidRDefault="00CA424E" w:rsidP="006644B2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  <w:r w:rsidRPr="006644B2">
        <w:rPr>
          <w:sz w:val="28"/>
          <w:szCs w:val="28"/>
          <w:lang w:eastAsia="uk-UA"/>
        </w:rPr>
        <w:t>Відповідно до статей 25, 26 Закону України «Про місцеве самоврядування в Україні», статті 13 Закону України «Про оплату праці», постанов Кабінет</w:t>
      </w:r>
      <w:r w:rsidR="00FA73DB" w:rsidRPr="006644B2">
        <w:rPr>
          <w:sz w:val="28"/>
          <w:szCs w:val="28"/>
          <w:lang w:eastAsia="uk-UA"/>
        </w:rPr>
        <w:t>у</w:t>
      </w:r>
      <w:r w:rsidRPr="006644B2">
        <w:rPr>
          <w:sz w:val="28"/>
          <w:szCs w:val="28"/>
          <w:lang w:eastAsia="uk-UA"/>
        </w:rPr>
        <w:t xml:space="preserve"> Міністрів України від 26 грудня 2025 року № 1750 «Деякі питання оплати праці працівників надавачів соціальних та реабілітаційних послуг», від 30 серпня 2002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з метою забезпечення належного рівня оплати праці працівників комунальної установи, міська рада</w:t>
      </w:r>
    </w:p>
    <w:p w14:paraId="7BCC8020" w14:textId="77777777" w:rsidR="008462FB" w:rsidRPr="006644B2" w:rsidRDefault="008462FB" w:rsidP="006644B2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</w:p>
    <w:p w14:paraId="40F887F6" w14:textId="6F5C5783" w:rsidR="00CA424E" w:rsidRPr="006644B2" w:rsidRDefault="00CA424E" w:rsidP="006644B2">
      <w:pPr>
        <w:tabs>
          <w:tab w:val="left" w:pos="993"/>
        </w:tabs>
        <w:ind w:firstLine="567"/>
        <w:jc w:val="both"/>
        <w:rPr>
          <w:b/>
          <w:bCs/>
          <w:sz w:val="28"/>
          <w:szCs w:val="28"/>
          <w:lang w:eastAsia="uk-UA"/>
        </w:rPr>
      </w:pPr>
      <w:r w:rsidRPr="006644B2">
        <w:rPr>
          <w:b/>
          <w:bCs/>
          <w:sz w:val="28"/>
          <w:szCs w:val="28"/>
          <w:lang w:eastAsia="uk-UA"/>
        </w:rPr>
        <w:t>ВИРІШИЛА:</w:t>
      </w:r>
    </w:p>
    <w:p w14:paraId="44964196" w14:textId="77777777" w:rsidR="008462FB" w:rsidRPr="006644B2" w:rsidRDefault="008462FB" w:rsidP="006644B2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</w:p>
    <w:p w14:paraId="1984CE0D" w14:textId="5099D447" w:rsidR="00CA424E" w:rsidRPr="006644B2" w:rsidRDefault="00CA424E" w:rsidP="006644B2">
      <w:pPr>
        <w:numPr>
          <w:ilvl w:val="0"/>
          <w:numId w:val="1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sz w:val="28"/>
          <w:szCs w:val="28"/>
          <w:lang w:eastAsia="uk-UA"/>
        </w:rPr>
      </w:pPr>
      <w:r w:rsidRPr="006644B2">
        <w:rPr>
          <w:sz w:val="28"/>
          <w:szCs w:val="28"/>
          <w:lang w:eastAsia="uk-UA"/>
        </w:rPr>
        <w:t xml:space="preserve">Установити, що з 1 </w:t>
      </w:r>
      <w:r w:rsidR="0075602C" w:rsidRPr="006644B2">
        <w:rPr>
          <w:sz w:val="28"/>
          <w:szCs w:val="28"/>
          <w:lang w:eastAsia="uk-UA"/>
        </w:rPr>
        <w:t>березня</w:t>
      </w:r>
      <w:r w:rsidRPr="006644B2">
        <w:rPr>
          <w:sz w:val="28"/>
          <w:szCs w:val="28"/>
          <w:lang w:eastAsia="uk-UA"/>
        </w:rPr>
        <w:t xml:space="preserve"> 2026 року при визначенні граничних розмірів</w:t>
      </w:r>
      <w:r w:rsidR="006644B2">
        <w:rPr>
          <w:sz w:val="28"/>
          <w:szCs w:val="28"/>
          <w:lang w:eastAsia="uk-UA"/>
        </w:rPr>
        <w:t xml:space="preserve"> </w:t>
      </w:r>
      <w:r w:rsidRPr="006644B2">
        <w:rPr>
          <w:sz w:val="28"/>
          <w:szCs w:val="28"/>
          <w:lang w:eastAsia="uk-UA"/>
        </w:rPr>
        <w:t>посадових окладів працівників КУ «Центр надання соціальних послуг Новоодеської міської ради», тарифні розряди посад яких затверджені постановою Кабінету Міністрів України від 30 серпня 2002 року № 1298, застосовується додатковий коефіцієнт підвищення посадових окладів 2,5.</w:t>
      </w:r>
    </w:p>
    <w:p w14:paraId="16E17F80" w14:textId="1E9A3F8D" w:rsidR="00CA424E" w:rsidRPr="006644B2" w:rsidRDefault="00CA424E" w:rsidP="006644B2">
      <w:pPr>
        <w:numPr>
          <w:ilvl w:val="0"/>
          <w:numId w:val="1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sz w:val="28"/>
          <w:szCs w:val="28"/>
          <w:lang w:eastAsia="uk-UA"/>
        </w:rPr>
      </w:pPr>
      <w:r w:rsidRPr="006644B2">
        <w:rPr>
          <w:sz w:val="28"/>
          <w:szCs w:val="28"/>
          <w:lang w:eastAsia="uk-UA"/>
        </w:rPr>
        <w:t>Визначити, що коефіцієнт підвищення посадових окладів, зазначений у пункті 1</w:t>
      </w:r>
      <w:r w:rsidR="006644B2" w:rsidRPr="006644B2">
        <w:rPr>
          <w:sz w:val="28"/>
          <w:szCs w:val="28"/>
          <w:lang w:eastAsia="uk-UA"/>
        </w:rPr>
        <w:t xml:space="preserve"> </w:t>
      </w:r>
      <w:r w:rsidRPr="006644B2">
        <w:rPr>
          <w:sz w:val="28"/>
          <w:szCs w:val="28"/>
          <w:lang w:eastAsia="uk-UA"/>
        </w:rPr>
        <w:t>цього рішення, не застосовується для визначення граничних розмірів посадових окладів працівників, розмір оплати праці яких визначається відповідно до постанови Кабінету Міністрів України від 2 серпня 2024 року № 868 «Деякі питання оплати праці фахівців із супроводу ветеранів війни та демобілізованих осіб».</w:t>
      </w:r>
    </w:p>
    <w:p w14:paraId="63E4FC82" w14:textId="2DA7CCE0" w:rsidR="00CA424E" w:rsidRPr="006644B2" w:rsidRDefault="00CA424E" w:rsidP="006644B2">
      <w:pPr>
        <w:numPr>
          <w:ilvl w:val="0"/>
          <w:numId w:val="1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sz w:val="28"/>
          <w:szCs w:val="28"/>
          <w:lang w:eastAsia="uk-UA"/>
        </w:rPr>
      </w:pPr>
      <w:r w:rsidRPr="006644B2">
        <w:rPr>
          <w:sz w:val="28"/>
          <w:szCs w:val="28"/>
          <w:lang w:eastAsia="uk-UA"/>
        </w:rPr>
        <w:t xml:space="preserve">Фінансовому управлінню Новоодеської міської ради </w:t>
      </w:r>
      <w:r w:rsidR="0075602C" w:rsidRPr="006644B2">
        <w:rPr>
          <w:sz w:val="28"/>
          <w:szCs w:val="28"/>
          <w:lang w:eastAsia="uk-UA"/>
        </w:rPr>
        <w:t>(Литвиненко)</w:t>
      </w:r>
      <w:r w:rsidR="00FE04DB" w:rsidRPr="006644B2">
        <w:rPr>
          <w:sz w:val="28"/>
          <w:szCs w:val="28"/>
          <w:lang w:eastAsia="uk-UA"/>
        </w:rPr>
        <w:t>, управлінню</w:t>
      </w:r>
      <w:r w:rsidR="006644B2" w:rsidRPr="006644B2">
        <w:rPr>
          <w:sz w:val="28"/>
          <w:szCs w:val="28"/>
          <w:lang w:eastAsia="uk-UA"/>
        </w:rPr>
        <w:t xml:space="preserve"> </w:t>
      </w:r>
      <w:r w:rsidR="00FE04DB" w:rsidRPr="006644B2">
        <w:rPr>
          <w:sz w:val="28"/>
          <w:szCs w:val="28"/>
          <w:lang w:eastAsia="uk-UA"/>
        </w:rPr>
        <w:t xml:space="preserve">соціального захисту населення </w:t>
      </w:r>
      <w:proofErr w:type="spellStart"/>
      <w:r w:rsidR="00FE04DB" w:rsidRPr="006644B2">
        <w:rPr>
          <w:sz w:val="28"/>
          <w:szCs w:val="28"/>
          <w:lang w:eastAsia="uk-UA"/>
        </w:rPr>
        <w:t>Новоодеської</w:t>
      </w:r>
      <w:proofErr w:type="spellEnd"/>
      <w:r w:rsidR="00FE04DB" w:rsidRPr="006644B2">
        <w:rPr>
          <w:sz w:val="28"/>
          <w:szCs w:val="28"/>
          <w:lang w:eastAsia="uk-UA"/>
        </w:rPr>
        <w:t xml:space="preserve"> міської ради (</w:t>
      </w:r>
      <w:proofErr w:type="spellStart"/>
      <w:r w:rsidR="00FE04DB" w:rsidRPr="006644B2">
        <w:rPr>
          <w:sz w:val="28"/>
          <w:szCs w:val="28"/>
          <w:lang w:eastAsia="uk-UA"/>
        </w:rPr>
        <w:t>Дзензура</w:t>
      </w:r>
      <w:proofErr w:type="spellEnd"/>
      <w:r w:rsidR="00FE04DB" w:rsidRPr="006644B2">
        <w:rPr>
          <w:sz w:val="28"/>
          <w:szCs w:val="28"/>
          <w:lang w:eastAsia="uk-UA"/>
        </w:rPr>
        <w:t xml:space="preserve">) </w:t>
      </w:r>
      <w:r w:rsidRPr="006644B2">
        <w:rPr>
          <w:sz w:val="28"/>
          <w:szCs w:val="28"/>
          <w:lang w:eastAsia="uk-UA"/>
        </w:rPr>
        <w:t>при</w:t>
      </w:r>
      <w:r w:rsidR="00FE04DB" w:rsidRPr="006644B2">
        <w:rPr>
          <w:sz w:val="28"/>
          <w:szCs w:val="28"/>
          <w:lang w:eastAsia="uk-UA"/>
        </w:rPr>
        <w:t xml:space="preserve"> </w:t>
      </w:r>
      <w:r w:rsidRPr="006644B2">
        <w:rPr>
          <w:sz w:val="28"/>
          <w:szCs w:val="28"/>
          <w:lang w:eastAsia="uk-UA"/>
        </w:rPr>
        <w:t>уточненні</w:t>
      </w:r>
      <w:r w:rsidR="0075602C" w:rsidRPr="006644B2">
        <w:rPr>
          <w:sz w:val="28"/>
          <w:szCs w:val="28"/>
          <w:lang w:eastAsia="uk-UA"/>
        </w:rPr>
        <w:t xml:space="preserve"> </w:t>
      </w:r>
      <w:r w:rsidRPr="006644B2">
        <w:rPr>
          <w:sz w:val="28"/>
          <w:szCs w:val="28"/>
          <w:lang w:eastAsia="uk-UA"/>
        </w:rPr>
        <w:t>бюджету Новоодеської міської територіальної громади передбачати видатки на оплату праці працівників КУ «Центр надання соціальних послуг Новоодеської міської ради» з урахуванням цього рішення.</w:t>
      </w:r>
    </w:p>
    <w:p w14:paraId="3E0280BC" w14:textId="770AD170" w:rsidR="0075602C" w:rsidRPr="006644B2" w:rsidRDefault="00CA424E" w:rsidP="006644B2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uk-UA"/>
        </w:rPr>
      </w:pPr>
      <w:r w:rsidRPr="006644B2">
        <w:rPr>
          <w:sz w:val="28"/>
          <w:szCs w:val="28"/>
          <w:lang w:eastAsia="uk-UA"/>
        </w:rPr>
        <w:t xml:space="preserve">Директору КУ «Центр надання соціальних послуг </w:t>
      </w:r>
      <w:proofErr w:type="spellStart"/>
      <w:r w:rsidRPr="006644B2">
        <w:rPr>
          <w:sz w:val="28"/>
          <w:szCs w:val="28"/>
          <w:lang w:eastAsia="uk-UA"/>
        </w:rPr>
        <w:t>Новоодеської</w:t>
      </w:r>
      <w:proofErr w:type="spellEnd"/>
      <w:r w:rsidRPr="006644B2">
        <w:rPr>
          <w:sz w:val="28"/>
          <w:szCs w:val="28"/>
          <w:lang w:eastAsia="uk-UA"/>
        </w:rPr>
        <w:t xml:space="preserve"> міської ради»</w:t>
      </w:r>
      <w:r w:rsidR="006644B2" w:rsidRPr="006644B2">
        <w:rPr>
          <w:sz w:val="28"/>
          <w:szCs w:val="28"/>
          <w:lang w:eastAsia="uk-UA"/>
        </w:rPr>
        <w:t xml:space="preserve"> </w:t>
      </w:r>
      <w:r w:rsidR="0075602C" w:rsidRPr="006644B2">
        <w:rPr>
          <w:sz w:val="28"/>
          <w:szCs w:val="28"/>
          <w:lang w:eastAsia="uk-UA"/>
        </w:rPr>
        <w:t>(Гострик)</w:t>
      </w:r>
      <w:r w:rsidRPr="006644B2">
        <w:rPr>
          <w:sz w:val="28"/>
          <w:szCs w:val="28"/>
          <w:lang w:eastAsia="uk-UA"/>
        </w:rPr>
        <w:t>:</w:t>
      </w:r>
    </w:p>
    <w:p w14:paraId="2C2E5176" w14:textId="77777777" w:rsidR="00F408DD" w:rsidRDefault="00CA424E" w:rsidP="006644B2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  <w:r w:rsidRPr="006644B2">
        <w:rPr>
          <w:sz w:val="28"/>
          <w:szCs w:val="28"/>
          <w:lang w:eastAsia="uk-UA"/>
        </w:rPr>
        <w:lastRenderedPageBreak/>
        <w:t>4.1. Забезпечити нарахування та виплату заробітної плати відповідно до вимог</w:t>
      </w:r>
      <w:r w:rsidR="006644B2" w:rsidRPr="006644B2">
        <w:rPr>
          <w:sz w:val="28"/>
          <w:szCs w:val="28"/>
          <w:lang w:eastAsia="uk-UA"/>
        </w:rPr>
        <w:t xml:space="preserve"> </w:t>
      </w:r>
      <w:r w:rsidRPr="006644B2">
        <w:rPr>
          <w:sz w:val="28"/>
          <w:szCs w:val="28"/>
          <w:lang w:eastAsia="uk-UA"/>
        </w:rPr>
        <w:t xml:space="preserve">постанови Кабінету Міністрів України </w:t>
      </w:r>
      <w:r w:rsidR="00F408DD">
        <w:rPr>
          <w:sz w:val="28"/>
          <w:szCs w:val="28"/>
          <w:lang w:eastAsia="uk-UA"/>
        </w:rPr>
        <w:t>від 26 грудня 2025 року № 1750.</w:t>
      </w:r>
    </w:p>
    <w:p w14:paraId="62B7EB1B" w14:textId="40E855BF" w:rsidR="00CA424E" w:rsidRPr="006644B2" w:rsidRDefault="00CA424E" w:rsidP="006644B2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  <w:bookmarkStart w:id="0" w:name="_GoBack"/>
      <w:bookmarkEnd w:id="0"/>
      <w:r w:rsidRPr="006644B2">
        <w:rPr>
          <w:sz w:val="28"/>
          <w:szCs w:val="28"/>
          <w:lang w:eastAsia="uk-UA"/>
        </w:rPr>
        <w:t>4.2. Здійснювати виконання цього рішення в межах затвердженого фонду оплати праці, передбаченого у кошторисі установи.</w:t>
      </w:r>
    </w:p>
    <w:p w14:paraId="44C34985" w14:textId="30780378" w:rsidR="00CA424E" w:rsidRPr="006644B2" w:rsidRDefault="00CA424E" w:rsidP="006644B2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uk-UA"/>
        </w:rPr>
      </w:pPr>
      <w:r w:rsidRPr="006644B2">
        <w:rPr>
          <w:sz w:val="28"/>
          <w:szCs w:val="28"/>
          <w:lang w:eastAsia="uk-UA"/>
        </w:rPr>
        <w:t>Контроль за виконанням цього рішення покласти на постійну комісію міської</w:t>
      </w:r>
      <w:r w:rsidR="006644B2" w:rsidRPr="006644B2">
        <w:rPr>
          <w:sz w:val="28"/>
          <w:szCs w:val="28"/>
          <w:lang w:eastAsia="uk-UA"/>
        </w:rPr>
        <w:t xml:space="preserve"> </w:t>
      </w:r>
      <w:r w:rsidRPr="006644B2">
        <w:rPr>
          <w:sz w:val="28"/>
          <w:szCs w:val="28"/>
          <w:lang w:eastAsia="uk-UA"/>
        </w:rPr>
        <w:t xml:space="preserve">ради з питань бюджету та </w:t>
      </w:r>
      <w:r w:rsidR="0075602C" w:rsidRPr="006644B2">
        <w:rPr>
          <w:sz w:val="28"/>
          <w:szCs w:val="28"/>
          <w:lang w:eastAsia="uk-UA"/>
        </w:rPr>
        <w:t xml:space="preserve">планування </w:t>
      </w:r>
      <w:r w:rsidRPr="006644B2">
        <w:rPr>
          <w:sz w:val="28"/>
          <w:szCs w:val="28"/>
          <w:lang w:eastAsia="uk-UA"/>
        </w:rPr>
        <w:t>соціально</w:t>
      </w:r>
      <w:r w:rsidR="0075602C" w:rsidRPr="006644B2">
        <w:rPr>
          <w:sz w:val="28"/>
          <w:szCs w:val="28"/>
          <w:lang w:eastAsia="uk-UA"/>
        </w:rPr>
        <w:t>-економічного розвитку.</w:t>
      </w:r>
    </w:p>
    <w:p w14:paraId="12E83D93" w14:textId="117C8B4B" w:rsidR="00CA424E" w:rsidRPr="006644B2" w:rsidRDefault="00CA424E" w:rsidP="006644B2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uk-UA"/>
        </w:rPr>
      </w:pPr>
      <w:r w:rsidRPr="006644B2">
        <w:rPr>
          <w:sz w:val="28"/>
          <w:szCs w:val="28"/>
          <w:lang w:eastAsia="uk-UA"/>
        </w:rPr>
        <w:t xml:space="preserve">Це рішення набирає чинності з дня його </w:t>
      </w:r>
      <w:r w:rsidR="0075602C" w:rsidRPr="006644B2">
        <w:rPr>
          <w:sz w:val="28"/>
          <w:szCs w:val="28"/>
          <w:lang w:eastAsia="uk-UA"/>
        </w:rPr>
        <w:t xml:space="preserve">оприлюднення на </w:t>
      </w:r>
      <w:r w:rsidRPr="006644B2">
        <w:rPr>
          <w:sz w:val="28"/>
          <w:szCs w:val="28"/>
          <w:lang w:eastAsia="uk-UA"/>
        </w:rPr>
        <w:t>офіційно</w:t>
      </w:r>
      <w:r w:rsidR="0075602C" w:rsidRPr="006644B2">
        <w:rPr>
          <w:sz w:val="28"/>
          <w:szCs w:val="28"/>
          <w:lang w:eastAsia="uk-UA"/>
        </w:rPr>
        <w:t>му веб-сайті</w:t>
      </w:r>
      <w:r w:rsidR="006644B2" w:rsidRPr="006644B2">
        <w:rPr>
          <w:sz w:val="28"/>
          <w:szCs w:val="28"/>
          <w:lang w:eastAsia="uk-UA"/>
        </w:rPr>
        <w:t xml:space="preserve"> </w:t>
      </w:r>
      <w:r w:rsidR="0075602C" w:rsidRPr="006644B2">
        <w:rPr>
          <w:sz w:val="28"/>
          <w:szCs w:val="28"/>
          <w:lang w:eastAsia="uk-UA"/>
        </w:rPr>
        <w:t xml:space="preserve">міської ради </w:t>
      </w:r>
      <w:r w:rsidRPr="006644B2">
        <w:rPr>
          <w:sz w:val="28"/>
          <w:szCs w:val="28"/>
          <w:lang w:eastAsia="uk-UA"/>
        </w:rPr>
        <w:t xml:space="preserve">та застосовується з 1 </w:t>
      </w:r>
      <w:r w:rsidR="0075602C" w:rsidRPr="006644B2">
        <w:rPr>
          <w:sz w:val="28"/>
          <w:szCs w:val="28"/>
          <w:lang w:eastAsia="uk-UA"/>
        </w:rPr>
        <w:t>березня</w:t>
      </w:r>
      <w:r w:rsidRPr="006644B2">
        <w:rPr>
          <w:sz w:val="28"/>
          <w:szCs w:val="28"/>
          <w:lang w:eastAsia="uk-UA"/>
        </w:rPr>
        <w:t xml:space="preserve"> 2026 року.</w:t>
      </w:r>
    </w:p>
    <w:p w14:paraId="7EBE8021" w14:textId="6D467A6E" w:rsidR="008462FB" w:rsidRPr="006644B2" w:rsidRDefault="008462FB" w:rsidP="006644B2">
      <w:pPr>
        <w:ind w:firstLine="360"/>
        <w:jc w:val="both"/>
        <w:rPr>
          <w:sz w:val="28"/>
          <w:szCs w:val="28"/>
          <w:lang w:eastAsia="uk-UA"/>
        </w:rPr>
      </w:pPr>
    </w:p>
    <w:p w14:paraId="43D3C552" w14:textId="2E45C244" w:rsidR="008462FB" w:rsidRPr="006644B2" w:rsidRDefault="008462FB" w:rsidP="0075602C">
      <w:pPr>
        <w:jc w:val="both"/>
        <w:rPr>
          <w:sz w:val="28"/>
          <w:szCs w:val="28"/>
          <w:lang w:eastAsia="uk-UA"/>
        </w:rPr>
      </w:pPr>
    </w:p>
    <w:p w14:paraId="453A7E9F" w14:textId="70188462" w:rsidR="008462FB" w:rsidRPr="006644B2" w:rsidRDefault="008462FB" w:rsidP="0075602C">
      <w:pPr>
        <w:jc w:val="both"/>
        <w:rPr>
          <w:sz w:val="28"/>
          <w:szCs w:val="28"/>
          <w:lang w:eastAsia="uk-UA"/>
        </w:rPr>
      </w:pPr>
    </w:p>
    <w:p w14:paraId="779B8FA5" w14:textId="138EC97F" w:rsidR="008462FB" w:rsidRPr="006644B2" w:rsidRDefault="008462FB" w:rsidP="0075602C">
      <w:pPr>
        <w:jc w:val="both"/>
        <w:rPr>
          <w:bCs/>
          <w:sz w:val="28"/>
          <w:szCs w:val="28"/>
          <w:lang w:eastAsia="uk-UA"/>
        </w:rPr>
      </w:pPr>
      <w:r w:rsidRPr="006644B2">
        <w:rPr>
          <w:bCs/>
          <w:sz w:val="28"/>
          <w:szCs w:val="28"/>
          <w:lang w:eastAsia="uk-UA"/>
        </w:rPr>
        <w:t>Міський голова                                                                  Олександр ПОЛЯКОВ</w:t>
      </w:r>
    </w:p>
    <w:p w14:paraId="559219FF" w14:textId="77777777" w:rsidR="00CA424E" w:rsidRPr="008462FB" w:rsidRDefault="00CA424E" w:rsidP="00451142">
      <w:pPr>
        <w:rPr>
          <w:b/>
          <w:bCs/>
        </w:rPr>
      </w:pPr>
    </w:p>
    <w:sectPr w:rsidR="00CA424E" w:rsidRPr="008462FB" w:rsidSect="006644B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3847"/>
    <w:multiLevelType w:val="multilevel"/>
    <w:tmpl w:val="553E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8F"/>
    <w:rsid w:val="00451142"/>
    <w:rsid w:val="006644B2"/>
    <w:rsid w:val="006C3356"/>
    <w:rsid w:val="006E1A9A"/>
    <w:rsid w:val="0075602C"/>
    <w:rsid w:val="00774F84"/>
    <w:rsid w:val="008462FB"/>
    <w:rsid w:val="00C572D1"/>
    <w:rsid w:val="00CA424E"/>
    <w:rsid w:val="00D7298F"/>
    <w:rsid w:val="00F408DD"/>
    <w:rsid w:val="00FA73DB"/>
    <w:rsid w:val="00FD52C1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A0A1"/>
  <w15:chartTrackingRefBased/>
  <w15:docId w15:val="{2208F4E6-45DB-4BA8-A944-4EC6BAC1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A424E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42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A424E"/>
    <w:pPr>
      <w:spacing w:before="100" w:beforeAutospacing="1" w:after="100" w:afterAutospacing="1"/>
    </w:pPr>
    <w:rPr>
      <w:lang w:eastAsia="uk-UA"/>
    </w:rPr>
  </w:style>
  <w:style w:type="character" w:customStyle="1" w:styleId="whitespace-normal">
    <w:name w:val="whitespace-normal"/>
    <w:basedOn w:val="a0"/>
    <w:rsid w:val="00CA424E"/>
  </w:style>
  <w:style w:type="character" w:styleId="a4">
    <w:name w:val="Strong"/>
    <w:basedOn w:val="a0"/>
    <w:uiPriority w:val="22"/>
    <w:qFormat/>
    <w:rsid w:val="00CA424E"/>
    <w:rPr>
      <w:b/>
      <w:bCs/>
    </w:rPr>
  </w:style>
  <w:style w:type="character" w:styleId="a5">
    <w:name w:val="Emphasis"/>
    <w:basedOn w:val="a0"/>
    <w:uiPriority w:val="20"/>
    <w:qFormat/>
    <w:rsid w:val="00CA424E"/>
    <w:rPr>
      <w:i/>
      <w:iCs/>
      <w:color w:val="000000" w:themeColor="text1"/>
    </w:rPr>
  </w:style>
  <w:style w:type="paragraph" w:styleId="a6">
    <w:name w:val="Body Text"/>
    <w:basedOn w:val="a"/>
    <w:link w:val="a7"/>
    <w:rsid w:val="00F408DD"/>
    <w:pPr>
      <w:widowControl w:val="0"/>
      <w:autoSpaceDE w:val="0"/>
      <w:autoSpaceDN w:val="0"/>
      <w:ind w:left="342"/>
    </w:pPr>
    <w:rPr>
      <w:rFonts w:eastAsia="Calibri"/>
      <w:sz w:val="28"/>
      <w:szCs w:val="28"/>
      <w:lang w:eastAsia="uk-UA"/>
    </w:rPr>
  </w:style>
  <w:style w:type="character" w:customStyle="1" w:styleId="a7">
    <w:name w:val="Основной текст Знак"/>
    <w:basedOn w:val="a0"/>
    <w:link w:val="a6"/>
    <w:rsid w:val="00F408DD"/>
    <w:rPr>
      <w:rFonts w:ascii="Times New Roman" w:eastAsia="Calibri" w:hAnsi="Times New Roman" w:cs="Times New Roman"/>
      <w:sz w:val="28"/>
      <w:szCs w:val="28"/>
      <w:lang w:eastAsia="uk-UA"/>
    </w:rPr>
  </w:style>
  <w:style w:type="paragraph" w:customStyle="1" w:styleId="Heading11">
    <w:name w:val="Heading 11"/>
    <w:basedOn w:val="a"/>
    <w:uiPriority w:val="99"/>
    <w:rsid w:val="00F408DD"/>
    <w:pPr>
      <w:widowControl w:val="0"/>
      <w:autoSpaceDE w:val="0"/>
      <w:autoSpaceDN w:val="0"/>
      <w:ind w:left="2397" w:right="2424"/>
      <w:jc w:val="center"/>
      <w:outlineLvl w:val="1"/>
    </w:pPr>
    <w:rPr>
      <w:rFonts w:eastAsia="Calibri"/>
      <w:b/>
      <w:bCs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PRIME</cp:lastModifiedBy>
  <cp:revision>6</cp:revision>
  <dcterms:created xsi:type="dcterms:W3CDTF">2026-03-03T11:26:00Z</dcterms:created>
  <dcterms:modified xsi:type="dcterms:W3CDTF">2026-03-16T09:43:00Z</dcterms:modified>
</cp:coreProperties>
</file>