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7164E" w14:textId="51A0264D" w:rsidR="007B3498" w:rsidRPr="007864C5" w:rsidRDefault="001E68F6" w:rsidP="007B3498">
      <w:pPr>
        <w:pStyle w:val="ab"/>
        <w:jc w:val="center"/>
      </w:pPr>
      <w:r>
        <w:rPr>
          <w:lang w:val="uk-UA"/>
        </w:rPr>
        <w:t xml:space="preserve"> </w:t>
      </w:r>
      <w:r w:rsidR="002A3073">
        <w:rPr>
          <w:lang w:val="uk-UA"/>
        </w:rPr>
        <w:t xml:space="preserve">      </w:t>
      </w:r>
      <w:r w:rsidR="007B3498" w:rsidRPr="005E1759">
        <w:rPr>
          <w:noProof/>
          <w:lang w:val="uk-UA" w:eastAsia="uk-UA"/>
        </w:rPr>
        <mc:AlternateContent>
          <mc:Choice Requires="wpg">
            <w:drawing>
              <wp:inline distT="0" distB="0" distL="0" distR="0" wp14:anchorId="36D7990E" wp14:editId="6E8A96C0">
                <wp:extent cx="473075" cy="602615"/>
                <wp:effectExtent l="6985" t="635" r="5715" b="635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7E463A" id="Группа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3BbJR4AAP2eAAAOAAAAZHJzL2Uyb0RvYy54bWzsXW2OIzly/W/AdxDq&#10;p42aEvNbhe1ZzPbHYIFZe+CVD6CWVFXCqiRZUnf12DBgwEfwRXwDX2H3Rn4RJDMZzGBmerq9v2oW&#10;26luhZiPj5F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6miwwAAANoAAAAPAAAAZHJzL2Rvd25yZXYueG1sRI9Ba8JA&#10;FITvhf6H5RV6KXXTI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fEOpo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1Ue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hR+r4QbIA8/AAAA//8DAFBLAQItABQABgAIAAAAIQDb4fbL7gAAAIUBAAATAAAAAAAAAAAAAAAA&#10;AAAAAABbQ29udGVudF9UeXBlc10ueG1sUEsBAi0AFAAGAAgAAAAhAFr0LFu/AAAAFQEAAAsAAAAA&#10;AAAAAAAAAAAAHwEAAF9yZWxzLy5yZWxzUEsBAi0AFAAGAAgAAAAhAMTTVR7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">
                  <v:imagedata r:id="rId7" o:title=""/>
                </v:shape>
                <w10:anchorlock/>
              </v:group>
            </w:pict>
          </mc:Fallback>
        </mc:AlternateContent>
      </w:r>
    </w:p>
    <w:p w14:paraId="173F7D63" w14:textId="77777777" w:rsidR="007B3498" w:rsidRPr="007864C5" w:rsidRDefault="007B3498" w:rsidP="007B3498">
      <w:pPr>
        <w:pStyle w:val="ab"/>
        <w:spacing w:before="89" w:line="322" w:lineRule="exact"/>
        <w:jc w:val="center"/>
      </w:pPr>
      <w:r w:rsidRPr="007864C5">
        <w:t>НОВООДЕСЬКА МІСЬКА РАДА</w:t>
      </w:r>
    </w:p>
    <w:p w14:paraId="79BA0AA4" w14:textId="77777777" w:rsidR="007B3498" w:rsidRPr="007864C5" w:rsidRDefault="007B3498" w:rsidP="007B3498">
      <w:pPr>
        <w:pStyle w:val="ab"/>
        <w:spacing w:before="89" w:line="322" w:lineRule="exact"/>
        <w:jc w:val="center"/>
      </w:pPr>
      <w:r w:rsidRPr="007864C5">
        <w:t>МИКОЛАЇВСЬКОЇ ОБЛАСТІ</w:t>
      </w:r>
    </w:p>
    <w:p w14:paraId="6AF7EF5A" w14:textId="77777777" w:rsidR="007B3498" w:rsidRDefault="007B3498" w:rsidP="007B3498">
      <w:pPr>
        <w:pStyle w:val="Heading11"/>
        <w:ind w:left="0" w:right="0"/>
        <w:rPr>
          <w:sz w:val="28"/>
          <w:szCs w:val="28"/>
        </w:rPr>
      </w:pPr>
      <w:r w:rsidRPr="007864C5">
        <w:rPr>
          <w:sz w:val="28"/>
          <w:szCs w:val="28"/>
        </w:rPr>
        <w:t xml:space="preserve">Р І Ш Е Н </w:t>
      </w:r>
      <w:proofErr w:type="spellStart"/>
      <w:r w:rsidRPr="007864C5">
        <w:rPr>
          <w:sz w:val="28"/>
          <w:szCs w:val="28"/>
        </w:rPr>
        <w:t>Н</w:t>
      </w:r>
      <w:proofErr w:type="spellEnd"/>
      <w:r w:rsidRPr="007864C5">
        <w:rPr>
          <w:sz w:val="28"/>
          <w:szCs w:val="28"/>
        </w:rPr>
        <w:t xml:space="preserve"> Я</w:t>
      </w:r>
    </w:p>
    <w:p w14:paraId="44A6513F" w14:textId="77777777" w:rsidR="007B3498" w:rsidRPr="007864C5" w:rsidRDefault="007B3498" w:rsidP="007B3498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  <w:gridCol w:w="108"/>
        <w:gridCol w:w="3294"/>
      </w:tblGrid>
      <w:tr w:rsidR="007B3498" w:rsidRPr="007864C5" w14:paraId="6026609E" w14:textId="77777777" w:rsidTr="00204FA6">
        <w:trPr>
          <w:trHeight w:val="412"/>
        </w:trPr>
        <w:tc>
          <w:tcPr>
            <w:tcW w:w="6237" w:type="dxa"/>
            <w:hideMark/>
          </w:tcPr>
          <w:p w14:paraId="60F6685C" w14:textId="27F46E08" w:rsidR="007B3498" w:rsidRPr="007864C5" w:rsidRDefault="007B3498" w:rsidP="009017D0">
            <w:pPr>
              <w:pStyle w:val="ab"/>
              <w:spacing w:before="89" w:line="322" w:lineRule="exact"/>
              <w:ind w:right="3435"/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 w:rsidR="009017D0">
              <w:rPr>
                <w:lang w:val="uk-UA"/>
              </w:rPr>
              <w:t>08</w:t>
            </w:r>
            <w:r>
              <w:t>.1</w:t>
            </w:r>
            <w:r w:rsidR="00204FA6">
              <w:rPr>
                <w:lang w:val="uk-UA"/>
              </w:rPr>
              <w:t>0</w:t>
            </w:r>
            <w:r>
              <w:t>.202</w:t>
            </w:r>
            <w:r w:rsidR="00204FA6">
              <w:rPr>
                <w:lang w:val="uk-UA"/>
              </w:rPr>
              <w:t>5</w:t>
            </w:r>
            <w:r w:rsidRPr="007864C5">
              <w:t xml:space="preserve"> р. № </w:t>
            </w:r>
            <w:r w:rsidR="009017D0">
              <w:rPr>
                <w:lang w:val="uk-UA"/>
              </w:rPr>
              <w:t>3</w:t>
            </w:r>
            <w:r w:rsidR="00267881">
              <w:rPr>
                <w:lang w:val="uk-UA"/>
              </w:rPr>
              <w:t xml:space="preserve"> </w:t>
            </w:r>
            <w:r w:rsidRPr="007864C5">
              <w:t>м. Нова Одеса</w:t>
            </w:r>
          </w:p>
        </w:tc>
        <w:tc>
          <w:tcPr>
            <w:tcW w:w="3402" w:type="dxa"/>
            <w:gridSpan w:val="2"/>
            <w:hideMark/>
          </w:tcPr>
          <w:p w14:paraId="109C8852" w14:textId="70CB65ED" w:rsidR="007B3498" w:rsidRPr="007864C5" w:rsidRDefault="007B3498" w:rsidP="00204FA6">
            <w:pPr>
              <w:pStyle w:val="ab"/>
              <w:spacing w:before="89" w:line="322" w:lineRule="exact"/>
            </w:pPr>
            <w:r>
              <w:t>Х</w:t>
            </w:r>
            <w:r w:rsidR="00267881">
              <w:rPr>
                <w:lang w:val="en-US"/>
              </w:rPr>
              <w:t>L</w:t>
            </w:r>
            <w:r w:rsidR="00204FA6">
              <w:rPr>
                <w:lang w:val="en-US"/>
              </w:rPr>
              <w:t>VII</w:t>
            </w:r>
            <w:r>
              <w:t xml:space="preserve"> </w:t>
            </w:r>
            <w:r w:rsidR="00204FA6">
              <w:rPr>
                <w:lang w:val="uk-UA"/>
              </w:rPr>
              <w:t>позачергова</w:t>
            </w:r>
            <w:r w:rsidR="00204FA6" w:rsidRPr="00204FA6">
              <w:t xml:space="preserve"> </w:t>
            </w:r>
            <w:proofErr w:type="spellStart"/>
            <w:r w:rsidRPr="007864C5">
              <w:t>сесія</w:t>
            </w:r>
            <w:proofErr w:type="spellEnd"/>
            <w:r w:rsidR="00267881">
              <w:rPr>
                <w:lang w:val="uk-UA"/>
              </w:rPr>
              <w:t xml:space="preserve"> </w:t>
            </w:r>
            <w:r>
              <w:t xml:space="preserve"> восьмого </w:t>
            </w:r>
            <w:proofErr w:type="spellStart"/>
            <w:r w:rsidRPr="007864C5">
              <w:t>скликання</w:t>
            </w:r>
            <w:proofErr w:type="spellEnd"/>
          </w:p>
        </w:tc>
      </w:tr>
      <w:tr w:rsidR="007B3498" w:rsidRPr="00917873" w14:paraId="109AE95C" w14:textId="77777777" w:rsidTr="007B3498">
        <w:tblPrEx>
          <w:tblLook w:val="01E0" w:firstRow="1" w:lastRow="1" w:firstColumn="1" w:lastColumn="1" w:noHBand="0" w:noVBand="0"/>
        </w:tblPrEx>
        <w:trPr>
          <w:gridAfter w:val="1"/>
          <w:wAfter w:w="3294" w:type="dxa"/>
          <w:trHeight w:val="861"/>
        </w:trPr>
        <w:tc>
          <w:tcPr>
            <w:tcW w:w="6345" w:type="dxa"/>
            <w:gridSpan w:val="2"/>
          </w:tcPr>
          <w:p w14:paraId="669D1F90" w14:textId="77777777" w:rsidR="009017D0" w:rsidRDefault="007B3498" w:rsidP="00204FA6">
            <w:pPr>
              <w:jc w:val="both"/>
            </w:pPr>
            <w:r w:rsidRPr="007864C5">
              <w:tab/>
            </w:r>
          </w:p>
          <w:p w14:paraId="596B9E0B" w14:textId="672DE453" w:rsidR="007B3498" w:rsidRPr="007B3498" w:rsidRDefault="007B3498" w:rsidP="00204FA6">
            <w:pPr>
              <w:jc w:val="both"/>
              <w:rPr>
                <w:b/>
                <w:szCs w:val="28"/>
                <w:lang w:val="uk-UA"/>
              </w:rPr>
            </w:pPr>
            <w:r w:rsidRPr="007B3498">
              <w:rPr>
                <w:b/>
                <w:szCs w:val="28"/>
                <w:lang w:val="uk-UA"/>
              </w:rPr>
              <w:t xml:space="preserve">Про затвердження </w:t>
            </w:r>
            <w:r w:rsidRPr="007B3498">
              <w:rPr>
                <w:b/>
                <w:bCs/>
                <w:color w:val="000000"/>
                <w:szCs w:val="28"/>
                <w:lang w:val="uk-UA"/>
              </w:rPr>
              <w:t xml:space="preserve">цільової </w:t>
            </w:r>
            <w:r w:rsidR="003E5B58">
              <w:rPr>
                <w:b/>
                <w:bCs/>
                <w:color w:val="000000"/>
                <w:szCs w:val="28"/>
                <w:lang w:val="uk-UA"/>
              </w:rPr>
              <w:t>П</w:t>
            </w:r>
            <w:r w:rsidRPr="007B3498">
              <w:rPr>
                <w:b/>
                <w:bCs/>
                <w:color w:val="000000"/>
                <w:szCs w:val="28"/>
                <w:lang w:val="uk-UA"/>
              </w:rPr>
              <w:t>рограми забезпечення підготовки та проведення приписки громадян до призовної дільниці другого відділу Миколаївського районного територіального центру комплектування та соціальної підтримки, призову</w:t>
            </w:r>
            <w:r w:rsidR="00204FA6">
              <w:rPr>
                <w:b/>
                <w:bCs/>
                <w:color w:val="000000"/>
                <w:szCs w:val="28"/>
                <w:lang w:val="uk-UA"/>
              </w:rPr>
              <w:t xml:space="preserve"> громадян </w:t>
            </w:r>
            <w:proofErr w:type="spellStart"/>
            <w:r w:rsidR="00204FA6">
              <w:rPr>
                <w:b/>
                <w:bCs/>
                <w:color w:val="000000"/>
                <w:szCs w:val="28"/>
                <w:lang w:val="uk-UA"/>
              </w:rPr>
              <w:t>Новоодеської</w:t>
            </w:r>
            <w:proofErr w:type="spellEnd"/>
            <w:r w:rsidR="00204FA6">
              <w:rPr>
                <w:b/>
                <w:bCs/>
                <w:color w:val="000000"/>
                <w:szCs w:val="28"/>
                <w:lang w:val="uk-UA"/>
              </w:rPr>
              <w:t xml:space="preserve"> міської територіальної гром</w:t>
            </w:r>
            <w:r w:rsidRPr="007B3498">
              <w:rPr>
                <w:b/>
                <w:bCs/>
                <w:color w:val="000000"/>
                <w:szCs w:val="28"/>
                <w:lang w:val="uk-UA"/>
              </w:rPr>
              <w:t xml:space="preserve">ади на </w:t>
            </w:r>
            <w:r w:rsidR="00026159">
              <w:rPr>
                <w:b/>
                <w:bCs/>
                <w:color w:val="000000"/>
                <w:szCs w:val="28"/>
                <w:lang w:val="uk-UA"/>
              </w:rPr>
              <w:t>баз</w:t>
            </w:r>
            <w:r w:rsidRPr="007B3498">
              <w:rPr>
                <w:b/>
                <w:bCs/>
                <w:color w:val="000000"/>
                <w:szCs w:val="28"/>
                <w:lang w:val="uk-UA"/>
              </w:rPr>
              <w:t>ову військову службу, призову на військову службу під час мобілізації військовозобов’язаних та резервістів на 202</w:t>
            </w:r>
            <w:r w:rsidR="00204FA6">
              <w:rPr>
                <w:b/>
                <w:bCs/>
                <w:color w:val="000000"/>
                <w:szCs w:val="28"/>
                <w:lang w:val="uk-UA"/>
              </w:rPr>
              <w:t>6</w:t>
            </w:r>
            <w:r w:rsidRPr="007B3498">
              <w:rPr>
                <w:b/>
                <w:bCs/>
                <w:color w:val="000000"/>
                <w:szCs w:val="28"/>
                <w:lang w:val="uk-UA"/>
              </w:rPr>
              <w:t xml:space="preserve"> рік</w:t>
            </w:r>
          </w:p>
        </w:tc>
      </w:tr>
    </w:tbl>
    <w:p w14:paraId="7090249F" w14:textId="77777777" w:rsidR="009862A3" w:rsidRPr="00D03D1A" w:rsidRDefault="009862A3" w:rsidP="009862A3">
      <w:pPr>
        <w:rPr>
          <w:b/>
          <w:szCs w:val="28"/>
          <w:lang w:val="uk-UA"/>
        </w:rPr>
      </w:pPr>
    </w:p>
    <w:p w14:paraId="440276B3" w14:textId="766F8C86" w:rsidR="009862A3" w:rsidRPr="007F088C" w:rsidRDefault="009D6D8C" w:rsidP="009017D0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К</w:t>
      </w:r>
      <w:r w:rsidRPr="007F088C">
        <w:rPr>
          <w:szCs w:val="28"/>
          <w:lang w:val="uk-UA"/>
        </w:rPr>
        <w:t>еруючись статт</w:t>
      </w:r>
      <w:r>
        <w:rPr>
          <w:szCs w:val="28"/>
          <w:lang w:val="uk-UA"/>
        </w:rPr>
        <w:t>ею</w:t>
      </w:r>
      <w:r w:rsidRPr="007F088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26</w:t>
      </w:r>
      <w:r w:rsidRPr="007F088C">
        <w:rPr>
          <w:szCs w:val="28"/>
          <w:lang w:val="uk-UA"/>
        </w:rPr>
        <w:t xml:space="preserve"> Закону Україн</w:t>
      </w:r>
      <w:r>
        <w:rPr>
          <w:szCs w:val="28"/>
          <w:lang w:val="uk-UA"/>
        </w:rPr>
        <w:t>и «</w:t>
      </w:r>
      <w:r w:rsidRPr="007F088C">
        <w:rPr>
          <w:szCs w:val="28"/>
          <w:lang w:val="uk-UA"/>
        </w:rPr>
        <w:t>Про м</w:t>
      </w:r>
      <w:r>
        <w:rPr>
          <w:szCs w:val="28"/>
          <w:lang w:val="uk-UA"/>
        </w:rPr>
        <w:t>ісцеве самоврядування в Україні», з</w:t>
      </w:r>
      <w:r w:rsidR="009862A3" w:rsidRPr="007F088C">
        <w:rPr>
          <w:color w:val="000000"/>
          <w:szCs w:val="28"/>
          <w:shd w:val="clear" w:color="auto" w:fill="FFFFFF"/>
          <w:lang w:val="uk-UA"/>
        </w:rPr>
        <w:t xml:space="preserve"> метою надання організаційної та фінансової допомоги у в</w:t>
      </w:r>
      <w:r w:rsidR="00A4060F">
        <w:rPr>
          <w:color w:val="000000"/>
          <w:szCs w:val="28"/>
          <w:shd w:val="clear" w:color="auto" w:fill="FFFFFF"/>
          <w:lang w:val="uk-UA"/>
        </w:rPr>
        <w:t xml:space="preserve">иконанні завдань </w:t>
      </w:r>
      <w:r w:rsidR="009862A3" w:rsidRPr="007F088C">
        <w:rPr>
          <w:color w:val="000000"/>
          <w:szCs w:val="28"/>
          <w:shd w:val="clear" w:color="auto" w:fill="FFFFFF"/>
          <w:lang w:val="uk-UA"/>
        </w:rPr>
        <w:t>щодо військово</w:t>
      </w:r>
      <w:r w:rsidR="002A4196">
        <w:rPr>
          <w:color w:val="000000"/>
          <w:szCs w:val="28"/>
          <w:shd w:val="clear" w:color="auto" w:fill="FFFFFF"/>
          <w:lang w:val="uk-UA"/>
        </w:rPr>
        <w:t>-</w:t>
      </w:r>
      <w:r w:rsidR="009862A3" w:rsidRPr="007F088C">
        <w:rPr>
          <w:color w:val="000000"/>
          <w:szCs w:val="28"/>
          <w:shd w:val="clear" w:color="auto" w:fill="FFFFFF"/>
          <w:lang w:val="uk-UA"/>
        </w:rPr>
        <w:t>патріотичного виховання сучасної молоді, призовної роботи, успішної реалізації заходів з виконання державних</w:t>
      </w:r>
      <w:r w:rsidR="00037EF6">
        <w:rPr>
          <w:color w:val="000000"/>
          <w:szCs w:val="28"/>
          <w:shd w:val="clear" w:color="auto" w:fill="FFFFFF"/>
          <w:lang w:val="uk-UA"/>
        </w:rPr>
        <w:t xml:space="preserve"> завдань, які передбачені Закона</w:t>
      </w:r>
      <w:r w:rsidR="009862A3" w:rsidRPr="007F088C">
        <w:rPr>
          <w:color w:val="000000"/>
          <w:szCs w:val="28"/>
          <w:shd w:val="clear" w:color="auto" w:fill="FFFFFF"/>
          <w:lang w:val="uk-UA"/>
        </w:rPr>
        <w:t>м</w:t>
      </w:r>
      <w:r w:rsidR="00037EF6">
        <w:rPr>
          <w:color w:val="000000"/>
          <w:szCs w:val="28"/>
          <w:shd w:val="clear" w:color="auto" w:fill="FFFFFF"/>
          <w:lang w:val="uk-UA"/>
        </w:rPr>
        <w:t>и України «</w:t>
      </w:r>
      <w:r w:rsidR="009862A3" w:rsidRPr="007F088C">
        <w:rPr>
          <w:color w:val="000000"/>
          <w:szCs w:val="28"/>
          <w:shd w:val="clear" w:color="auto" w:fill="FFFFFF"/>
          <w:lang w:val="uk-UA"/>
        </w:rPr>
        <w:t>Про військовий обов’язок і військову службу</w:t>
      </w:r>
      <w:r w:rsidR="00037EF6">
        <w:rPr>
          <w:color w:val="000000"/>
          <w:szCs w:val="28"/>
          <w:shd w:val="clear" w:color="auto" w:fill="FFFFFF"/>
          <w:lang w:val="uk-UA"/>
        </w:rPr>
        <w:t>»</w:t>
      </w:r>
      <w:r w:rsidR="009862A3" w:rsidRPr="007F088C">
        <w:rPr>
          <w:color w:val="000000"/>
          <w:szCs w:val="28"/>
          <w:shd w:val="clear" w:color="auto" w:fill="FFFFFF"/>
          <w:lang w:val="uk-UA"/>
        </w:rPr>
        <w:t>,</w:t>
      </w:r>
      <w:r w:rsidR="00037EF6">
        <w:rPr>
          <w:color w:val="000000"/>
          <w:szCs w:val="28"/>
          <w:shd w:val="clear" w:color="auto" w:fill="FFFFFF"/>
          <w:lang w:val="uk-UA"/>
        </w:rPr>
        <w:t xml:space="preserve"> «Про оборону України», «Про мобілізаційну підготовку та мо</w:t>
      </w:r>
      <w:r>
        <w:rPr>
          <w:color w:val="000000"/>
          <w:szCs w:val="28"/>
          <w:shd w:val="clear" w:color="auto" w:fill="FFFFFF"/>
          <w:lang w:val="uk-UA"/>
        </w:rPr>
        <w:t>білізацію»,</w:t>
      </w:r>
      <w:r w:rsidR="009862A3" w:rsidRPr="007F088C">
        <w:rPr>
          <w:szCs w:val="28"/>
          <w:lang w:val="uk-UA"/>
        </w:rPr>
        <w:t xml:space="preserve"> міська рада </w:t>
      </w:r>
    </w:p>
    <w:p w14:paraId="2D90950F" w14:textId="77777777" w:rsidR="009862A3" w:rsidRPr="00D03D1A" w:rsidRDefault="009862A3" w:rsidP="009017D0">
      <w:pPr>
        <w:ind w:firstLine="567"/>
        <w:jc w:val="both"/>
        <w:rPr>
          <w:b/>
          <w:szCs w:val="28"/>
          <w:lang w:val="uk-UA"/>
        </w:rPr>
      </w:pPr>
      <w:r w:rsidRPr="00D03D1A">
        <w:rPr>
          <w:b/>
          <w:szCs w:val="28"/>
          <w:lang w:val="uk-UA"/>
        </w:rPr>
        <w:t>ВИРІШИЛА:</w:t>
      </w:r>
    </w:p>
    <w:p w14:paraId="59E1BC4F" w14:textId="494F7BCD" w:rsidR="009862A3" w:rsidRPr="007F088C" w:rsidRDefault="009862A3" w:rsidP="009017D0">
      <w:pPr>
        <w:ind w:firstLine="567"/>
        <w:jc w:val="both"/>
        <w:rPr>
          <w:szCs w:val="28"/>
          <w:lang w:val="uk-UA"/>
        </w:rPr>
      </w:pPr>
      <w:r w:rsidRPr="007F088C">
        <w:rPr>
          <w:bCs/>
          <w:szCs w:val="28"/>
          <w:lang w:val="uk-UA"/>
        </w:rPr>
        <w:t>1.</w:t>
      </w:r>
      <w:r w:rsidRPr="007F088C">
        <w:rPr>
          <w:szCs w:val="28"/>
          <w:lang w:val="uk-UA"/>
        </w:rPr>
        <w:t> </w:t>
      </w:r>
      <w:r w:rsidRPr="007F088C">
        <w:rPr>
          <w:color w:val="000000"/>
          <w:szCs w:val="28"/>
          <w:lang w:val="uk-UA"/>
        </w:rPr>
        <w:t xml:space="preserve">Затвердити </w:t>
      </w:r>
      <w:r w:rsidR="0031238E">
        <w:rPr>
          <w:bCs/>
          <w:color w:val="000000"/>
          <w:szCs w:val="28"/>
          <w:lang w:val="uk-UA"/>
        </w:rPr>
        <w:t xml:space="preserve">цільову </w:t>
      </w:r>
      <w:r w:rsidR="003E5B58">
        <w:rPr>
          <w:bCs/>
          <w:color w:val="000000"/>
          <w:szCs w:val="28"/>
          <w:lang w:val="uk-UA"/>
        </w:rPr>
        <w:t>П</w:t>
      </w:r>
      <w:r w:rsidR="0031238E">
        <w:rPr>
          <w:bCs/>
          <w:color w:val="000000"/>
          <w:szCs w:val="28"/>
          <w:lang w:val="uk-UA"/>
        </w:rPr>
        <w:t xml:space="preserve">рограму </w:t>
      </w:r>
      <w:r w:rsidR="0031238E" w:rsidRPr="009E0CA6">
        <w:rPr>
          <w:bCs/>
          <w:color w:val="000000"/>
          <w:szCs w:val="28"/>
          <w:lang w:val="uk-UA"/>
        </w:rPr>
        <w:t>з</w:t>
      </w:r>
      <w:r w:rsidR="0031238E" w:rsidRPr="00C55D97">
        <w:rPr>
          <w:bCs/>
          <w:color w:val="000000"/>
          <w:szCs w:val="28"/>
          <w:lang w:val="uk-UA"/>
        </w:rPr>
        <w:t>абезпечення</w:t>
      </w:r>
      <w:r w:rsidR="0031238E">
        <w:rPr>
          <w:bCs/>
          <w:color w:val="000000"/>
          <w:szCs w:val="28"/>
          <w:lang w:val="uk-UA"/>
        </w:rPr>
        <w:t xml:space="preserve"> підготовки та проведення приписки громадян до </w:t>
      </w:r>
      <w:r w:rsidR="00A47A7B">
        <w:rPr>
          <w:bCs/>
          <w:color w:val="000000"/>
          <w:szCs w:val="28"/>
          <w:lang w:val="uk-UA"/>
        </w:rPr>
        <w:t xml:space="preserve">призовної дільниці </w:t>
      </w:r>
      <w:r w:rsidR="00A54806">
        <w:rPr>
          <w:bCs/>
          <w:color w:val="000000"/>
          <w:szCs w:val="28"/>
          <w:lang w:val="uk-UA"/>
        </w:rPr>
        <w:t>другого</w:t>
      </w:r>
      <w:r w:rsidR="00A47A7B">
        <w:rPr>
          <w:bCs/>
          <w:color w:val="000000"/>
          <w:szCs w:val="28"/>
          <w:lang w:val="uk-UA"/>
        </w:rPr>
        <w:t xml:space="preserve"> відділу Миколаївського</w:t>
      </w:r>
      <w:r w:rsidR="0031238E">
        <w:rPr>
          <w:bCs/>
          <w:color w:val="000000"/>
          <w:szCs w:val="28"/>
          <w:lang w:val="uk-UA"/>
        </w:rPr>
        <w:t xml:space="preserve"> районного територіального центру комплектування та соціальної підтримки, призову громадян </w:t>
      </w:r>
      <w:proofErr w:type="spellStart"/>
      <w:r w:rsidR="0031238E">
        <w:rPr>
          <w:bCs/>
          <w:color w:val="000000"/>
          <w:szCs w:val="28"/>
          <w:lang w:val="uk-UA"/>
        </w:rPr>
        <w:t>Новоодеської</w:t>
      </w:r>
      <w:proofErr w:type="spellEnd"/>
      <w:r w:rsidR="0031238E">
        <w:rPr>
          <w:bCs/>
          <w:color w:val="000000"/>
          <w:szCs w:val="28"/>
          <w:lang w:val="uk-UA"/>
        </w:rPr>
        <w:t xml:space="preserve"> міської </w:t>
      </w:r>
      <w:r w:rsidR="00204FA6">
        <w:rPr>
          <w:bCs/>
          <w:color w:val="000000"/>
          <w:szCs w:val="28"/>
          <w:lang w:val="uk-UA"/>
        </w:rPr>
        <w:t>територіальної гром</w:t>
      </w:r>
      <w:r w:rsidR="0031238E">
        <w:rPr>
          <w:bCs/>
          <w:color w:val="000000"/>
          <w:szCs w:val="28"/>
          <w:lang w:val="uk-UA"/>
        </w:rPr>
        <w:t xml:space="preserve">ади на </w:t>
      </w:r>
      <w:r w:rsidR="00026159">
        <w:rPr>
          <w:bCs/>
          <w:color w:val="000000"/>
          <w:szCs w:val="28"/>
          <w:lang w:val="uk-UA"/>
        </w:rPr>
        <w:t>баз</w:t>
      </w:r>
      <w:r w:rsidR="0031238E">
        <w:rPr>
          <w:bCs/>
          <w:color w:val="000000"/>
          <w:szCs w:val="28"/>
          <w:lang w:val="uk-UA"/>
        </w:rPr>
        <w:t xml:space="preserve">ову військову службу, </w:t>
      </w:r>
      <w:r w:rsidR="00037EF6">
        <w:rPr>
          <w:bCs/>
          <w:color w:val="000000"/>
          <w:szCs w:val="28"/>
          <w:lang w:val="uk-UA"/>
        </w:rPr>
        <w:t>призову на військову службу під час мобілізації</w:t>
      </w:r>
      <w:r w:rsidR="0031238E">
        <w:rPr>
          <w:bCs/>
          <w:color w:val="000000"/>
          <w:szCs w:val="28"/>
          <w:lang w:val="uk-UA"/>
        </w:rPr>
        <w:t xml:space="preserve"> </w:t>
      </w:r>
      <w:r w:rsidR="009A0B30">
        <w:rPr>
          <w:bCs/>
          <w:color w:val="000000"/>
          <w:szCs w:val="28"/>
          <w:lang w:val="uk-UA"/>
        </w:rPr>
        <w:t>в</w:t>
      </w:r>
      <w:r w:rsidR="0031238E">
        <w:rPr>
          <w:bCs/>
          <w:color w:val="000000"/>
          <w:szCs w:val="28"/>
          <w:lang w:val="uk-UA"/>
        </w:rPr>
        <w:t>ійськовозобов’язаних</w:t>
      </w:r>
      <w:r w:rsidR="009A0B30">
        <w:rPr>
          <w:bCs/>
          <w:color w:val="000000"/>
          <w:szCs w:val="28"/>
          <w:lang w:val="uk-UA"/>
        </w:rPr>
        <w:t xml:space="preserve"> та резервістів</w:t>
      </w:r>
      <w:r w:rsidR="0031238E">
        <w:rPr>
          <w:bCs/>
          <w:color w:val="000000"/>
          <w:szCs w:val="28"/>
          <w:lang w:val="uk-UA"/>
        </w:rPr>
        <w:t xml:space="preserve"> на 202</w:t>
      </w:r>
      <w:r w:rsidR="00204FA6">
        <w:rPr>
          <w:bCs/>
          <w:color w:val="000000"/>
          <w:szCs w:val="28"/>
          <w:lang w:val="uk-UA"/>
        </w:rPr>
        <w:t>6</w:t>
      </w:r>
      <w:r w:rsidR="0031238E" w:rsidRPr="00C55D97">
        <w:rPr>
          <w:bCs/>
          <w:color w:val="000000"/>
          <w:szCs w:val="28"/>
          <w:lang w:val="uk-UA"/>
        </w:rPr>
        <w:t xml:space="preserve"> р</w:t>
      </w:r>
      <w:r w:rsidR="005C530A">
        <w:rPr>
          <w:bCs/>
          <w:color w:val="000000"/>
          <w:szCs w:val="28"/>
          <w:lang w:val="uk-UA"/>
        </w:rPr>
        <w:t>ік</w:t>
      </w:r>
      <w:r w:rsidRPr="007F088C">
        <w:rPr>
          <w:szCs w:val="28"/>
          <w:lang w:val="uk-UA"/>
        </w:rPr>
        <w:t>, що додається.</w:t>
      </w:r>
    </w:p>
    <w:p w14:paraId="4401FD83" w14:textId="7300750B" w:rsidR="009862A3" w:rsidRPr="00675BA8" w:rsidRDefault="009862A3" w:rsidP="009017D0">
      <w:pPr>
        <w:ind w:firstLine="567"/>
        <w:jc w:val="both"/>
        <w:rPr>
          <w:szCs w:val="28"/>
          <w:lang w:val="uk-UA"/>
        </w:rPr>
      </w:pPr>
      <w:r w:rsidRPr="00675BA8">
        <w:rPr>
          <w:szCs w:val="28"/>
          <w:lang w:val="uk-UA"/>
        </w:rPr>
        <w:t xml:space="preserve">2. Фінансовому управлінню </w:t>
      </w:r>
      <w:proofErr w:type="spellStart"/>
      <w:r w:rsidRPr="00675BA8">
        <w:rPr>
          <w:szCs w:val="28"/>
          <w:lang w:val="uk-UA"/>
        </w:rPr>
        <w:t>Новоодеської</w:t>
      </w:r>
      <w:proofErr w:type="spellEnd"/>
      <w:r w:rsidRPr="00675BA8">
        <w:rPr>
          <w:szCs w:val="28"/>
          <w:lang w:val="uk-UA"/>
        </w:rPr>
        <w:t xml:space="preserve"> міської ради (</w:t>
      </w:r>
      <w:r w:rsidR="00E747FC">
        <w:rPr>
          <w:szCs w:val="28"/>
          <w:lang w:val="uk-UA"/>
        </w:rPr>
        <w:t xml:space="preserve">Тетяна </w:t>
      </w:r>
      <w:r w:rsidRPr="00675BA8">
        <w:rPr>
          <w:szCs w:val="28"/>
          <w:lang w:val="uk-UA"/>
        </w:rPr>
        <w:t>Л</w:t>
      </w:r>
      <w:r w:rsidR="00E747FC">
        <w:rPr>
          <w:szCs w:val="28"/>
          <w:lang w:val="uk-UA"/>
        </w:rPr>
        <w:t>ИТВИНЕНКО</w:t>
      </w:r>
      <w:r w:rsidRPr="00675BA8">
        <w:rPr>
          <w:szCs w:val="28"/>
          <w:lang w:val="uk-UA"/>
        </w:rPr>
        <w:t>)</w:t>
      </w:r>
      <w:r w:rsidR="00872AEE">
        <w:rPr>
          <w:szCs w:val="28"/>
          <w:lang w:val="uk-UA"/>
        </w:rPr>
        <w:t xml:space="preserve"> </w:t>
      </w:r>
      <w:r w:rsidR="00FB0343">
        <w:rPr>
          <w:szCs w:val="28"/>
          <w:lang w:val="uk-UA"/>
        </w:rPr>
        <w:t xml:space="preserve">спільно з головним розпорядником коштів </w:t>
      </w:r>
      <w:r w:rsidRPr="00675BA8">
        <w:rPr>
          <w:szCs w:val="28"/>
          <w:lang w:val="uk-UA"/>
        </w:rPr>
        <w:t>передбачити в міському бюджеті на 202</w:t>
      </w:r>
      <w:r w:rsidR="00204FA6">
        <w:rPr>
          <w:szCs w:val="28"/>
          <w:lang w:val="uk-UA"/>
        </w:rPr>
        <w:t>6</w:t>
      </w:r>
      <w:r w:rsidRPr="00675BA8">
        <w:rPr>
          <w:szCs w:val="28"/>
          <w:lang w:val="uk-UA"/>
        </w:rPr>
        <w:t xml:space="preserve"> рік кошти на фінансування Програми.</w:t>
      </w:r>
    </w:p>
    <w:p w14:paraId="1B676A20" w14:textId="025ED3CC" w:rsidR="009862A3" w:rsidRPr="00D03D1A" w:rsidRDefault="009017D0" w:rsidP="009017D0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 Контроль</w:t>
      </w:r>
      <w:r w:rsidR="009862A3" w:rsidRPr="00D03D1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за  виконанням цього рішення</w:t>
      </w:r>
      <w:r w:rsidR="009862A3" w:rsidRPr="00D03D1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покласти</w:t>
      </w:r>
      <w:r w:rsidR="009862A3" w:rsidRPr="00D03D1A">
        <w:rPr>
          <w:szCs w:val="28"/>
          <w:lang w:val="uk-UA"/>
        </w:rPr>
        <w:t xml:space="preserve"> на постійну комісію міської ради з правових питань, етики та регламенту.</w:t>
      </w:r>
    </w:p>
    <w:p w14:paraId="695F17CD" w14:textId="6BAE2FAC" w:rsidR="009862A3" w:rsidRDefault="009862A3" w:rsidP="009862A3">
      <w:pPr>
        <w:jc w:val="both"/>
        <w:rPr>
          <w:szCs w:val="28"/>
          <w:lang w:val="uk-UA"/>
        </w:rPr>
      </w:pPr>
      <w:r w:rsidRPr="00D03D1A">
        <w:rPr>
          <w:szCs w:val="28"/>
          <w:lang w:val="uk-UA"/>
        </w:rPr>
        <w:t> </w:t>
      </w:r>
    </w:p>
    <w:p w14:paraId="00210CF0" w14:textId="78EDDE12" w:rsidR="009862A3" w:rsidRDefault="009862A3" w:rsidP="009862A3">
      <w:pPr>
        <w:jc w:val="both"/>
        <w:rPr>
          <w:szCs w:val="28"/>
          <w:lang w:val="uk-UA"/>
        </w:rPr>
      </w:pPr>
      <w:r w:rsidRPr="00D03D1A">
        <w:rPr>
          <w:szCs w:val="28"/>
          <w:lang w:val="uk-UA"/>
        </w:rPr>
        <w:t> </w:t>
      </w:r>
    </w:p>
    <w:p w14:paraId="586D45DC" w14:textId="77777777" w:rsidR="002A3073" w:rsidRPr="00D03D1A" w:rsidRDefault="002A3073" w:rsidP="009862A3">
      <w:pPr>
        <w:jc w:val="both"/>
        <w:rPr>
          <w:szCs w:val="28"/>
          <w:lang w:val="uk-UA"/>
        </w:rPr>
      </w:pPr>
    </w:p>
    <w:p w14:paraId="2F020754" w14:textId="77777777" w:rsidR="006D5EC8" w:rsidRDefault="009862A3" w:rsidP="006D5EC8">
      <w:pPr>
        <w:ind w:firstLine="851"/>
        <w:jc w:val="both"/>
        <w:rPr>
          <w:szCs w:val="28"/>
          <w:lang w:val="uk-UA"/>
        </w:rPr>
      </w:pPr>
      <w:r w:rsidRPr="00D03D1A">
        <w:rPr>
          <w:szCs w:val="28"/>
          <w:lang w:val="uk-UA"/>
        </w:rPr>
        <w:t>Міський голова                                              Олександр ПОЛЯКОВ</w:t>
      </w:r>
    </w:p>
    <w:p w14:paraId="5CA8237A" w14:textId="77777777" w:rsidR="002A3073" w:rsidRDefault="002A3073" w:rsidP="009D6D8C">
      <w:pPr>
        <w:ind w:left="6663" w:firstLine="851"/>
        <w:jc w:val="both"/>
        <w:rPr>
          <w:szCs w:val="28"/>
          <w:lang w:val="uk-UA"/>
        </w:rPr>
      </w:pPr>
    </w:p>
    <w:p w14:paraId="58F4A219" w14:textId="731DE35C" w:rsidR="009862A3" w:rsidRDefault="00E75648" w:rsidP="009D6D8C">
      <w:pPr>
        <w:ind w:left="6663"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Додаток </w:t>
      </w:r>
    </w:p>
    <w:p w14:paraId="3BFB71F3" w14:textId="77777777" w:rsidR="00E75648" w:rsidRDefault="00E75648" w:rsidP="009D6D8C">
      <w:pPr>
        <w:ind w:left="6663"/>
        <w:jc w:val="both"/>
        <w:rPr>
          <w:szCs w:val="28"/>
          <w:lang w:val="uk-UA"/>
        </w:rPr>
      </w:pPr>
      <w:r>
        <w:rPr>
          <w:szCs w:val="28"/>
          <w:lang w:val="uk-UA"/>
        </w:rPr>
        <w:t>до рішення міської ради</w:t>
      </w:r>
    </w:p>
    <w:p w14:paraId="384F3B17" w14:textId="4995EFDF" w:rsidR="00E75648" w:rsidRDefault="005C530A" w:rsidP="009D6D8C">
      <w:pPr>
        <w:ind w:left="666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 </w:t>
      </w:r>
      <w:r w:rsidR="009017D0">
        <w:rPr>
          <w:szCs w:val="28"/>
          <w:lang w:val="uk-UA"/>
        </w:rPr>
        <w:t>08</w:t>
      </w:r>
      <w:r w:rsidR="00E747FC">
        <w:rPr>
          <w:szCs w:val="28"/>
          <w:lang w:val="uk-UA"/>
        </w:rPr>
        <w:t>.1</w:t>
      </w:r>
      <w:r w:rsidR="00204FA6">
        <w:rPr>
          <w:szCs w:val="28"/>
          <w:lang w:val="uk-UA"/>
        </w:rPr>
        <w:t>0</w:t>
      </w:r>
      <w:r w:rsidR="00E747FC">
        <w:rPr>
          <w:szCs w:val="28"/>
          <w:lang w:val="uk-UA"/>
        </w:rPr>
        <w:t>.202</w:t>
      </w:r>
      <w:r w:rsidR="00204FA6">
        <w:rPr>
          <w:szCs w:val="28"/>
          <w:lang w:val="uk-UA"/>
        </w:rPr>
        <w:t>5</w:t>
      </w:r>
      <w:r>
        <w:rPr>
          <w:szCs w:val="28"/>
          <w:lang w:val="uk-UA"/>
        </w:rPr>
        <w:t xml:space="preserve"> р. </w:t>
      </w:r>
      <w:r w:rsidR="00E747FC">
        <w:rPr>
          <w:szCs w:val="28"/>
          <w:lang w:val="uk-UA"/>
        </w:rPr>
        <w:t xml:space="preserve">№ </w:t>
      </w:r>
      <w:r w:rsidR="009017D0">
        <w:rPr>
          <w:szCs w:val="28"/>
          <w:lang w:val="uk-UA"/>
        </w:rPr>
        <w:t>3</w:t>
      </w:r>
    </w:p>
    <w:p w14:paraId="1182C794" w14:textId="77777777" w:rsidR="009862A3" w:rsidRDefault="009862A3" w:rsidP="00C55D97">
      <w:pPr>
        <w:shd w:val="clear" w:color="auto" w:fill="FFFFFF"/>
        <w:jc w:val="center"/>
        <w:rPr>
          <w:bCs/>
          <w:color w:val="000000"/>
          <w:szCs w:val="28"/>
          <w:lang w:val="uk-UA"/>
        </w:rPr>
      </w:pPr>
    </w:p>
    <w:p w14:paraId="612F2592" w14:textId="6CFE5139" w:rsidR="00C55D97" w:rsidRPr="00675BA8" w:rsidRDefault="002A4196" w:rsidP="00C55D97">
      <w:pPr>
        <w:shd w:val="clear" w:color="auto" w:fill="FFFFFF"/>
        <w:jc w:val="center"/>
        <w:rPr>
          <w:b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Ц</w:t>
      </w:r>
      <w:r w:rsidR="00CC1C76" w:rsidRPr="00675BA8">
        <w:rPr>
          <w:b/>
          <w:bCs/>
          <w:color w:val="000000"/>
          <w:szCs w:val="28"/>
          <w:lang w:val="uk-UA"/>
        </w:rPr>
        <w:t xml:space="preserve">ільова </w:t>
      </w:r>
      <w:r w:rsidR="003E5B58">
        <w:rPr>
          <w:b/>
          <w:bCs/>
          <w:color w:val="000000"/>
          <w:szCs w:val="28"/>
          <w:lang w:val="uk-UA"/>
        </w:rPr>
        <w:t>П</w:t>
      </w:r>
      <w:r w:rsidR="00CC1C76" w:rsidRPr="00675BA8">
        <w:rPr>
          <w:b/>
          <w:bCs/>
          <w:color w:val="000000"/>
          <w:szCs w:val="28"/>
          <w:lang w:val="uk-UA"/>
        </w:rPr>
        <w:t>рограма</w:t>
      </w:r>
    </w:p>
    <w:p w14:paraId="68C143B4" w14:textId="4E98952E" w:rsidR="00C55D97" w:rsidRPr="00675BA8" w:rsidRDefault="00E75648" w:rsidP="009D6D8C">
      <w:pPr>
        <w:shd w:val="clear" w:color="auto" w:fill="FFFFFF"/>
        <w:jc w:val="center"/>
        <w:rPr>
          <w:b/>
          <w:color w:val="000000"/>
          <w:szCs w:val="28"/>
          <w:lang w:val="uk-UA"/>
        </w:rPr>
      </w:pPr>
      <w:r w:rsidRPr="00675BA8">
        <w:rPr>
          <w:b/>
          <w:bCs/>
          <w:color w:val="000000"/>
          <w:szCs w:val="28"/>
          <w:lang w:val="uk-UA"/>
        </w:rPr>
        <w:t>з</w:t>
      </w:r>
      <w:r w:rsidR="00C55D97" w:rsidRPr="00675BA8">
        <w:rPr>
          <w:b/>
          <w:bCs/>
          <w:color w:val="000000"/>
          <w:szCs w:val="28"/>
          <w:lang w:val="uk-UA"/>
        </w:rPr>
        <w:t>абезпечення</w:t>
      </w:r>
      <w:r w:rsidRPr="00675BA8">
        <w:rPr>
          <w:b/>
          <w:bCs/>
          <w:color w:val="000000"/>
          <w:szCs w:val="28"/>
          <w:lang w:val="uk-UA"/>
        </w:rPr>
        <w:t xml:space="preserve"> </w:t>
      </w:r>
      <w:r w:rsidR="00966C57" w:rsidRPr="00675BA8">
        <w:rPr>
          <w:b/>
          <w:bCs/>
          <w:color w:val="000000"/>
          <w:szCs w:val="28"/>
          <w:lang w:val="uk-UA"/>
        </w:rPr>
        <w:t>підготовки та проведення приписк</w:t>
      </w:r>
      <w:r w:rsidRPr="00675BA8">
        <w:rPr>
          <w:b/>
          <w:bCs/>
          <w:color w:val="000000"/>
          <w:szCs w:val="28"/>
          <w:lang w:val="uk-UA"/>
        </w:rPr>
        <w:t>и</w:t>
      </w:r>
      <w:r w:rsidR="00966C57" w:rsidRPr="00675BA8">
        <w:rPr>
          <w:b/>
          <w:bCs/>
          <w:color w:val="000000"/>
          <w:szCs w:val="28"/>
          <w:lang w:val="uk-UA"/>
        </w:rPr>
        <w:t xml:space="preserve"> громадян до </w:t>
      </w:r>
      <w:r w:rsidR="00A47A7B">
        <w:rPr>
          <w:b/>
          <w:bCs/>
          <w:color w:val="000000"/>
          <w:szCs w:val="28"/>
          <w:lang w:val="uk-UA"/>
        </w:rPr>
        <w:t xml:space="preserve">призовної дільниці </w:t>
      </w:r>
      <w:r w:rsidR="00A54806">
        <w:rPr>
          <w:b/>
          <w:bCs/>
          <w:color w:val="000000"/>
          <w:szCs w:val="28"/>
          <w:lang w:val="uk-UA"/>
        </w:rPr>
        <w:t>другого</w:t>
      </w:r>
      <w:r w:rsidR="00A47A7B">
        <w:rPr>
          <w:b/>
          <w:bCs/>
          <w:color w:val="000000"/>
          <w:szCs w:val="28"/>
          <w:lang w:val="uk-UA"/>
        </w:rPr>
        <w:t xml:space="preserve"> відділу Миколаївського</w:t>
      </w:r>
      <w:r w:rsidR="00966C57" w:rsidRPr="00675BA8">
        <w:rPr>
          <w:b/>
          <w:bCs/>
          <w:color w:val="000000"/>
          <w:szCs w:val="28"/>
          <w:lang w:val="uk-UA"/>
        </w:rPr>
        <w:t xml:space="preserve"> районного територіального центру комплектування та соціальної підтримки, призову громадян </w:t>
      </w:r>
      <w:proofErr w:type="spellStart"/>
      <w:r w:rsidR="00966C57" w:rsidRPr="00675BA8">
        <w:rPr>
          <w:b/>
          <w:bCs/>
          <w:color w:val="000000"/>
          <w:szCs w:val="28"/>
          <w:lang w:val="uk-UA"/>
        </w:rPr>
        <w:t>Новоодеської</w:t>
      </w:r>
      <w:proofErr w:type="spellEnd"/>
      <w:r w:rsidR="00966C57" w:rsidRPr="00675BA8">
        <w:rPr>
          <w:b/>
          <w:bCs/>
          <w:color w:val="000000"/>
          <w:szCs w:val="28"/>
          <w:lang w:val="uk-UA"/>
        </w:rPr>
        <w:t xml:space="preserve"> міської </w:t>
      </w:r>
      <w:r w:rsidR="00204FA6">
        <w:rPr>
          <w:b/>
          <w:bCs/>
          <w:color w:val="000000"/>
          <w:szCs w:val="28"/>
          <w:lang w:val="uk-UA"/>
        </w:rPr>
        <w:t>територіальної гром</w:t>
      </w:r>
      <w:r w:rsidR="0031238E" w:rsidRPr="00675BA8">
        <w:rPr>
          <w:b/>
          <w:bCs/>
          <w:color w:val="000000"/>
          <w:szCs w:val="28"/>
          <w:lang w:val="uk-UA"/>
        </w:rPr>
        <w:t>ади</w:t>
      </w:r>
      <w:r w:rsidR="00966C57" w:rsidRPr="00675BA8">
        <w:rPr>
          <w:b/>
          <w:bCs/>
          <w:color w:val="000000"/>
          <w:szCs w:val="28"/>
          <w:lang w:val="uk-UA"/>
        </w:rPr>
        <w:t xml:space="preserve"> на </w:t>
      </w:r>
      <w:r w:rsidR="00026159">
        <w:rPr>
          <w:b/>
          <w:bCs/>
          <w:color w:val="000000"/>
          <w:szCs w:val="28"/>
          <w:lang w:val="uk-UA"/>
        </w:rPr>
        <w:t>баз</w:t>
      </w:r>
      <w:r w:rsidR="00966C57" w:rsidRPr="00675BA8">
        <w:rPr>
          <w:b/>
          <w:bCs/>
          <w:color w:val="000000"/>
          <w:szCs w:val="28"/>
          <w:lang w:val="uk-UA"/>
        </w:rPr>
        <w:t>ову військову службу</w:t>
      </w:r>
      <w:r w:rsidR="00710837" w:rsidRPr="00675BA8">
        <w:rPr>
          <w:b/>
          <w:bCs/>
          <w:color w:val="000000"/>
          <w:szCs w:val="28"/>
          <w:lang w:val="uk-UA"/>
        </w:rPr>
        <w:t xml:space="preserve">, </w:t>
      </w:r>
      <w:r w:rsidR="00037EF6">
        <w:rPr>
          <w:b/>
          <w:bCs/>
          <w:color w:val="000000"/>
          <w:szCs w:val="28"/>
          <w:lang w:val="uk-UA"/>
        </w:rPr>
        <w:t>призову на військову службу під час мобілізації</w:t>
      </w:r>
      <w:r w:rsidR="00966C57" w:rsidRPr="00675BA8">
        <w:rPr>
          <w:b/>
          <w:bCs/>
          <w:color w:val="000000"/>
          <w:szCs w:val="28"/>
          <w:lang w:val="uk-UA"/>
        </w:rPr>
        <w:t xml:space="preserve"> військовозобов’язаних</w:t>
      </w:r>
      <w:r w:rsidR="009A0B30">
        <w:rPr>
          <w:b/>
          <w:bCs/>
          <w:color w:val="000000"/>
          <w:szCs w:val="28"/>
          <w:lang w:val="uk-UA"/>
        </w:rPr>
        <w:t xml:space="preserve"> та резервістів</w:t>
      </w:r>
      <w:r w:rsidR="00966C57" w:rsidRPr="00675BA8">
        <w:rPr>
          <w:b/>
          <w:bCs/>
          <w:color w:val="000000"/>
          <w:szCs w:val="28"/>
          <w:lang w:val="uk-UA"/>
        </w:rPr>
        <w:t xml:space="preserve"> </w:t>
      </w:r>
      <w:r w:rsidR="006941E7" w:rsidRPr="00675BA8">
        <w:rPr>
          <w:b/>
          <w:bCs/>
          <w:color w:val="000000"/>
          <w:szCs w:val="28"/>
          <w:lang w:val="uk-UA"/>
        </w:rPr>
        <w:t>на 202</w:t>
      </w:r>
      <w:r w:rsidR="00204FA6">
        <w:rPr>
          <w:b/>
          <w:bCs/>
          <w:color w:val="000000"/>
          <w:szCs w:val="28"/>
          <w:lang w:val="uk-UA"/>
        </w:rPr>
        <w:t>6</w:t>
      </w:r>
      <w:r w:rsidR="00935BDB">
        <w:rPr>
          <w:b/>
          <w:bCs/>
          <w:color w:val="000000"/>
          <w:szCs w:val="28"/>
          <w:lang w:val="uk-UA"/>
        </w:rPr>
        <w:t xml:space="preserve"> рік</w:t>
      </w:r>
    </w:p>
    <w:p w14:paraId="594F3F49" w14:textId="77777777" w:rsidR="00C55D97" w:rsidRPr="00C55D97" w:rsidRDefault="00C55D97" w:rsidP="00C55D97">
      <w:pPr>
        <w:shd w:val="clear" w:color="auto" w:fill="FFFFFF"/>
        <w:jc w:val="center"/>
        <w:rPr>
          <w:color w:val="000000"/>
          <w:szCs w:val="28"/>
          <w:lang w:val="uk-UA"/>
        </w:rPr>
      </w:pPr>
    </w:p>
    <w:p w14:paraId="503BA6C4" w14:textId="77777777" w:rsidR="00C55D97" w:rsidRPr="00146EDC" w:rsidRDefault="00C55D97" w:rsidP="00111B4A">
      <w:pPr>
        <w:pStyle w:val="a6"/>
        <w:numPr>
          <w:ilvl w:val="0"/>
          <w:numId w:val="3"/>
        </w:numPr>
        <w:shd w:val="clear" w:color="auto" w:fill="FFFFFF"/>
        <w:ind w:left="0" w:firstLine="0"/>
        <w:jc w:val="center"/>
        <w:rPr>
          <w:b/>
          <w:bCs/>
          <w:color w:val="000000"/>
          <w:szCs w:val="28"/>
          <w:lang w:val="uk-UA"/>
        </w:rPr>
      </w:pPr>
      <w:r w:rsidRPr="00146EDC">
        <w:rPr>
          <w:b/>
          <w:bCs/>
          <w:color w:val="000000"/>
          <w:szCs w:val="28"/>
          <w:lang w:val="uk-UA"/>
        </w:rPr>
        <w:t>Загальні положення</w:t>
      </w:r>
    </w:p>
    <w:p w14:paraId="1B797F7A" w14:textId="77777777" w:rsidR="009E0CA6" w:rsidRPr="00146EDC" w:rsidRDefault="009E0CA6" w:rsidP="009E0CA6">
      <w:pPr>
        <w:pStyle w:val="a6"/>
        <w:shd w:val="clear" w:color="auto" w:fill="FFFFFF"/>
        <w:rPr>
          <w:color w:val="000000"/>
          <w:szCs w:val="28"/>
          <w:lang w:val="uk-UA"/>
        </w:rPr>
      </w:pPr>
    </w:p>
    <w:p w14:paraId="1F1C2FBB" w14:textId="77777777" w:rsidR="00E616B7" w:rsidRDefault="00E616B7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Захист суверенітету і територіальної цілісності України, забезпечення її економічної та інформаційної безпеки є найважливішими функціями держави, справою всього українського народу.</w:t>
      </w:r>
    </w:p>
    <w:p w14:paraId="175FEC8E" w14:textId="77777777" w:rsidR="00E616B7" w:rsidRDefault="00E616B7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Оборона України, захист суверенітету, територіальної цілісності і недоторканості покладаються на Збройні Сили України.</w:t>
      </w:r>
    </w:p>
    <w:p w14:paraId="5602D256" w14:textId="77777777" w:rsidR="00E616B7" w:rsidRDefault="00E616B7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Військовий обов’язок встановлюється з метою забезпечення комплектування Збройних Сил України, а також підготовки населення до захисту держави.</w:t>
      </w:r>
    </w:p>
    <w:p w14:paraId="454C0369" w14:textId="77777777" w:rsidR="00E616B7" w:rsidRDefault="00E616B7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Військовий обов’язок включає:</w:t>
      </w:r>
    </w:p>
    <w:p w14:paraId="102BA8A4" w14:textId="77777777" w:rsidR="00E616B7" w:rsidRDefault="00E616B7" w:rsidP="00F1327D">
      <w:pPr>
        <w:pStyle w:val="a6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підготовку громадян до військової служби;</w:t>
      </w:r>
    </w:p>
    <w:p w14:paraId="75F158B7" w14:textId="77777777" w:rsidR="00E616B7" w:rsidRDefault="00E616B7" w:rsidP="00F1327D">
      <w:pPr>
        <w:pStyle w:val="a6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приписку до призовної дільниці;</w:t>
      </w:r>
    </w:p>
    <w:p w14:paraId="46E56D13" w14:textId="77777777" w:rsidR="00E616B7" w:rsidRDefault="00E616B7" w:rsidP="00F1327D">
      <w:pPr>
        <w:pStyle w:val="a6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прийняття та призову на військову службу;</w:t>
      </w:r>
    </w:p>
    <w:p w14:paraId="6A9650D6" w14:textId="77777777" w:rsidR="00E616B7" w:rsidRDefault="00E616B7" w:rsidP="00F1327D">
      <w:pPr>
        <w:pStyle w:val="a6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проходження за призовом або за контрактом військової служби;</w:t>
      </w:r>
    </w:p>
    <w:p w14:paraId="23A800E7" w14:textId="77777777" w:rsidR="00E616B7" w:rsidRDefault="00E616B7" w:rsidP="00F1327D">
      <w:pPr>
        <w:pStyle w:val="a6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виконання військового обов’язку в запасі;</w:t>
      </w:r>
    </w:p>
    <w:p w14:paraId="7F376B9D" w14:textId="77777777" w:rsidR="00E616B7" w:rsidRDefault="00E616B7" w:rsidP="00F1327D">
      <w:pPr>
        <w:pStyle w:val="a6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дотримання правил військового обліку.</w:t>
      </w:r>
    </w:p>
    <w:p w14:paraId="0C28741A" w14:textId="73766E01" w:rsidR="00E75648" w:rsidRDefault="00785D65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Військова служба у Збройних Силах України є державною службою особливого характеру, яка полягає у професійній діяльності придатних до </w:t>
      </w:r>
      <w:r w:rsidR="009D6D8C">
        <w:rPr>
          <w:color w:val="000000"/>
          <w:szCs w:val="28"/>
          <w:lang w:val="uk-UA"/>
        </w:rPr>
        <w:t>н</w:t>
      </w:r>
      <w:r>
        <w:rPr>
          <w:color w:val="000000"/>
          <w:szCs w:val="28"/>
          <w:lang w:val="uk-UA"/>
        </w:rPr>
        <w:t xml:space="preserve">еї за станом здоров’я і віком громадян України, </w:t>
      </w:r>
      <w:r w:rsidR="00E75648">
        <w:rPr>
          <w:color w:val="000000"/>
          <w:szCs w:val="28"/>
          <w:lang w:val="uk-UA"/>
        </w:rPr>
        <w:t>пов’язаній з захистом Вітчизни.</w:t>
      </w:r>
    </w:p>
    <w:p w14:paraId="06FACBE9" w14:textId="77777777" w:rsidR="00785D65" w:rsidRPr="00E75648" w:rsidRDefault="00785D65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Збройні Сили України та інші військові формування комплектуються військовослужбов</w:t>
      </w:r>
      <w:r w:rsidR="00966C57">
        <w:rPr>
          <w:color w:val="000000"/>
          <w:szCs w:val="28"/>
          <w:lang w:val="uk-UA"/>
        </w:rPr>
        <w:t>цями через РТЦК та СП</w:t>
      </w:r>
      <w:r w:rsidR="00E75648">
        <w:rPr>
          <w:color w:val="000000"/>
          <w:szCs w:val="28"/>
          <w:lang w:val="uk-UA"/>
        </w:rPr>
        <w:t xml:space="preserve"> шляхом </w:t>
      </w:r>
      <w:r w:rsidRPr="00E75648">
        <w:rPr>
          <w:color w:val="000000"/>
          <w:szCs w:val="28"/>
          <w:lang w:val="uk-UA"/>
        </w:rPr>
        <w:t>призову громадян на військову службу на підставі військового обов’язку</w:t>
      </w:r>
      <w:r w:rsidR="00E75648">
        <w:rPr>
          <w:color w:val="000000"/>
          <w:szCs w:val="28"/>
          <w:lang w:val="uk-UA"/>
        </w:rPr>
        <w:t>.</w:t>
      </w:r>
    </w:p>
    <w:p w14:paraId="5E6D618A" w14:textId="21670172" w:rsidR="00785D65" w:rsidRPr="00785D65" w:rsidRDefault="00785D65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Правовою основою військового обов’язку і військової служби є Конституція України, Закон України «Про військовий обов’язок і військову службу», Закон України «Про оборону України»,</w:t>
      </w:r>
      <w:r w:rsidR="00037EF6">
        <w:rPr>
          <w:color w:val="000000"/>
          <w:szCs w:val="28"/>
          <w:lang w:val="uk-UA"/>
        </w:rPr>
        <w:t xml:space="preserve"> Закон України «Про мобілізаційну підготовку та мобілізацію»</w:t>
      </w:r>
      <w:r w:rsidR="009D6D8C">
        <w:rPr>
          <w:color w:val="000000"/>
          <w:szCs w:val="28"/>
          <w:lang w:val="uk-UA"/>
        </w:rPr>
        <w:t>,</w:t>
      </w:r>
      <w:r>
        <w:rPr>
          <w:color w:val="000000"/>
          <w:szCs w:val="28"/>
          <w:lang w:val="uk-UA"/>
        </w:rPr>
        <w:t xml:space="preserve"> а також нормативно-правові акти щодо забезпечення обороноздатності держави, виконання військового обов’язку, військової служби та статусу військовослужбовця.  </w:t>
      </w:r>
    </w:p>
    <w:p w14:paraId="2543D84E" w14:textId="77777777" w:rsidR="00C55D97" w:rsidRPr="00146EDC" w:rsidRDefault="00E616B7" w:rsidP="00111B4A">
      <w:pPr>
        <w:pStyle w:val="a6"/>
        <w:shd w:val="clear" w:color="auto" w:fill="FFFFFF"/>
        <w:ind w:left="0"/>
        <w:jc w:val="center"/>
        <w:rPr>
          <w:b/>
          <w:bCs/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br/>
      </w:r>
      <w:r w:rsidR="00785D65">
        <w:rPr>
          <w:b/>
          <w:bCs/>
          <w:color w:val="000000"/>
          <w:szCs w:val="28"/>
          <w:lang w:val="uk-UA"/>
        </w:rPr>
        <w:t xml:space="preserve">2. </w:t>
      </w:r>
      <w:r w:rsidR="00C55D97" w:rsidRPr="00146EDC">
        <w:rPr>
          <w:b/>
          <w:bCs/>
          <w:color w:val="000000"/>
          <w:szCs w:val="28"/>
          <w:lang w:val="uk-UA"/>
        </w:rPr>
        <w:t>Мета і завдання Програми</w:t>
      </w:r>
    </w:p>
    <w:p w14:paraId="36CDF4C4" w14:textId="77777777" w:rsidR="009E0CA6" w:rsidRPr="00146EDC" w:rsidRDefault="009E0CA6" w:rsidP="009E0CA6">
      <w:pPr>
        <w:pStyle w:val="a6"/>
        <w:shd w:val="clear" w:color="auto" w:fill="FFFFFF"/>
        <w:rPr>
          <w:color w:val="000000"/>
          <w:szCs w:val="28"/>
          <w:lang w:val="uk-UA"/>
        </w:rPr>
      </w:pPr>
    </w:p>
    <w:p w14:paraId="1633C12C" w14:textId="29FB29ED" w:rsidR="00C55D97" w:rsidRPr="00C55D97" w:rsidRDefault="00C55D97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 xml:space="preserve">Програма </w:t>
      </w:r>
      <w:r w:rsidR="009A0B30" w:rsidRPr="009E0CA6">
        <w:rPr>
          <w:bCs/>
          <w:color w:val="000000"/>
          <w:szCs w:val="28"/>
          <w:lang w:val="uk-UA"/>
        </w:rPr>
        <w:t>з</w:t>
      </w:r>
      <w:r w:rsidR="009A0B30" w:rsidRPr="00C55D97">
        <w:rPr>
          <w:bCs/>
          <w:color w:val="000000"/>
          <w:szCs w:val="28"/>
          <w:lang w:val="uk-UA"/>
        </w:rPr>
        <w:t>абезпечення</w:t>
      </w:r>
      <w:r w:rsidR="009A0B30">
        <w:rPr>
          <w:bCs/>
          <w:color w:val="000000"/>
          <w:szCs w:val="28"/>
          <w:lang w:val="uk-UA"/>
        </w:rPr>
        <w:t xml:space="preserve"> підготовки та проведення приписки громадян до призовної дільниці другого відділу Миколаївського районного територіального центру комплектування та соціальної підтримки, призову громадян </w:t>
      </w:r>
      <w:proofErr w:type="spellStart"/>
      <w:r w:rsidR="009A0B30">
        <w:rPr>
          <w:bCs/>
          <w:color w:val="000000"/>
          <w:szCs w:val="28"/>
          <w:lang w:val="uk-UA"/>
        </w:rPr>
        <w:lastRenderedPageBreak/>
        <w:t>Новоодеської</w:t>
      </w:r>
      <w:proofErr w:type="spellEnd"/>
      <w:r w:rsidR="009A0B30">
        <w:rPr>
          <w:bCs/>
          <w:color w:val="000000"/>
          <w:szCs w:val="28"/>
          <w:lang w:val="uk-UA"/>
        </w:rPr>
        <w:t xml:space="preserve"> міської </w:t>
      </w:r>
      <w:r w:rsidR="00204FA6">
        <w:rPr>
          <w:bCs/>
          <w:color w:val="000000"/>
          <w:szCs w:val="28"/>
          <w:lang w:val="uk-UA"/>
        </w:rPr>
        <w:t>територіальної гром</w:t>
      </w:r>
      <w:r w:rsidR="009A0B30">
        <w:rPr>
          <w:bCs/>
          <w:color w:val="000000"/>
          <w:szCs w:val="28"/>
          <w:lang w:val="uk-UA"/>
        </w:rPr>
        <w:t>ади на строкову військову службу, призову на військову службу під час мобілізації військовозобов’язаних та резервістів на 202</w:t>
      </w:r>
      <w:r w:rsidR="00204FA6">
        <w:rPr>
          <w:bCs/>
          <w:color w:val="000000"/>
          <w:szCs w:val="28"/>
          <w:lang w:val="uk-UA"/>
        </w:rPr>
        <w:t>6</w:t>
      </w:r>
      <w:r w:rsidR="009A0B30">
        <w:rPr>
          <w:bCs/>
          <w:color w:val="000000"/>
          <w:szCs w:val="28"/>
          <w:lang w:val="uk-UA"/>
        </w:rPr>
        <w:t xml:space="preserve"> рік</w:t>
      </w:r>
      <w:r w:rsidRPr="00C55D97">
        <w:rPr>
          <w:color w:val="000000"/>
          <w:szCs w:val="28"/>
          <w:lang w:val="uk-UA"/>
        </w:rPr>
        <w:t xml:space="preserve"> розроблена з метою реалізації:</w:t>
      </w:r>
    </w:p>
    <w:p w14:paraId="5A8670C7" w14:textId="64F1A8BD" w:rsidR="00C55D97" w:rsidRPr="00C55D97" w:rsidRDefault="00C55D97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1. Закону України «Про військовий обов’язок та військову службу» </w:t>
      </w:r>
      <w:r w:rsidR="00A97B59">
        <w:rPr>
          <w:color w:val="000000"/>
          <w:szCs w:val="28"/>
          <w:lang w:val="uk-UA"/>
        </w:rPr>
        <w:t xml:space="preserve"> </w:t>
      </w:r>
      <w:r w:rsidRPr="00C55D97">
        <w:rPr>
          <w:color w:val="000000"/>
          <w:szCs w:val="28"/>
          <w:lang w:val="uk-UA"/>
        </w:rPr>
        <w:t xml:space="preserve">від </w:t>
      </w:r>
      <w:r w:rsidR="009A0B30">
        <w:rPr>
          <w:color w:val="000000"/>
          <w:szCs w:val="28"/>
          <w:lang w:val="uk-UA"/>
        </w:rPr>
        <w:t>25.03.1992</w:t>
      </w:r>
      <w:r w:rsidRPr="00C55D97">
        <w:rPr>
          <w:color w:val="000000"/>
          <w:szCs w:val="28"/>
          <w:lang w:val="uk-UA"/>
        </w:rPr>
        <w:t xml:space="preserve"> року:</w:t>
      </w:r>
    </w:p>
    <w:p w14:paraId="72A15A2E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глава 1, с</w:t>
      </w:r>
      <w:r w:rsidR="00785D65">
        <w:rPr>
          <w:color w:val="000000"/>
          <w:szCs w:val="28"/>
          <w:lang w:val="uk-UA"/>
        </w:rPr>
        <w:t>т. 1 «Військовий обов’язок»</w:t>
      </w:r>
      <w:r w:rsidRPr="00C55D97">
        <w:rPr>
          <w:color w:val="000000"/>
          <w:szCs w:val="28"/>
          <w:lang w:val="uk-UA"/>
        </w:rPr>
        <w:t>;</w:t>
      </w:r>
    </w:p>
    <w:p w14:paraId="330D9963" w14:textId="1BBFCF11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 xml:space="preserve">- глава 2, ст. 8 «Підготовка </w:t>
      </w:r>
      <w:r w:rsidR="00785D65">
        <w:rPr>
          <w:color w:val="000000"/>
          <w:szCs w:val="28"/>
          <w:lang w:val="uk-UA"/>
        </w:rPr>
        <w:t>до військової служби»</w:t>
      </w:r>
      <w:r w:rsidRPr="00C55D97">
        <w:rPr>
          <w:color w:val="000000"/>
          <w:szCs w:val="28"/>
          <w:lang w:val="uk-UA"/>
        </w:rPr>
        <w:t>;</w:t>
      </w:r>
    </w:p>
    <w:p w14:paraId="2BC23C6A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глава 3</w:t>
      </w:r>
      <w:r w:rsidR="00785D65">
        <w:rPr>
          <w:color w:val="000000"/>
          <w:szCs w:val="28"/>
          <w:lang w:val="uk-UA"/>
        </w:rPr>
        <w:t>, ст. 16 «Призовні комісії»</w:t>
      </w:r>
      <w:r w:rsidRPr="00C55D97">
        <w:rPr>
          <w:color w:val="000000"/>
          <w:szCs w:val="28"/>
          <w:lang w:val="uk-UA"/>
        </w:rPr>
        <w:t>;</w:t>
      </w:r>
    </w:p>
    <w:p w14:paraId="559472FE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 xml:space="preserve">- глава 4, ст. 33 «Загальні </w:t>
      </w:r>
      <w:r w:rsidR="00785D65">
        <w:rPr>
          <w:color w:val="000000"/>
          <w:szCs w:val="28"/>
          <w:lang w:val="uk-UA"/>
        </w:rPr>
        <w:t>правила військового обліку»</w:t>
      </w:r>
      <w:r w:rsidRPr="00C55D97">
        <w:rPr>
          <w:color w:val="000000"/>
          <w:szCs w:val="28"/>
          <w:lang w:val="uk-UA"/>
        </w:rPr>
        <w:t>;</w:t>
      </w:r>
    </w:p>
    <w:p w14:paraId="3B0C54DD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глава 10, ст. 43 «Фінансове і матеріальне забезпечення заходів, пов’язаних з організацією військової служби і виконання в</w:t>
      </w:r>
      <w:r w:rsidR="00785D65">
        <w:rPr>
          <w:color w:val="000000"/>
          <w:szCs w:val="28"/>
          <w:lang w:val="uk-UA"/>
        </w:rPr>
        <w:t>ійськового обов’язку»</w:t>
      </w:r>
      <w:r w:rsidRPr="00C55D97">
        <w:rPr>
          <w:color w:val="000000"/>
          <w:szCs w:val="28"/>
          <w:lang w:val="uk-UA"/>
        </w:rPr>
        <w:t>.</w:t>
      </w:r>
    </w:p>
    <w:p w14:paraId="63206CE9" w14:textId="77777777" w:rsidR="00C55D97" w:rsidRDefault="00C55D97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2. Постанови Кабінету Міністрів України  від 21.03.2002 року № 352 «Про затвердження Положення про підготовку і проведення призову громадян України на строкову службу».</w:t>
      </w:r>
    </w:p>
    <w:p w14:paraId="6DFF238C" w14:textId="77777777" w:rsidR="009A0B30" w:rsidRDefault="009A0B30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3. Закону України «Про оборону України» від 06.12.1992 року:</w:t>
      </w:r>
    </w:p>
    <w:p w14:paraId="7003AA31" w14:textId="3360379E" w:rsidR="009A0B30" w:rsidRPr="009A0B30" w:rsidRDefault="009A0B30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- ст. 15 «</w:t>
      </w:r>
      <w:proofErr w:type="spellStart"/>
      <w:r>
        <w:rPr>
          <w:color w:val="333333"/>
          <w:shd w:val="clear" w:color="auto" w:fill="FFFFFF"/>
        </w:rPr>
        <w:t>Діяльність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органів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місцевого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самоврядування</w:t>
      </w:r>
      <w:proofErr w:type="spellEnd"/>
      <w:r>
        <w:rPr>
          <w:color w:val="333333"/>
          <w:shd w:val="clear" w:color="auto" w:fill="FFFFFF"/>
        </w:rPr>
        <w:t xml:space="preserve"> у </w:t>
      </w:r>
      <w:proofErr w:type="spellStart"/>
      <w:r>
        <w:rPr>
          <w:color w:val="333333"/>
          <w:shd w:val="clear" w:color="auto" w:fill="FFFFFF"/>
        </w:rPr>
        <w:t>сфері</w:t>
      </w:r>
      <w:proofErr w:type="spellEnd"/>
      <w:r>
        <w:rPr>
          <w:color w:val="333333"/>
          <w:shd w:val="clear" w:color="auto" w:fill="FFFFFF"/>
        </w:rPr>
        <w:t xml:space="preserve"> оборони</w:t>
      </w:r>
      <w:r>
        <w:rPr>
          <w:color w:val="333333"/>
          <w:shd w:val="clear" w:color="auto" w:fill="FFFFFF"/>
          <w:lang w:val="uk-UA"/>
        </w:rPr>
        <w:t>»</w:t>
      </w:r>
      <w:r w:rsidR="009D6D8C">
        <w:rPr>
          <w:color w:val="333333"/>
          <w:shd w:val="clear" w:color="auto" w:fill="FFFFFF"/>
          <w:lang w:val="uk-UA"/>
        </w:rPr>
        <w:t>.</w:t>
      </w:r>
    </w:p>
    <w:p w14:paraId="57A50F36" w14:textId="77777777" w:rsidR="009A0B30" w:rsidRPr="00E747FC" w:rsidRDefault="009A0B30" w:rsidP="00F1327D">
      <w:pPr>
        <w:shd w:val="clear" w:color="auto" w:fill="FFFFFF"/>
        <w:ind w:firstLine="567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 xml:space="preserve">4. Закону України «Про мобілізаційну підготовку та мобілізацію» від </w:t>
      </w:r>
      <w:r w:rsidRPr="00E747FC">
        <w:rPr>
          <w:szCs w:val="28"/>
          <w:lang w:val="uk-UA"/>
        </w:rPr>
        <w:t>21.10.1993 року:</w:t>
      </w:r>
    </w:p>
    <w:p w14:paraId="72457CBB" w14:textId="33A27B63" w:rsidR="009A0B30" w:rsidRPr="00E747FC" w:rsidRDefault="009A0B30" w:rsidP="00F1327D">
      <w:pPr>
        <w:shd w:val="clear" w:color="auto" w:fill="FFFFFF"/>
        <w:jc w:val="both"/>
        <w:rPr>
          <w:shd w:val="clear" w:color="auto" w:fill="FFFFFF"/>
          <w:lang w:val="uk-UA"/>
        </w:rPr>
      </w:pPr>
      <w:r w:rsidRPr="00E747FC">
        <w:rPr>
          <w:shd w:val="clear" w:color="auto" w:fill="FFFFFF"/>
          <w:lang w:val="uk-UA"/>
        </w:rPr>
        <w:t>- ст. 7 «Фінансування мобілізаційної підготовки та мобілізації»;</w:t>
      </w:r>
    </w:p>
    <w:p w14:paraId="6ECF0446" w14:textId="49046CEE" w:rsidR="009A0B30" w:rsidRPr="00E747FC" w:rsidRDefault="009A0B30" w:rsidP="00F1327D">
      <w:pPr>
        <w:shd w:val="clear" w:color="auto" w:fill="FFFFFF"/>
        <w:jc w:val="both"/>
        <w:rPr>
          <w:shd w:val="clear" w:color="auto" w:fill="FFFFFF"/>
          <w:lang w:val="uk-UA"/>
        </w:rPr>
      </w:pPr>
      <w:r w:rsidRPr="00E747FC">
        <w:rPr>
          <w:shd w:val="clear" w:color="auto" w:fill="FFFFFF"/>
          <w:lang w:val="uk-UA"/>
        </w:rPr>
        <w:t>- ст. 18 «Органи місцевого самоврядування»</w:t>
      </w:r>
      <w:r w:rsidR="009D6D8C">
        <w:rPr>
          <w:shd w:val="clear" w:color="auto" w:fill="FFFFFF"/>
          <w:lang w:val="uk-UA"/>
        </w:rPr>
        <w:t>.</w:t>
      </w:r>
    </w:p>
    <w:p w14:paraId="16E3D277" w14:textId="3A935D0E" w:rsidR="009A0B30" w:rsidRPr="00E747FC" w:rsidRDefault="009A0B30" w:rsidP="00F1327D">
      <w:pPr>
        <w:shd w:val="clear" w:color="auto" w:fill="FFFFFF"/>
        <w:ind w:firstLine="567"/>
        <w:jc w:val="both"/>
        <w:rPr>
          <w:szCs w:val="28"/>
          <w:lang w:val="uk-UA"/>
        </w:rPr>
      </w:pPr>
      <w:r w:rsidRPr="00E747FC">
        <w:rPr>
          <w:shd w:val="clear" w:color="auto" w:fill="FFFFFF"/>
          <w:lang w:val="uk-UA"/>
        </w:rPr>
        <w:t>5. Постанови Кабінету Міністрів України від 30.12.2022 року №</w:t>
      </w:r>
      <w:r w:rsidR="006D5EC8">
        <w:rPr>
          <w:shd w:val="clear" w:color="auto" w:fill="FFFFFF"/>
          <w:lang w:val="uk-UA"/>
        </w:rPr>
        <w:t xml:space="preserve"> </w:t>
      </w:r>
      <w:r w:rsidRPr="00E747FC">
        <w:rPr>
          <w:shd w:val="clear" w:color="auto" w:fill="FFFFFF"/>
          <w:lang w:val="uk-UA"/>
        </w:rPr>
        <w:t>1487 «</w:t>
      </w:r>
      <w:r w:rsidRPr="00E747FC">
        <w:rPr>
          <w:bCs/>
          <w:szCs w:val="28"/>
          <w:shd w:val="clear" w:color="auto" w:fill="FFFFFF"/>
          <w:lang w:val="uk-UA"/>
        </w:rPr>
        <w:t>Про затвердження Порядку організації та ведення військового обліку призовників, військовозобов’язаних та резервістів».</w:t>
      </w:r>
    </w:p>
    <w:p w14:paraId="3D0DDB66" w14:textId="77777777" w:rsidR="00E75648" w:rsidRDefault="00E75648" w:rsidP="00F1327D">
      <w:pPr>
        <w:shd w:val="clear" w:color="auto" w:fill="FFFFFF"/>
        <w:ind w:firstLine="567"/>
        <w:jc w:val="both"/>
        <w:rPr>
          <w:b/>
          <w:bCs/>
          <w:color w:val="000000"/>
          <w:szCs w:val="28"/>
          <w:lang w:val="uk-UA"/>
        </w:rPr>
      </w:pPr>
    </w:p>
    <w:p w14:paraId="57A6AC6C" w14:textId="77777777" w:rsidR="00C55D97" w:rsidRPr="00C55D97" w:rsidRDefault="00C55D97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 w:rsidRPr="00C55D97">
        <w:rPr>
          <w:b/>
          <w:bCs/>
          <w:color w:val="000000"/>
          <w:szCs w:val="28"/>
          <w:lang w:val="uk-UA"/>
        </w:rPr>
        <w:t>Метою Програми є:</w:t>
      </w:r>
    </w:p>
    <w:p w14:paraId="3031994E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покращення якості допризовної підготовки молоді;</w:t>
      </w:r>
    </w:p>
    <w:p w14:paraId="79D318A7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підвищення рівня патріотичного виховання молоді;</w:t>
      </w:r>
    </w:p>
    <w:p w14:paraId="3265BE46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покращення якості проведення приписки та призову громадян України</w:t>
      </w:r>
      <w:r w:rsidR="004B3D17">
        <w:rPr>
          <w:color w:val="000000"/>
          <w:szCs w:val="28"/>
          <w:lang w:val="uk-UA"/>
        </w:rPr>
        <w:t>;</w:t>
      </w:r>
    </w:p>
    <w:p w14:paraId="044143CC" w14:textId="77777777" w:rsidR="00E75648" w:rsidRDefault="001829F5" w:rsidP="00F1327D">
      <w:pPr>
        <w:shd w:val="clear" w:color="auto" w:fill="FFFFFF"/>
        <w:jc w:val="both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 xml:space="preserve">- </w:t>
      </w:r>
      <w:r w:rsidRPr="001829F5">
        <w:rPr>
          <w:bCs/>
          <w:color w:val="000000"/>
          <w:szCs w:val="28"/>
          <w:lang w:val="uk-UA"/>
        </w:rPr>
        <w:t>організація та виконання заходів призову на строкову військову службу та призову на військову службу під час мобілізації.</w:t>
      </w:r>
    </w:p>
    <w:p w14:paraId="56D29DB5" w14:textId="77777777" w:rsidR="001829F5" w:rsidRDefault="001829F5" w:rsidP="00F1327D">
      <w:pPr>
        <w:shd w:val="clear" w:color="auto" w:fill="FFFFFF"/>
        <w:ind w:firstLine="567"/>
        <w:jc w:val="both"/>
        <w:rPr>
          <w:b/>
          <w:bCs/>
          <w:color w:val="000000"/>
          <w:szCs w:val="28"/>
          <w:lang w:val="uk-UA"/>
        </w:rPr>
      </w:pPr>
    </w:p>
    <w:p w14:paraId="68F91639" w14:textId="77777777" w:rsidR="00C55D97" w:rsidRPr="00C55D97" w:rsidRDefault="00C55D97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 w:rsidRPr="00C55D97">
        <w:rPr>
          <w:b/>
          <w:bCs/>
          <w:color w:val="000000"/>
          <w:szCs w:val="28"/>
          <w:lang w:val="uk-UA"/>
        </w:rPr>
        <w:t>Завданням</w:t>
      </w:r>
      <w:r w:rsidR="00E75648">
        <w:rPr>
          <w:b/>
          <w:bCs/>
          <w:color w:val="000000"/>
          <w:szCs w:val="28"/>
          <w:lang w:val="uk-UA"/>
        </w:rPr>
        <w:t xml:space="preserve"> </w:t>
      </w:r>
      <w:r w:rsidRPr="00C55D97">
        <w:rPr>
          <w:b/>
          <w:bCs/>
          <w:color w:val="000000"/>
          <w:szCs w:val="28"/>
          <w:lang w:val="uk-UA"/>
        </w:rPr>
        <w:t>Програми є:</w:t>
      </w:r>
    </w:p>
    <w:p w14:paraId="36D67102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покращення якості приписки та проведення якісного призову громадян</w:t>
      </w:r>
      <w:r w:rsidR="00785D65">
        <w:rPr>
          <w:color w:val="000000"/>
          <w:szCs w:val="28"/>
          <w:lang w:val="uk-UA"/>
        </w:rPr>
        <w:t xml:space="preserve"> на строкову військову службу</w:t>
      </w:r>
      <w:r w:rsidRPr="00C55D97">
        <w:rPr>
          <w:color w:val="000000"/>
          <w:szCs w:val="28"/>
          <w:lang w:val="uk-UA"/>
        </w:rPr>
        <w:t>;</w:t>
      </w:r>
    </w:p>
    <w:p w14:paraId="5BBA2D92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проведення якісного медичного обстеження та лікування призовників;</w:t>
      </w:r>
    </w:p>
    <w:p w14:paraId="10731DB2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- 100-відсоткового виконання плану призову громадян на строкову військову службу;</w:t>
      </w:r>
    </w:p>
    <w:p w14:paraId="2B46FF78" w14:textId="77777777" w:rsid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забезпечення роботи медичної та призовної комісій;</w:t>
      </w:r>
    </w:p>
    <w:p w14:paraId="5DC37536" w14:textId="77777777" w:rsidR="00677661" w:rsidRDefault="001F41E1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- забезпечення</w:t>
      </w:r>
      <w:r w:rsidR="00677661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проведення медичного</w:t>
      </w:r>
      <w:r w:rsidR="00677661">
        <w:rPr>
          <w:color w:val="000000"/>
          <w:szCs w:val="28"/>
          <w:lang w:val="uk-UA"/>
        </w:rPr>
        <w:t xml:space="preserve"> огляд</w:t>
      </w:r>
      <w:r>
        <w:rPr>
          <w:color w:val="000000"/>
          <w:szCs w:val="28"/>
          <w:lang w:val="uk-UA"/>
        </w:rPr>
        <w:t>у</w:t>
      </w:r>
      <w:r w:rsidR="00677661">
        <w:rPr>
          <w:color w:val="000000"/>
          <w:szCs w:val="28"/>
          <w:lang w:val="uk-UA"/>
        </w:rPr>
        <w:t xml:space="preserve"> військовозобов’язаних</w:t>
      </w:r>
      <w:r>
        <w:rPr>
          <w:color w:val="000000"/>
          <w:szCs w:val="28"/>
          <w:lang w:val="uk-UA"/>
        </w:rPr>
        <w:t xml:space="preserve"> та резервістів</w:t>
      </w:r>
      <w:r w:rsidR="00677661">
        <w:rPr>
          <w:color w:val="000000"/>
          <w:szCs w:val="28"/>
          <w:lang w:val="uk-UA"/>
        </w:rPr>
        <w:t>;</w:t>
      </w:r>
    </w:p>
    <w:p w14:paraId="2E74718F" w14:textId="77777777" w:rsidR="00677661" w:rsidRPr="00C55D97" w:rsidRDefault="00677661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- забезпечення </w:t>
      </w:r>
      <w:r w:rsidR="001829F5">
        <w:rPr>
          <w:color w:val="000000"/>
          <w:szCs w:val="28"/>
          <w:lang w:val="uk-UA"/>
        </w:rPr>
        <w:t xml:space="preserve">та </w:t>
      </w:r>
      <w:r>
        <w:rPr>
          <w:color w:val="000000"/>
          <w:szCs w:val="28"/>
          <w:lang w:val="uk-UA"/>
        </w:rPr>
        <w:t>проведення</w:t>
      </w:r>
      <w:r w:rsidR="001829F5">
        <w:rPr>
          <w:color w:val="000000"/>
          <w:szCs w:val="28"/>
          <w:lang w:val="uk-UA"/>
        </w:rPr>
        <w:t xml:space="preserve"> заходів</w:t>
      </w:r>
      <w:r>
        <w:rPr>
          <w:color w:val="000000"/>
          <w:szCs w:val="28"/>
          <w:lang w:val="uk-UA"/>
        </w:rPr>
        <w:t xml:space="preserve"> </w:t>
      </w:r>
      <w:r w:rsidR="001F41E1">
        <w:rPr>
          <w:color w:val="000000"/>
          <w:szCs w:val="28"/>
          <w:lang w:val="uk-UA"/>
        </w:rPr>
        <w:t>призову на військову службу під час мобілізації військовозобов’язаних та резервістів</w:t>
      </w:r>
      <w:r>
        <w:rPr>
          <w:color w:val="000000"/>
          <w:szCs w:val="28"/>
          <w:lang w:val="uk-UA"/>
        </w:rPr>
        <w:t>;</w:t>
      </w:r>
    </w:p>
    <w:p w14:paraId="443545BA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недопущення зриву засідань призовної комісії;</w:t>
      </w:r>
    </w:p>
    <w:p w14:paraId="4AC0D50C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підвищення якості оформлення документів на призовників</w:t>
      </w:r>
      <w:r w:rsidR="001829F5">
        <w:rPr>
          <w:color w:val="000000"/>
          <w:szCs w:val="28"/>
          <w:lang w:val="uk-UA"/>
        </w:rPr>
        <w:t>, військовозобов’язаних та резервістів</w:t>
      </w:r>
      <w:r w:rsidRPr="00C55D97">
        <w:rPr>
          <w:color w:val="000000"/>
          <w:szCs w:val="28"/>
          <w:lang w:val="uk-UA"/>
        </w:rPr>
        <w:t>;</w:t>
      </w:r>
    </w:p>
    <w:p w14:paraId="62BA1D73" w14:textId="5C6DF12B" w:rsidR="00677661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проведення якісного вивчення призовників</w:t>
      </w:r>
      <w:r w:rsidR="004B3D17">
        <w:rPr>
          <w:color w:val="000000"/>
          <w:szCs w:val="28"/>
          <w:lang w:val="uk-UA"/>
        </w:rPr>
        <w:t xml:space="preserve"> </w:t>
      </w:r>
      <w:r w:rsidRPr="00C55D97">
        <w:rPr>
          <w:color w:val="000000"/>
          <w:szCs w:val="28"/>
          <w:lang w:val="uk-UA"/>
        </w:rPr>
        <w:t>та їх морально-ділових якостей;</w:t>
      </w:r>
    </w:p>
    <w:p w14:paraId="1908BACB" w14:textId="77777777" w:rsid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якісне формування команд та відправка їх на обласний збірний пункт;</w:t>
      </w:r>
    </w:p>
    <w:p w14:paraId="7EF2B471" w14:textId="77777777" w:rsidR="00677661" w:rsidRPr="00C55D97" w:rsidRDefault="00677661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lastRenderedPageBreak/>
        <w:t xml:space="preserve">- підвищення якості вивчення та оформлення документів громадян на ВВНЗ та </w:t>
      </w:r>
      <w:r w:rsidR="0081077C" w:rsidRPr="0081077C">
        <w:rPr>
          <w:szCs w:val="28"/>
          <w:lang w:val="uk-UA"/>
        </w:rPr>
        <w:t xml:space="preserve">ВНП </w:t>
      </w:r>
      <w:r w:rsidRPr="0081077C">
        <w:rPr>
          <w:szCs w:val="28"/>
          <w:lang w:val="uk-UA"/>
        </w:rPr>
        <w:t>ВНЗ;</w:t>
      </w:r>
    </w:p>
    <w:p w14:paraId="400143D1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організація допризовної підготовки юнаків та проведення практичних стрільб з призовною молоддю;</w:t>
      </w:r>
    </w:p>
    <w:p w14:paraId="0B939101" w14:textId="77777777" w:rsidR="00C55D97" w:rsidRPr="00146EDC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проведення роботи по розшуку призовників, які ухиляються від проходження призовної комісії.</w:t>
      </w:r>
    </w:p>
    <w:p w14:paraId="372E924E" w14:textId="77777777" w:rsidR="009E0CA6" w:rsidRPr="00C55D97" w:rsidRDefault="009E0CA6" w:rsidP="00C55D97">
      <w:pPr>
        <w:shd w:val="clear" w:color="auto" w:fill="FFFFFF"/>
        <w:ind w:firstLine="851"/>
        <w:jc w:val="both"/>
        <w:rPr>
          <w:color w:val="000000"/>
          <w:szCs w:val="28"/>
          <w:lang w:val="uk-UA"/>
        </w:rPr>
      </w:pPr>
    </w:p>
    <w:p w14:paraId="10AF83FE" w14:textId="77777777" w:rsidR="00C55D97" w:rsidRPr="00146EDC" w:rsidRDefault="00C55D97" w:rsidP="00DE4322">
      <w:pPr>
        <w:pStyle w:val="a6"/>
        <w:numPr>
          <w:ilvl w:val="0"/>
          <w:numId w:val="7"/>
        </w:num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 w:rsidRPr="00146EDC">
        <w:rPr>
          <w:b/>
          <w:bCs/>
          <w:color w:val="000000"/>
          <w:szCs w:val="28"/>
          <w:lang w:val="uk-UA"/>
        </w:rPr>
        <w:t>Очікувані результати виконання Програми</w:t>
      </w:r>
    </w:p>
    <w:p w14:paraId="38676FF4" w14:textId="77777777" w:rsidR="009E0CA6" w:rsidRPr="00146EDC" w:rsidRDefault="009E0CA6" w:rsidP="009E0CA6">
      <w:pPr>
        <w:pStyle w:val="a6"/>
        <w:shd w:val="clear" w:color="auto" w:fill="FFFFFF"/>
        <w:rPr>
          <w:color w:val="000000"/>
          <w:szCs w:val="28"/>
          <w:lang w:val="uk-UA"/>
        </w:rPr>
      </w:pPr>
    </w:p>
    <w:p w14:paraId="733EC4D2" w14:textId="77777777" w:rsidR="00C55D97" w:rsidRPr="00C55D97" w:rsidRDefault="00C55D97" w:rsidP="00F1327D">
      <w:pPr>
        <w:shd w:val="clear" w:color="auto" w:fill="FFFFFF"/>
        <w:ind w:firstLine="567"/>
        <w:jc w:val="both"/>
        <w:rPr>
          <w:color w:val="000000"/>
          <w:szCs w:val="28"/>
          <w:lang w:val="uk-UA"/>
        </w:rPr>
      </w:pPr>
      <w:r w:rsidRPr="00C55D97">
        <w:rPr>
          <w:bCs/>
          <w:color w:val="000000"/>
          <w:szCs w:val="28"/>
          <w:lang w:val="uk-UA"/>
        </w:rPr>
        <w:t>Виконання</w:t>
      </w:r>
      <w:r w:rsidR="00E75648">
        <w:rPr>
          <w:bCs/>
          <w:color w:val="000000"/>
          <w:szCs w:val="28"/>
          <w:lang w:val="uk-UA"/>
        </w:rPr>
        <w:t xml:space="preserve"> </w:t>
      </w:r>
      <w:r w:rsidRPr="00C55D97">
        <w:rPr>
          <w:bCs/>
          <w:color w:val="000000"/>
          <w:szCs w:val="28"/>
          <w:lang w:val="uk-UA"/>
        </w:rPr>
        <w:t>Програми дасть можливість:</w:t>
      </w:r>
    </w:p>
    <w:p w14:paraId="4A119CAE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виконати Закон України «Про військовий обов’язок та військову службу»;</w:t>
      </w:r>
    </w:p>
    <w:p w14:paraId="20B4AABC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виконати Постанову Кабінету Міністрів України  від 21.03.2002 року № 352 «Про затвердження Положення про підготовку і проведення призову громадян України на строкову службу»;</w:t>
      </w:r>
    </w:p>
    <w:p w14:paraId="4E06BAE0" w14:textId="23F4A3C4" w:rsid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 xml:space="preserve">- виконати укази Президента України про призов громадян України на </w:t>
      </w:r>
      <w:r w:rsidR="006941E7">
        <w:rPr>
          <w:color w:val="000000"/>
          <w:szCs w:val="28"/>
          <w:lang w:val="uk-UA"/>
        </w:rPr>
        <w:t>строкову війс</w:t>
      </w:r>
      <w:r w:rsidR="005C530A">
        <w:rPr>
          <w:color w:val="000000"/>
          <w:szCs w:val="28"/>
          <w:lang w:val="uk-UA"/>
        </w:rPr>
        <w:t>ькову службу в 202</w:t>
      </w:r>
      <w:r w:rsidR="00204FA6">
        <w:rPr>
          <w:color w:val="000000"/>
          <w:szCs w:val="28"/>
          <w:lang w:val="uk-UA"/>
        </w:rPr>
        <w:t>6</w:t>
      </w:r>
      <w:r w:rsidR="005C530A">
        <w:rPr>
          <w:color w:val="000000"/>
          <w:szCs w:val="28"/>
          <w:lang w:val="uk-UA"/>
        </w:rPr>
        <w:t xml:space="preserve"> р</w:t>
      </w:r>
      <w:r w:rsidR="009D6D8C">
        <w:rPr>
          <w:color w:val="000000"/>
          <w:szCs w:val="28"/>
          <w:lang w:val="uk-UA"/>
        </w:rPr>
        <w:t>оці</w:t>
      </w:r>
      <w:r w:rsidRPr="00C55D97">
        <w:rPr>
          <w:color w:val="000000"/>
          <w:szCs w:val="28"/>
          <w:lang w:val="uk-UA"/>
        </w:rPr>
        <w:t>;</w:t>
      </w:r>
    </w:p>
    <w:p w14:paraId="733BEF46" w14:textId="2A08EE16" w:rsidR="001829F5" w:rsidRPr="00C55D97" w:rsidRDefault="001829F5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- виконати Указ Президента України від 24.02.2022 року №</w:t>
      </w:r>
      <w:r w:rsidR="00E747FC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65/2022 (зі змінами);</w:t>
      </w:r>
    </w:p>
    <w:p w14:paraId="5D5750B5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 xml:space="preserve">- підвищити якість патріотичного виховання молоді </w:t>
      </w:r>
      <w:r w:rsidR="00E75648">
        <w:rPr>
          <w:color w:val="000000"/>
          <w:szCs w:val="28"/>
          <w:lang w:val="uk-UA"/>
        </w:rPr>
        <w:t>громади</w:t>
      </w:r>
      <w:r w:rsidRPr="00C55D97">
        <w:rPr>
          <w:color w:val="000000"/>
          <w:szCs w:val="28"/>
          <w:lang w:val="uk-UA"/>
        </w:rPr>
        <w:t>;</w:t>
      </w:r>
    </w:p>
    <w:p w14:paraId="79C00864" w14:textId="33BFE674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підвищити якість медичного обстеження та лікування призовників</w:t>
      </w:r>
      <w:r w:rsidR="009F22B5">
        <w:rPr>
          <w:color w:val="000000"/>
          <w:szCs w:val="28"/>
          <w:lang w:val="uk-UA"/>
        </w:rPr>
        <w:t>, резервістів та військовозобов’язаних</w:t>
      </w:r>
      <w:r w:rsidR="00E75648">
        <w:rPr>
          <w:color w:val="000000"/>
          <w:szCs w:val="28"/>
          <w:lang w:val="uk-UA"/>
        </w:rPr>
        <w:t xml:space="preserve"> </w:t>
      </w:r>
      <w:proofErr w:type="spellStart"/>
      <w:r w:rsidR="005970C8">
        <w:rPr>
          <w:color w:val="000000"/>
          <w:szCs w:val="28"/>
          <w:lang w:val="uk-UA"/>
        </w:rPr>
        <w:t>Новоодесько</w:t>
      </w:r>
      <w:r w:rsidR="00E75648">
        <w:rPr>
          <w:color w:val="000000"/>
          <w:szCs w:val="28"/>
          <w:lang w:val="uk-UA"/>
        </w:rPr>
        <w:t>ї</w:t>
      </w:r>
      <w:proofErr w:type="spellEnd"/>
      <w:r w:rsidR="005970C8">
        <w:rPr>
          <w:color w:val="000000"/>
          <w:szCs w:val="28"/>
          <w:lang w:val="uk-UA"/>
        </w:rPr>
        <w:t xml:space="preserve"> </w:t>
      </w:r>
      <w:r w:rsidR="00E75648">
        <w:rPr>
          <w:color w:val="000000"/>
          <w:szCs w:val="28"/>
          <w:lang w:val="uk-UA"/>
        </w:rPr>
        <w:t xml:space="preserve">міської </w:t>
      </w:r>
      <w:r w:rsidR="00204FA6">
        <w:rPr>
          <w:color w:val="000000"/>
          <w:szCs w:val="28"/>
          <w:lang w:val="uk-UA"/>
        </w:rPr>
        <w:t>територіальної гром</w:t>
      </w:r>
      <w:r w:rsidR="00E75648">
        <w:rPr>
          <w:color w:val="000000"/>
          <w:szCs w:val="28"/>
          <w:lang w:val="uk-UA"/>
        </w:rPr>
        <w:t>ади</w:t>
      </w:r>
      <w:r w:rsidRPr="00C55D97">
        <w:rPr>
          <w:color w:val="000000"/>
          <w:szCs w:val="28"/>
          <w:lang w:val="uk-UA"/>
        </w:rPr>
        <w:t>;</w:t>
      </w:r>
    </w:p>
    <w:p w14:paraId="570EDFF5" w14:textId="77777777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>- підвищити роботу з вивчення морально-психологічних якостей призовників</w:t>
      </w:r>
      <w:r w:rsidR="001F41E1">
        <w:rPr>
          <w:color w:val="000000"/>
          <w:szCs w:val="28"/>
          <w:lang w:val="uk-UA"/>
        </w:rPr>
        <w:t>, військовозобов’язаних та резервістів</w:t>
      </w:r>
      <w:r w:rsidRPr="00C55D97">
        <w:rPr>
          <w:color w:val="000000"/>
          <w:szCs w:val="28"/>
          <w:lang w:val="uk-UA"/>
        </w:rPr>
        <w:t>;</w:t>
      </w:r>
    </w:p>
    <w:p w14:paraId="70B2AF1D" w14:textId="2C03D4D6" w:rsidR="00C55D97" w:rsidRPr="00C55D97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 xml:space="preserve">- виконувати доручення </w:t>
      </w:r>
      <w:r w:rsidR="00E747FC" w:rsidRPr="00C55D97">
        <w:rPr>
          <w:color w:val="000000"/>
          <w:szCs w:val="28"/>
          <w:lang w:val="uk-UA"/>
        </w:rPr>
        <w:t>вище сто</w:t>
      </w:r>
      <w:r w:rsidR="00E747FC">
        <w:rPr>
          <w:color w:val="000000"/>
          <w:szCs w:val="28"/>
          <w:lang w:val="uk-UA"/>
        </w:rPr>
        <w:t>я</w:t>
      </w:r>
      <w:r w:rsidR="00E747FC" w:rsidRPr="00C55D97">
        <w:rPr>
          <w:color w:val="000000"/>
          <w:szCs w:val="28"/>
          <w:lang w:val="uk-UA"/>
        </w:rPr>
        <w:t>чих</w:t>
      </w:r>
      <w:r w:rsidRPr="00C55D97">
        <w:rPr>
          <w:color w:val="000000"/>
          <w:szCs w:val="28"/>
          <w:lang w:val="uk-UA"/>
        </w:rPr>
        <w:t xml:space="preserve"> органів у повному обсязі та у встановлені терміни;</w:t>
      </w:r>
    </w:p>
    <w:p w14:paraId="11F4E812" w14:textId="77777777" w:rsidR="00C55D97" w:rsidRPr="00146EDC" w:rsidRDefault="00C55D97" w:rsidP="00F1327D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C55D97">
        <w:rPr>
          <w:color w:val="000000"/>
          <w:szCs w:val="28"/>
          <w:lang w:val="uk-UA"/>
        </w:rPr>
        <w:t xml:space="preserve">- направити </w:t>
      </w:r>
      <w:r w:rsidR="00993F2F">
        <w:rPr>
          <w:color w:val="000000"/>
          <w:szCs w:val="28"/>
          <w:lang w:val="uk-UA"/>
        </w:rPr>
        <w:t>до лав</w:t>
      </w:r>
      <w:r w:rsidRPr="00C55D97">
        <w:rPr>
          <w:color w:val="000000"/>
          <w:szCs w:val="28"/>
          <w:lang w:val="uk-UA"/>
        </w:rPr>
        <w:t xml:space="preserve"> Збройних Сил України (виконання конституційного обов’язку) молодь </w:t>
      </w:r>
      <w:r w:rsidR="00E75648">
        <w:rPr>
          <w:color w:val="000000"/>
          <w:szCs w:val="28"/>
          <w:lang w:val="uk-UA"/>
        </w:rPr>
        <w:t>громади</w:t>
      </w:r>
      <w:r w:rsidRPr="00C55D97">
        <w:rPr>
          <w:color w:val="000000"/>
          <w:szCs w:val="28"/>
          <w:lang w:val="uk-UA"/>
        </w:rPr>
        <w:t>, яка за своїми морально-психологічними та фізичними якостями придатна для проходження</w:t>
      </w:r>
      <w:r w:rsidR="005970C8">
        <w:rPr>
          <w:color w:val="000000"/>
          <w:szCs w:val="28"/>
          <w:lang w:val="uk-UA"/>
        </w:rPr>
        <w:t xml:space="preserve"> строкової</w:t>
      </w:r>
      <w:r w:rsidRPr="00C55D97">
        <w:rPr>
          <w:color w:val="000000"/>
          <w:szCs w:val="28"/>
          <w:lang w:val="uk-UA"/>
        </w:rPr>
        <w:t xml:space="preserve"> військової служби.</w:t>
      </w:r>
    </w:p>
    <w:p w14:paraId="7B77A9D1" w14:textId="77777777" w:rsidR="009E0CA6" w:rsidRPr="00C55D97" w:rsidRDefault="009E0CA6" w:rsidP="00C55D97">
      <w:pPr>
        <w:shd w:val="clear" w:color="auto" w:fill="FFFFFF"/>
        <w:ind w:firstLine="851"/>
        <w:jc w:val="both"/>
        <w:rPr>
          <w:color w:val="000000"/>
          <w:szCs w:val="28"/>
          <w:lang w:val="uk-UA"/>
        </w:rPr>
      </w:pPr>
    </w:p>
    <w:p w14:paraId="38BAA85E" w14:textId="77777777" w:rsidR="00C55D97" w:rsidRPr="00146EDC" w:rsidRDefault="00C55D97" w:rsidP="00DE4322">
      <w:pPr>
        <w:pStyle w:val="a6"/>
        <w:numPr>
          <w:ilvl w:val="0"/>
          <w:numId w:val="7"/>
        </w:numPr>
        <w:shd w:val="clear" w:color="auto" w:fill="FFFFFF"/>
        <w:ind w:left="0" w:firstLine="0"/>
        <w:jc w:val="center"/>
        <w:rPr>
          <w:b/>
          <w:bCs/>
          <w:color w:val="000000"/>
          <w:szCs w:val="28"/>
          <w:lang w:val="uk-UA"/>
        </w:rPr>
      </w:pPr>
      <w:r w:rsidRPr="00146EDC">
        <w:rPr>
          <w:b/>
          <w:bCs/>
          <w:color w:val="000000"/>
          <w:szCs w:val="28"/>
          <w:lang w:val="uk-UA"/>
        </w:rPr>
        <w:t>Фінансування</w:t>
      </w:r>
    </w:p>
    <w:p w14:paraId="6BD9F849" w14:textId="77777777" w:rsidR="009E0CA6" w:rsidRPr="00146EDC" w:rsidRDefault="009E0CA6" w:rsidP="00111B4A">
      <w:pPr>
        <w:pStyle w:val="a6"/>
        <w:shd w:val="clear" w:color="auto" w:fill="FFFFFF"/>
        <w:ind w:left="0"/>
        <w:rPr>
          <w:color w:val="000000"/>
          <w:szCs w:val="28"/>
          <w:lang w:val="uk-UA"/>
        </w:rPr>
      </w:pPr>
    </w:p>
    <w:p w14:paraId="2416F611" w14:textId="77777777" w:rsidR="00C55D97" w:rsidRPr="001877DC" w:rsidRDefault="00C55D97" w:rsidP="00F1327D">
      <w:pPr>
        <w:shd w:val="clear" w:color="auto" w:fill="FFFFFF"/>
        <w:ind w:firstLine="567"/>
        <w:jc w:val="both"/>
        <w:rPr>
          <w:szCs w:val="28"/>
          <w:lang w:val="uk-UA"/>
        </w:rPr>
      </w:pPr>
      <w:r w:rsidRPr="001877DC">
        <w:rPr>
          <w:szCs w:val="28"/>
          <w:lang w:val="uk-UA"/>
        </w:rPr>
        <w:t xml:space="preserve">Фінансування Програми здійснюватиметься за рахунок коштів бюджету </w:t>
      </w:r>
      <w:proofErr w:type="spellStart"/>
      <w:r w:rsidR="001877DC" w:rsidRPr="001877DC">
        <w:rPr>
          <w:szCs w:val="28"/>
          <w:lang w:val="uk-UA"/>
        </w:rPr>
        <w:t>Новоодеської</w:t>
      </w:r>
      <w:proofErr w:type="spellEnd"/>
      <w:r w:rsidR="001877DC" w:rsidRPr="001877DC">
        <w:rPr>
          <w:szCs w:val="28"/>
          <w:lang w:val="uk-UA"/>
        </w:rPr>
        <w:t xml:space="preserve"> міської територ</w:t>
      </w:r>
      <w:r w:rsidR="001877DC">
        <w:rPr>
          <w:szCs w:val="28"/>
          <w:lang w:val="uk-UA"/>
        </w:rPr>
        <w:t>і</w:t>
      </w:r>
      <w:r w:rsidR="001877DC" w:rsidRPr="001877DC">
        <w:rPr>
          <w:szCs w:val="28"/>
          <w:lang w:val="uk-UA"/>
        </w:rPr>
        <w:t>ально</w:t>
      </w:r>
      <w:r w:rsidR="001877DC">
        <w:rPr>
          <w:szCs w:val="28"/>
          <w:lang w:val="uk-UA"/>
        </w:rPr>
        <w:t>ї</w:t>
      </w:r>
      <w:r w:rsidR="001877DC" w:rsidRPr="001877DC">
        <w:rPr>
          <w:szCs w:val="28"/>
          <w:lang w:val="uk-UA"/>
        </w:rPr>
        <w:t xml:space="preserve"> громади </w:t>
      </w:r>
      <w:r w:rsidR="00146EDC" w:rsidRPr="001877DC">
        <w:rPr>
          <w:szCs w:val="28"/>
          <w:lang w:val="uk-UA"/>
        </w:rPr>
        <w:t xml:space="preserve">у межах </w:t>
      </w:r>
      <w:r w:rsidR="001877DC" w:rsidRPr="001877DC">
        <w:rPr>
          <w:szCs w:val="28"/>
          <w:lang w:val="uk-UA"/>
        </w:rPr>
        <w:t>наявного фінансового ресурсу</w:t>
      </w:r>
      <w:r w:rsidR="00146EDC" w:rsidRPr="001877DC">
        <w:rPr>
          <w:szCs w:val="28"/>
          <w:lang w:val="uk-UA"/>
        </w:rPr>
        <w:t>, виходячи з конкретних завдань, а також за рахунок інших джерел, не заборонених чинним законодавством.</w:t>
      </w:r>
    </w:p>
    <w:p w14:paraId="1FEAB33C" w14:textId="77777777" w:rsidR="009E0CA6" w:rsidRPr="00C55D97" w:rsidRDefault="009E0CA6" w:rsidP="00C55D97">
      <w:pPr>
        <w:shd w:val="clear" w:color="auto" w:fill="FFFFFF"/>
        <w:ind w:firstLine="851"/>
        <w:jc w:val="both"/>
        <w:rPr>
          <w:color w:val="000000"/>
          <w:szCs w:val="28"/>
          <w:lang w:val="uk-UA"/>
        </w:rPr>
      </w:pPr>
    </w:p>
    <w:p w14:paraId="09EABC19" w14:textId="77777777" w:rsidR="00C55D97" w:rsidRDefault="0031534E" w:rsidP="00DE4322">
      <w:pPr>
        <w:pStyle w:val="a6"/>
        <w:numPr>
          <w:ilvl w:val="0"/>
          <w:numId w:val="7"/>
        </w:numPr>
        <w:shd w:val="clear" w:color="auto" w:fill="FFFFFF"/>
        <w:tabs>
          <w:tab w:val="left" w:pos="0"/>
        </w:tabs>
        <w:ind w:left="0" w:firstLine="0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Організація контролю за виконанням програми</w:t>
      </w:r>
    </w:p>
    <w:p w14:paraId="0D3EC082" w14:textId="77777777" w:rsidR="0031534E" w:rsidRDefault="0031534E" w:rsidP="0031534E">
      <w:pPr>
        <w:pStyle w:val="a6"/>
        <w:shd w:val="clear" w:color="auto" w:fill="FFFFFF"/>
        <w:rPr>
          <w:b/>
          <w:bCs/>
          <w:color w:val="000000"/>
          <w:szCs w:val="28"/>
          <w:lang w:val="uk-UA"/>
        </w:rPr>
      </w:pPr>
    </w:p>
    <w:p w14:paraId="3B6C0242" w14:textId="2A42880D" w:rsidR="0031534E" w:rsidRDefault="0031534E" w:rsidP="00F1327D">
      <w:pPr>
        <w:pStyle w:val="3"/>
        <w:spacing w:before="0"/>
        <w:ind w:firstLine="567"/>
        <w:rPr>
          <w:color w:val="000000" w:themeColor="text1"/>
          <w:sz w:val="28"/>
          <w:szCs w:val="28"/>
        </w:rPr>
      </w:pPr>
      <w:r w:rsidRPr="000E438C">
        <w:rPr>
          <w:bCs/>
          <w:color w:val="000000" w:themeColor="text1"/>
          <w:sz w:val="28"/>
          <w:szCs w:val="28"/>
        </w:rPr>
        <w:t xml:space="preserve">Безпосередній контроль за виконанням заходів Програми здійснює </w:t>
      </w:r>
      <w:proofErr w:type="spellStart"/>
      <w:r w:rsidR="000E438C" w:rsidRPr="000E438C">
        <w:rPr>
          <w:bCs/>
          <w:color w:val="000000" w:themeColor="text1"/>
          <w:sz w:val="28"/>
          <w:szCs w:val="28"/>
        </w:rPr>
        <w:t>Новоодеська</w:t>
      </w:r>
      <w:proofErr w:type="spellEnd"/>
      <w:r w:rsidR="000E438C" w:rsidRPr="000E438C">
        <w:rPr>
          <w:bCs/>
          <w:color w:val="000000" w:themeColor="text1"/>
          <w:sz w:val="28"/>
          <w:szCs w:val="28"/>
        </w:rPr>
        <w:t xml:space="preserve"> міська </w:t>
      </w:r>
      <w:r w:rsidR="00E75648">
        <w:rPr>
          <w:bCs/>
          <w:color w:val="000000" w:themeColor="text1"/>
          <w:sz w:val="28"/>
          <w:szCs w:val="28"/>
        </w:rPr>
        <w:t>р</w:t>
      </w:r>
      <w:r w:rsidR="000E438C" w:rsidRPr="000E438C">
        <w:rPr>
          <w:bCs/>
          <w:color w:val="000000" w:themeColor="text1"/>
          <w:sz w:val="28"/>
          <w:szCs w:val="28"/>
        </w:rPr>
        <w:t xml:space="preserve">ада. </w:t>
      </w:r>
      <w:r w:rsidR="004B3D17">
        <w:rPr>
          <w:bCs/>
          <w:color w:val="000000" w:themeColor="text1"/>
          <w:sz w:val="28"/>
          <w:szCs w:val="28"/>
        </w:rPr>
        <w:t>Другий</w:t>
      </w:r>
      <w:r w:rsidR="00A47A7B">
        <w:rPr>
          <w:bCs/>
          <w:color w:val="000000" w:themeColor="text1"/>
          <w:sz w:val="28"/>
          <w:szCs w:val="28"/>
        </w:rPr>
        <w:t xml:space="preserve"> відділ Миколаївського</w:t>
      </w:r>
      <w:r w:rsidR="00733A01" w:rsidRPr="000E438C">
        <w:rPr>
          <w:bCs/>
          <w:color w:val="000000" w:themeColor="text1"/>
          <w:sz w:val="28"/>
          <w:szCs w:val="28"/>
        </w:rPr>
        <w:t xml:space="preserve"> РТЦК та СП</w:t>
      </w:r>
      <w:r w:rsidRPr="000E438C">
        <w:rPr>
          <w:bCs/>
          <w:color w:val="000000" w:themeColor="text1"/>
          <w:sz w:val="28"/>
          <w:szCs w:val="28"/>
        </w:rPr>
        <w:t xml:space="preserve"> забезпечує виконання заходів Програми та </w:t>
      </w:r>
      <w:r w:rsidRPr="00E2492E">
        <w:rPr>
          <w:color w:val="000000" w:themeColor="text1"/>
          <w:sz w:val="28"/>
          <w:szCs w:val="28"/>
        </w:rPr>
        <w:t xml:space="preserve">інформує постійну комісію </w:t>
      </w:r>
      <w:r w:rsidR="00E75648">
        <w:rPr>
          <w:color w:val="000000" w:themeColor="text1"/>
          <w:sz w:val="28"/>
          <w:szCs w:val="28"/>
        </w:rPr>
        <w:t>міськ</w:t>
      </w:r>
      <w:r w:rsidRPr="00E2492E">
        <w:rPr>
          <w:color w:val="000000" w:themeColor="text1"/>
          <w:sz w:val="28"/>
          <w:szCs w:val="28"/>
        </w:rPr>
        <w:t>ої ради з</w:t>
      </w:r>
      <w:r w:rsidR="00E75648">
        <w:rPr>
          <w:color w:val="000000" w:themeColor="text1"/>
          <w:sz w:val="28"/>
          <w:szCs w:val="28"/>
        </w:rPr>
        <w:t xml:space="preserve"> правових</w:t>
      </w:r>
      <w:r w:rsidRPr="00E2492E">
        <w:rPr>
          <w:color w:val="000000" w:themeColor="text1"/>
          <w:sz w:val="28"/>
          <w:szCs w:val="28"/>
        </w:rPr>
        <w:t xml:space="preserve"> питань</w:t>
      </w:r>
      <w:r w:rsidR="00E75648">
        <w:rPr>
          <w:color w:val="000000" w:themeColor="text1"/>
          <w:sz w:val="28"/>
          <w:szCs w:val="28"/>
        </w:rPr>
        <w:t>,</w:t>
      </w:r>
      <w:r w:rsidRPr="00E2492E">
        <w:rPr>
          <w:color w:val="000000" w:themeColor="text1"/>
          <w:sz w:val="28"/>
          <w:szCs w:val="28"/>
        </w:rPr>
        <w:t xml:space="preserve"> етики та </w:t>
      </w:r>
      <w:r w:rsidR="00E75648">
        <w:rPr>
          <w:color w:val="000000" w:themeColor="text1"/>
          <w:sz w:val="28"/>
          <w:szCs w:val="28"/>
        </w:rPr>
        <w:t>регламенту</w:t>
      </w:r>
      <w:r w:rsidRPr="00E2492E">
        <w:rPr>
          <w:color w:val="000000" w:themeColor="text1"/>
          <w:sz w:val="28"/>
          <w:szCs w:val="28"/>
        </w:rPr>
        <w:t xml:space="preserve"> про хід виконання заходів Програми.</w:t>
      </w:r>
    </w:p>
    <w:p w14:paraId="41F04A08" w14:textId="3A54E35B" w:rsidR="00F1327D" w:rsidRDefault="00F1327D" w:rsidP="00F1327D">
      <w:pPr>
        <w:pStyle w:val="3"/>
        <w:spacing w:before="0"/>
        <w:ind w:firstLine="567"/>
        <w:rPr>
          <w:color w:val="000000" w:themeColor="text1"/>
          <w:sz w:val="28"/>
          <w:szCs w:val="28"/>
        </w:rPr>
      </w:pPr>
    </w:p>
    <w:p w14:paraId="65A2FAB7" w14:textId="38792475" w:rsidR="00F1327D" w:rsidRDefault="00F1327D" w:rsidP="00F1327D">
      <w:pPr>
        <w:pStyle w:val="3"/>
        <w:spacing w:before="0"/>
        <w:ind w:firstLine="567"/>
        <w:rPr>
          <w:color w:val="000000" w:themeColor="text1"/>
          <w:sz w:val="28"/>
          <w:szCs w:val="28"/>
        </w:rPr>
      </w:pPr>
    </w:p>
    <w:p w14:paraId="1A787E83" w14:textId="643F7682" w:rsidR="00F1327D" w:rsidRPr="00E2492E" w:rsidRDefault="00F1327D" w:rsidP="00F1327D">
      <w:pPr>
        <w:pStyle w:val="3"/>
        <w:spacing w:before="0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 міської ради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Олена БРУСЕНКО</w:t>
      </w:r>
    </w:p>
    <w:p w14:paraId="54A21C5D" w14:textId="77777777" w:rsidR="006D5EC8" w:rsidRDefault="006D5EC8" w:rsidP="00371728">
      <w:pPr>
        <w:pStyle w:val="3"/>
        <w:spacing w:before="0"/>
        <w:ind w:left="7938" w:firstLine="0"/>
        <w:jc w:val="left"/>
        <w:rPr>
          <w:sz w:val="24"/>
          <w:szCs w:val="24"/>
        </w:rPr>
      </w:pPr>
    </w:p>
    <w:p w14:paraId="5894E8EF" w14:textId="556A1863" w:rsidR="00204FA6" w:rsidRDefault="00204FA6" w:rsidP="00371728">
      <w:pPr>
        <w:pStyle w:val="3"/>
        <w:spacing w:before="0"/>
        <w:ind w:left="7938" w:firstLine="0"/>
        <w:jc w:val="left"/>
        <w:rPr>
          <w:sz w:val="24"/>
          <w:szCs w:val="24"/>
        </w:rPr>
      </w:pPr>
    </w:p>
    <w:p w14:paraId="62367A9C" w14:textId="5F0A9B0C" w:rsidR="009017D0" w:rsidRDefault="009017D0" w:rsidP="00371728">
      <w:pPr>
        <w:pStyle w:val="3"/>
        <w:spacing w:before="0"/>
        <w:ind w:left="7938" w:firstLine="0"/>
        <w:jc w:val="left"/>
        <w:rPr>
          <w:sz w:val="24"/>
          <w:szCs w:val="24"/>
        </w:rPr>
      </w:pPr>
    </w:p>
    <w:p w14:paraId="34EAF62C" w14:textId="77777777" w:rsidR="009017D0" w:rsidRDefault="009017D0" w:rsidP="00371728">
      <w:pPr>
        <w:pStyle w:val="3"/>
        <w:spacing w:before="0"/>
        <w:ind w:left="7938" w:firstLine="0"/>
        <w:jc w:val="left"/>
        <w:rPr>
          <w:sz w:val="24"/>
          <w:szCs w:val="24"/>
        </w:rPr>
      </w:pPr>
    </w:p>
    <w:p w14:paraId="01C5DDE2" w14:textId="63F8BDC4" w:rsidR="00371728" w:rsidRDefault="001877DC" w:rsidP="00371728">
      <w:pPr>
        <w:pStyle w:val="3"/>
        <w:spacing w:before="0"/>
        <w:ind w:left="7938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</w:t>
      </w:r>
      <w:r w:rsidR="00371728">
        <w:rPr>
          <w:sz w:val="24"/>
          <w:szCs w:val="24"/>
        </w:rPr>
        <w:t xml:space="preserve"> 1</w:t>
      </w:r>
    </w:p>
    <w:p w14:paraId="1EDDC992" w14:textId="77777777" w:rsidR="00371728" w:rsidRDefault="00371728" w:rsidP="00371728">
      <w:pPr>
        <w:pStyle w:val="3"/>
        <w:spacing w:before="0"/>
        <w:ind w:left="7938" w:firstLine="0"/>
        <w:jc w:val="left"/>
        <w:rPr>
          <w:sz w:val="24"/>
          <w:szCs w:val="24"/>
        </w:rPr>
      </w:pPr>
      <w:r>
        <w:rPr>
          <w:sz w:val="24"/>
          <w:szCs w:val="24"/>
        </w:rPr>
        <w:t>до Програми</w:t>
      </w:r>
    </w:p>
    <w:p w14:paraId="3D8AAECC" w14:textId="77777777" w:rsidR="00371728" w:rsidRDefault="00371728" w:rsidP="00371728">
      <w:pPr>
        <w:pStyle w:val="3"/>
        <w:spacing w:before="0"/>
        <w:ind w:left="7938" w:firstLine="0"/>
        <w:jc w:val="left"/>
        <w:rPr>
          <w:sz w:val="28"/>
          <w:szCs w:val="28"/>
        </w:rPr>
      </w:pPr>
    </w:p>
    <w:p w14:paraId="0C60A0E7" w14:textId="77777777" w:rsidR="00371728" w:rsidRDefault="00371728" w:rsidP="00371728">
      <w:pPr>
        <w:pStyle w:val="3"/>
        <w:spacing w:before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72097AC2" w14:textId="71E65129" w:rsidR="00371728" w:rsidRPr="009E0CA6" w:rsidRDefault="006A15C2" w:rsidP="00E2492E">
      <w:pPr>
        <w:shd w:val="clear" w:color="auto" w:fill="FFFFFF"/>
        <w:jc w:val="center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 xml:space="preserve">цільової </w:t>
      </w:r>
      <w:r w:rsidR="003E5B58">
        <w:rPr>
          <w:bCs/>
          <w:color w:val="000000"/>
          <w:szCs w:val="28"/>
          <w:lang w:val="uk-UA"/>
        </w:rPr>
        <w:t>П</w:t>
      </w:r>
      <w:r>
        <w:rPr>
          <w:bCs/>
          <w:color w:val="000000"/>
          <w:szCs w:val="28"/>
          <w:lang w:val="uk-UA"/>
        </w:rPr>
        <w:t xml:space="preserve">рограми </w:t>
      </w:r>
      <w:r w:rsidR="003E5B58">
        <w:rPr>
          <w:bCs/>
          <w:color w:val="000000"/>
          <w:szCs w:val="28"/>
          <w:lang w:val="uk-UA"/>
        </w:rPr>
        <w:t>з</w:t>
      </w:r>
      <w:r w:rsidR="00E2492E" w:rsidRPr="00C55D97">
        <w:rPr>
          <w:bCs/>
          <w:color w:val="000000"/>
          <w:szCs w:val="28"/>
          <w:lang w:val="uk-UA"/>
        </w:rPr>
        <w:t>абезпечення</w:t>
      </w:r>
      <w:r w:rsidR="004D686F">
        <w:rPr>
          <w:bCs/>
          <w:color w:val="000000"/>
          <w:szCs w:val="28"/>
          <w:lang w:val="uk-UA"/>
        </w:rPr>
        <w:t xml:space="preserve"> </w:t>
      </w:r>
      <w:r w:rsidR="00E2492E" w:rsidRPr="00C55D97">
        <w:rPr>
          <w:bCs/>
          <w:color w:val="000000"/>
          <w:szCs w:val="28"/>
          <w:lang w:val="uk-UA"/>
        </w:rPr>
        <w:t xml:space="preserve">підготовки та проведення </w:t>
      </w:r>
      <w:r w:rsidR="00E2492E">
        <w:rPr>
          <w:bCs/>
          <w:color w:val="000000"/>
          <w:szCs w:val="28"/>
          <w:lang w:val="uk-UA"/>
        </w:rPr>
        <w:t>приписк</w:t>
      </w:r>
      <w:r w:rsidR="004D686F">
        <w:rPr>
          <w:bCs/>
          <w:color w:val="000000"/>
          <w:szCs w:val="28"/>
          <w:lang w:val="uk-UA"/>
        </w:rPr>
        <w:t>и</w:t>
      </w:r>
      <w:r w:rsidR="00E2492E">
        <w:rPr>
          <w:bCs/>
          <w:color w:val="000000"/>
          <w:szCs w:val="28"/>
          <w:lang w:val="uk-UA"/>
        </w:rPr>
        <w:t xml:space="preserve"> громадян до </w:t>
      </w:r>
      <w:r w:rsidR="00A47A7B">
        <w:rPr>
          <w:bCs/>
          <w:color w:val="000000"/>
          <w:szCs w:val="28"/>
          <w:lang w:val="uk-UA"/>
        </w:rPr>
        <w:t>призовної дільниці 2-го відділу Миколаївського</w:t>
      </w:r>
      <w:r w:rsidR="00E2492E">
        <w:rPr>
          <w:bCs/>
          <w:color w:val="000000"/>
          <w:szCs w:val="28"/>
          <w:lang w:val="uk-UA"/>
        </w:rPr>
        <w:t xml:space="preserve"> районного територіального центру комплектування та соціальної підтримки, </w:t>
      </w:r>
      <w:r w:rsidR="00E2492E" w:rsidRPr="00C55D97">
        <w:rPr>
          <w:bCs/>
          <w:color w:val="000000"/>
          <w:szCs w:val="28"/>
          <w:lang w:val="uk-UA"/>
        </w:rPr>
        <w:t>призову громадян</w:t>
      </w:r>
      <w:r w:rsidR="004D686F">
        <w:rPr>
          <w:bCs/>
          <w:color w:val="000000"/>
          <w:szCs w:val="28"/>
          <w:lang w:val="uk-UA"/>
        </w:rPr>
        <w:t xml:space="preserve"> </w:t>
      </w:r>
      <w:proofErr w:type="spellStart"/>
      <w:r w:rsidR="00D20C5C">
        <w:rPr>
          <w:bCs/>
          <w:color w:val="000000"/>
          <w:szCs w:val="28"/>
          <w:lang w:val="uk-UA"/>
        </w:rPr>
        <w:t>Новоодеської</w:t>
      </w:r>
      <w:proofErr w:type="spellEnd"/>
      <w:r w:rsidR="00D20C5C">
        <w:rPr>
          <w:bCs/>
          <w:color w:val="000000"/>
          <w:szCs w:val="28"/>
          <w:lang w:val="uk-UA"/>
        </w:rPr>
        <w:t xml:space="preserve"> міської </w:t>
      </w:r>
      <w:proofErr w:type="spellStart"/>
      <w:r w:rsidR="004D686F">
        <w:rPr>
          <w:bCs/>
          <w:color w:val="000000"/>
          <w:szCs w:val="28"/>
          <w:lang w:val="uk-UA"/>
        </w:rPr>
        <w:t>р</w:t>
      </w:r>
      <w:r w:rsidR="00204FA6">
        <w:rPr>
          <w:bCs/>
          <w:color w:val="000000"/>
          <w:szCs w:val="28"/>
          <w:lang w:val="uk-UA"/>
        </w:rPr>
        <w:t>територіальної</w:t>
      </w:r>
      <w:proofErr w:type="spellEnd"/>
      <w:r w:rsidR="00204FA6">
        <w:rPr>
          <w:bCs/>
          <w:color w:val="000000"/>
          <w:szCs w:val="28"/>
          <w:lang w:val="uk-UA"/>
        </w:rPr>
        <w:t xml:space="preserve"> гром</w:t>
      </w:r>
      <w:r w:rsidR="004D686F">
        <w:rPr>
          <w:bCs/>
          <w:color w:val="000000"/>
          <w:szCs w:val="28"/>
          <w:lang w:val="uk-UA"/>
        </w:rPr>
        <w:t xml:space="preserve">ади </w:t>
      </w:r>
      <w:r w:rsidR="009F22B5">
        <w:rPr>
          <w:bCs/>
          <w:color w:val="000000"/>
          <w:szCs w:val="28"/>
          <w:lang w:val="uk-UA"/>
        </w:rPr>
        <w:t xml:space="preserve">на </w:t>
      </w:r>
      <w:r w:rsidR="00026159">
        <w:rPr>
          <w:bCs/>
          <w:color w:val="000000"/>
          <w:szCs w:val="28"/>
          <w:lang w:val="uk-UA"/>
        </w:rPr>
        <w:t>баз</w:t>
      </w:r>
      <w:r w:rsidR="009F22B5">
        <w:rPr>
          <w:bCs/>
          <w:color w:val="000000"/>
          <w:szCs w:val="28"/>
          <w:lang w:val="uk-UA"/>
        </w:rPr>
        <w:t>ову військову службу,</w:t>
      </w:r>
      <w:r w:rsidR="00710837">
        <w:rPr>
          <w:bCs/>
          <w:color w:val="000000"/>
          <w:szCs w:val="28"/>
          <w:lang w:val="uk-UA"/>
        </w:rPr>
        <w:t xml:space="preserve"> </w:t>
      </w:r>
      <w:r w:rsidR="00037EF6">
        <w:rPr>
          <w:bCs/>
          <w:color w:val="000000"/>
          <w:szCs w:val="28"/>
          <w:lang w:val="uk-UA"/>
        </w:rPr>
        <w:t>призову на військову службу під час мобілізації</w:t>
      </w:r>
      <w:r w:rsidR="00962FE6">
        <w:rPr>
          <w:bCs/>
          <w:color w:val="000000"/>
          <w:szCs w:val="28"/>
          <w:lang w:val="uk-UA"/>
        </w:rPr>
        <w:t xml:space="preserve"> військовозобов’язаних</w:t>
      </w:r>
      <w:r w:rsidR="004D686F">
        <w:rPr>
          <w:bCs/>
          <w:color w:val="000000"/>
          <w:szCs w:val="28"/>
          <w:lang w:val="uk-UA"/>
        </w:rPr>
        <w:t xml:space="preserve"> </w:t>
      </w:r>
      <w:r w:rsidR="001F41E1">
        <w:rPr>
          <w:bCs/>
          <w:color w:val="000000"/>
          <w:szCs w:val="28"/>
          <w:lang w:val="uk-UA"/>
        </w:rPr>
        <w:t xml:space="preserve">та резервістів </w:t>
      </w:r>
      <w:r w:rsidR="00A47A7B">
        <w:rPr>
          <w:bCs/>
          <w:color w:val="000000"/>
          <w:szCs w:val="28"/>
          <w:lang w:val="uk-UA"/>
        </w:rPr>
        <w:t>на 202</w:t>
      </w:r>
      <w:r w:rsidR="00204FA6">
        <w:rPr>
          <w:bCs/>
          <w:color w:val="000000"/>
          <w:szCs w:val="28"/>
          <w:lang w:val="uk-UA"/>
        </w:rPr>
        <w:t>6</w:t>
      </w:r>
      <w:r w:rsidR="005C530A">
        <w:rPr>
          <w:bCs/>
          <w:color w:val="000000"/>
          <w:szCs w:val="28"/>
          <w:lang w:val="uk-UA"/>
        </w:rPr>
        <w:t xml:space="preserve"> рік.</w:t>
      </w:r>
    </w:p>
    <w:p w14:paraId="70B75132" w14:textId="77777777" w:rsidR="00371728" w:rsidRDefault="00371728" w:rsidP="00371728">
      <w:pPr>
        <w:pStyle w:val="3"/>
        <w:spacing w:before="0"/>
        <w:ind w:firstLine="0"/>
        <w:jc w:val="center"/>
        <w:rPr>
          <w:sz w:val="28"/>
          <w:szCs w:val="28"/>
        </w:rPr>
      </w:pPr>
    </w:p>
    <w:p w14:paraId="43B2DA95" w14:textId="77777777" w:rsidR="00371728" w:rsidRDefault="00371728" w:rsidP="00371728">
      <w:pPr>
        <w:pStyle w:val="3"/>
        <w:spacing w:before="0"/>
        <w:ind w:firstLine="0"/>
        <w:jc w:val="center"/>
        <w:rPr>
          <w:sz w:val="28"/>
          <w:szCs w:val="28"/>
        </w:rPr>
      </w:pPr>
    </w:p>
    <w:p w14:paraId="3F7863DD" w14:textId="77777777" w:rsidR="00371728" w:rsidRDefault="00371728" w:rsidP="000E438C">
      <w:pPr>
        <w:pStyle w:val="3"/>
        <w:numPr>
          <w:ilvl w:val="0"/>
          <w:numId w:val="5"/>
        </w:numPr>
        <w:tabs>
          <w:tab w:val="left" w:pos="709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Ініціатор розроблення Програми –</w:t>
      </w:r>
      <w:r w:rsidR="004D686F">
        <w:rPr>
          <w:sz w:val="28"/>
          <w:szCs w:val="28"/>
        </w:rPr>
        <w:t xml:space="preserve"> </w:t>
      </w:r>
      <w:proofErr w:type="spellStart"/>
      <w:r w:rsidR="000E438C">
        <w:rPr>
          <w:sz w:val="28"/>
          <w:szCs w:val="28"/>
        </w:rPr>
        <w:t>Новоодеська</w:t>
      </w:r>
      <w:proofErr w:type="spellEnd"/>
      <w:r w:rsidR="000E438C">
        <w:rPr>
          <w:sz w:val="28"/>
          <w:szCs w:val="28"/>
        </w:rPr>
        <w:t xml:space="preserve"> міська </w:t>
      </w:r>
      <w:r w:rsidR="004D686F">
        <w:rPr>
          <w:sz w:val="28"/>
          <w:szCs w:val="28"/>
        </w:rPr>
        <w:t>р</w:t>
      </w:r>
      <w:r w:rsidR="000E438C">
        <w:rPr>
          <w:sz w:val="28"/>
          <w:szCs w:val="28"/>
        </w:rPr>
        <w:t xml:space="preserve">ада </w:t>
      </w:r>
    </w:p>
    <w:p w14:paraId="089BF80B" w14:textId="77777777" w:rsidR="00371728" w:rsidRDefault="00371728" w:rsidP="00371728">
      <w:pPr>
        <w:pStyle w:val="3"/>
        <w:numPr>
          <w:ilvl w:val="0"/>
          <w:numId w:val="5"/>
        </w:numPr>
        <w:tabs>
          <w:tab w:val="left" w:pos="709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Підстави для розроблення Програми:</w:t>
      </w:r>
    </w:p>
    <w:p w14:paraId="628780E8" w14:textId="77777777" w:rsidR="00371728" w:rsidRDefault="00371728" w:rsidP="00371728">
      <w:pPr>
        <w:pStyle w:val="a6"/>
        <w:rPr>
          <w:szCs w:val="28"/>
        </w:rPr>
      </w:pPr>
    </w:p>
    <w:p w14:paraId="036925FE" w14:textId="77777777" w:rsidR="00371728" w:rsidRDefault="00371728" w:rsidP="00371728">
      <w:pPr>
        <w:pStyle w:val="3"/>
        <w:tabs>
          <w:tab w:val="left" w:pos="709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Закони України:</w:t>
      </w:r>
    </w:p>
    <w:p w14:paraId="73E32F5A" w14:textId="77777777" w:rsidR="00371728" w:rsidRDefault="00371728" w:rsidP="00371728">
      <w:pPr>
        <w:pStyle w:val="3"/>
        <w:tabs>
          <w:tab w:val="left" w:pos="709"/>
        </w:tabs>
        <w:spacing w:before="0"/>
        <w:ind w:firstLine="709"/>
        <w:rPr>
          <w:sz w:val="28"/>
          <w:szCs w:val="28"/>
        </w:rPr>
      </w:pPr>
    </w:p>
    <w:p w14:paraId="6D9C84BB" w14:textId="77777777" w:rsidR="00371728" w:rsidRDefault="00371728" w:rsidP="00371728">
      <w:pPr>
        <w:pStyle w:val="3"/>
        <w:tabs>
          <w:tab w:val="left" w:pos="709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«Про місцеве самоврядування в Україні»;</w:t>
      </w:r>
    </w:p>
    <w:p w14:paraId="289CEFA6" w14:textId="77777777" w:rsidR="00371728" w:rsidRDefault="00371728" w:rsidP="00371728">
      <w:pPr>
        <w:pStyle w:val="3"/>
        <w:tabs>
          <w:tab w:val="left" w:pos="709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«Про оборону України»;</w:t>
      </w:r>
    </w:p>
    <w:p w14:paraId="27A27492" w14:textId="77777777" w:rsidR="00037EF6" w:rsidRDefault="00371728" w:rsidP="00371728">
      <w:pPr>
        <w:pStyle w:val="3"/>
        <w:tabs>
          <w:tab w:val="left" w:pos="709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«Про військовий обов’язок і військову службу»</w:t>
      </w:r>
    </w:p>
    <w:p w14:paraId="1E5EC089" w14:textId="77777777" w:rsidR="00371728" w:rsidRDefault="00037EF6" w:rsidP="00371728">
      <w:pPr>
        <w:pStyle w:val="3"/>
        <w:tabs>
          <w:tab w:val="left" w:pos="709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«Про мобілізаційну підготовку та мобілізацію»</w:t>
      </w:r>
      <w:r w:rsidR="00371728">
        <w:rPr>
          <w:sz w:val="28"/>
          <w:szCs w:val="28"/>
        </w:rPr>
        <w:t>.</w:t>
      </w:r>
    </w:p>
    <w:p w14:paraId="340D03CA" w14:textId="77777777" w:rsidR="00371728" w:rsidRDefault="00371728" w:rsidP="00371728">
      <w:pPr>
        <w:pStyle w:val="3"/>
        <w:tabs>
          <w:tab w:val="left" w:pos="709"/>
        </w:tabs>
        <w:spacing w:before="0"/>
        <w:ind w:firstLine="709"/>
        <w:rPr>
          <w:sz w:val="28"/>
          <w:szCs w:val="28"/>
        </w:rPr>
      </w:pPr>
    </w:p>
    <w:p w14:paraId="725722D0" w14:textId="77777777" w:rsidR="00371728" w:rsidRDefault="00371728" w:rsidP="00371728">
      <w:pPr>
        <w:pStyle w:val="3"/>
        <w:tabs>
          <w:tab w:val="left" w:pos="709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Постанови Кабінету Міністрів:</w:t>
      </w:r>
    </w:p>
    <w:p w14:paraId="13DF7BE1" w14:textId="77777777" w:rsidR="00371728" w:rsidRDefault="00371728" w:rsidP="00371728">
      <w:pPr>
        <w:pStyle w:val="3"/>
        <w:tabs>
          <w:tab w:val="left" w:pos="709"/>
        </w:tabs>
        <w:spacing w:before="0"/>
        <w:ind w:firstLine="709"/>
        <w:rPr>
          <w:sz w:val="28"/>
          <w:szCs w:val="28"/>
        </w:rPr>
      </w:pPr>
    </w:p>
    <w:p w14:paraId="7FA01304" w14:textId="77777777" w:rsidR="00371728" w:rsidRDefault="00371728" w:rsidP="00371728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71728">
        <w:rPr>
          <w:rFonts w:ascii="Times New Roman" w:hAnsi="Times New Roman" w:cs="Times New Roman"/>
          <w:sz w:val="28"/>
          <w:szCs w:val="28"/>
          <w:lang w:val="uk-UA"/>
        </w:rPr>
        <w:t>від 21 березня 2002 року № 352</w:t>
      </w:r>
      <w:r w:rsidR="001F4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контрактом»</w:t>
      </w:r>
    </w:p>
    <w:p w14:paraId="3B068E11" w14:textId="77777777" w:rsidR="001829F5" w:rsidRPr="001829F5" w:rsidRDefault="001829F5" w:rsidP="00371728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1829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30.12.2022 року №1487 «</w:t>
      </w:r>
      <w:r w:rsidRPr="001829F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Порядку організації та ведення військового обліку призовників, військовозобов’язаних та резервістів».</w:t>
      </w:r>
    </w:p>
    <w:p w14:paraId="058507B5" w14:textId="77777777" w:rsidR="00371728" w:rsidRDefault="00371728" w:rsidP="003C3AD8">
      <w:pPr>
        <w:pStyle w:val="3"/>
        <w:tabs>
          <w:tab w:val="left" w:pos="709"/>
        </w:tabs>
        <w:spacing w:before="0"/>
        <w:ind w:firstLine="709"/>
        <w:rPr>
          <w:sz w:val="28"/>
          <w:szCs w:val="28"/>
        </w:rPr>
      </w:pPr>
    </w:p>
    <w:p w14:paraId="5B8562F3" w14:textId="75C362BA" w:rsidR="00371728" w:rsidRDefault="00371728" w:rsidP="003C3AD8">
      <w:pPr>
        <w:pStyle w:val="3"/>
        <w:numPr>
          <w:ilvl w:val="0"/>
          <w:numId w:val="5"/>
        </w:numPr>
        <w:tabs>
          <w:tab w:val="left" w:pos="709"/>
          <w:tab w:val="left" w:pos="993"/>
        </w:tabs>
        <w:spacing w:before="0"/>
        <w:ind w:left="0"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Координатор програми –</w:t>
      </w:r>
      <w:r w:rsidR="004D686F">
        <w:rPr>
          <w:sz w:val="28"/>
          <w:szCs w:val="28"/>
        </w:rPr>
        <w:t xml:space="preserve"> </w:t>
      </w:r>
      <w:proofErr w:type="spellStart"/>
      <w:r w:rsidR="000E438C">
        <w:rPr>
          <w:sz w:val="28"/>
          <w:szCs w:val="28"/>
        </w:rPr>
        <w:t>Новоодеська</w:t>
      </w:r>
      <w:proofErr w:type="spellEnd"/>
      <w:r w:rsidR="000E438C">
        <w:rPr>
          <w:sz w:val="28"/>
          <w:szCs w:val="28"/>
        </w:rPr>
        <w:t xml:space="preserve"> міська </w:t>
      </w:r>
      <w:r w:rsidR="004D686F">
        <w:rPr>
          <w:sz w:val="28"/>
          <w:szCs w:val="28"/>
        </w:rPr>
        <w:t>р</w:t>
      </w:r>
      <w:r w:rsidR="000E438C">
        <w:rPr>
          <w:sz w:val="28"/>
          <w:szCs w:val="28"/>
        </w:rPr>
        <w:t>ада</w:t>
      </w:r>
    </w:p>
    <w:p w14:paraId="2731E6F6" w14:textId="77777777" w:rsidR="000E438C" w:rsidRDefault="00371728" w:rsidP="003C3AD8">
      <w:pPr>
        <w:pStyle w:val="3"/>
        <w:numPr>
          <w:ilvl w:val="0"/>
          <w:numId w:val="5"/>
        </w:numPr>
        <w:tabs>
          <w:tab w:val="left" w:pos="709"/>
          <w:tab w:val="left" w:pos="993"/>
        </w:tabs>
        <w:spacing w:before="0"/>
        <w:ind w:left="0" w:firstLine="709"/>
        <w:rPr>
          <w:sz w:val="28"/>
          <w:szCs w:val="28"/>
        </w:rPr>
      </w:pPr>
      <w:r w:rsidRPr="000E438C">
        <w:rPr>
          <w:sz w:val="28"/>
          <w:szCs w:val="28"/>
        </w:rPr>
        <w:t xml:space="preserve">Відповідальні виконавці: </w:t>
      </w:r>
      <w:r w:rsidR="001F41E1">
        <w:rPr>
          <w:sz w:val="28"/>
          <w:szCs w:val="28"/>
        </w:rPr>
        <w:t>Другий відділ Миколаївського районного</w:t>
      </w:r>
      <w:r w:rsidRPr="000E438C">
        <w:rPr>
          <w:sz w:val="28"/>
          <w:szCs w:val="28"/>
        </w:rPr>
        <w:t xml:space="preserve"> </w:t>
      </w:r>
      <w:r w:rsidR="001F41E1">
        <w:rPr>
          <w:sz w:val="28"/>
          <w:szCs w:val="28"/>
        </w:rPr>
        <w:t>територіального</w:t>
      </w:r>
      <w:r w:rsidR="000E438C" w:rsidRPr="000E438C">
        <w:rPr>
          <w:sz w:val="28"/>
          <w:szCs w:val="28"/>
        </w:rPr>
        <w:t xml:space="preserve"> центр</w:t>
      </w:r>
      <w:r w:rsidR="001F41E1">
        <w:rPr>
          <w:sz w:val="28"/>
          <w:szCs w:val="28"/>
        </w:rPr>
        <w:t>у</w:t>
      </w:r>
      <w:r w:rsidR="000E438C" w:rsidRPr="000E438C">
        <w:rPr>
          <w:sz w:val="28"/>
          <w:szCs w:val="28"/>
        </w:rPr>
        <w:t xml:space="preserve"> комплектування та соціальної підтримки </w:t>
      </w:r>
      <w:r w:rsidRPr="000E438C">
        <w:rPr>
          <w:sz w:val="28"/>
          <w:szCs w:val="28"/>
        </w:rPr>
        <w:t xml:space="preserve">(за узгодженням), </w:t>
      </w:r>
      <w:proofErr w:type="spellStart"/>
      <w:r w:rsidR="000E438C">
        <w:rPr>
          <w:sz w:val="28"/>
          <w:szCs w:val="28"/>
        </w:rPr>
        <w:t>Новоодеська</w:t>
      </w:r>
      <w:proofErr w:type="spellEnd"/>
      <w:r w:rsidR="000E438C">
        <w:rPr>
          <w:sz w:val="28"/>
          <w:szCs w:val="28"/>
        </w:rPr>
        <w:t xml:space="preserve"> міська </w:t>
      </w:r>
      <w:r w:rsidR="004D686F">
        <w:rPr>
          <w:sz w:val="28"/>
          <w:szCs w:val="28"/>
        </w:rPr>
        <w:t>р</w:t>
      </w:r>
      <w:r w:rsidR="000E438C">
        <w:rPr>
          <w:sz w:val="28"/>
          <w:szCs w:val="28"/>
        </w:rPr>
        <w:t>ада</w:t>
      </w:r>
    </w:p>
    <w:p w14:paraId="4076274F" w14:textId="77777777" w:rsidR="00371728" w:rsidRPr="000E438C" w:rsidRDefault="00371728" w:rsidP="003C3AD8">
      <w:pPr>
        <w:pStyle w:val="3"/>
        <w:tabs>
          <w:tab w:val="left" w:pos="709"/>
          <w:tab w:val="left" w:pos="993"/>
        </w:tabs>
        <w:spacing w:before="0"/>
        <w:ind w:left="709" w:firstLine="709"/>
        <w:rPr>
          <w:szCs w:val="28"/>
        </w:rPr>
      </w:pPr>
    </w:p>
    <w:p w14:paraId="0FCEE788" w14:textId="2CDB3536" w:rsidR="00371728" w:rsidRDefault="00733A01" w:rsidP="003C3AD8">
      <w:pPr>
        <w:pStyle w:val="3"/>
        <w:numPr>
          <w:ilvl w:val="0"/>
          <w:numId w:val="5"/>
        </w:numPr>
        <w:tabs>
          <w:tab w:val="left" w:pos="709"/>
          <w:tab w:val="left" w:pos="993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5C530A">
        <w:rPr>
          <w:sz w:val="28"/>
          <w:szCs w:val="28"/>
        </w:rPr>
        <w:t xml:space="preserve"> виконання – 202</w:t>
      </w:r>
      <w:r w:rsidR="00204FA6">
        <w:rPr>
          <w:sz w:val="28"/>
          <w:szCs w:val="28"/>
        </w:rPr>
        <w:t>6</w:t>
      </w:r>
      <w:r w:rsidR="00267881">
        <w:rPr>
          <w:sz w:val="28"/>
          <w:szCs w:val="28"/>
        </w:rPr>
        <w:t xml:space="preserve"> </w:t>
      </w:r>
      <w:r w:rsidR="005C530A">
        <w:rPr>
          <w:sz w:val="28"/>
          <w:szCs w:val="28"/>
        </w:rPr>
        <w:t>рік.</w:t>
      </w:r>
    </w:p>
    <w:p w14:paraId="0F94FA1E" w14:textId="77777777" w:rsidR="00371728" w:rsidRDefault="00371728" w:rsidP="003C3AD8">
      <w:pPr>
        <w:pStyle w:val="a6"/>
        <w:tabs>
          <w:tab w:val="left" w:pos="993"/>
        </w:tabs>
        <w:ind w:firstLine="709"/>
        <w:rPr>
          <w:szCs w:val="28"/>
        </w:rPr>
      </w:pPr>
    </w:p>
    <w:p w14:paraId="614BFCBB" w14:textId="77777777" w:rsidR="00371728" w:rsidRDefault="00371728" w:rsidP="003C3AD8">
      <w:pPr>
        <w:pStyle w:val="3"/>
        <w:numPr>
          <w:ilvl w:val="0"/>
          <w:numId w:val="5"/>
        </w:numPr>
        <w:tabs>
          <w:tab w:val="left" w:pos="709"/>
          <w:tab w:val="left" w:pos="993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Прогнозні обсяги та джерела фінансування.</w:t>
      </w:r>
    </w:p>
    <w:p w14:paraId="3B2B75BD" w14:textId="77777777" w:rsidR="00371728" w:rsidRPr="001D3F29" w:rsidRDefault="00371728" w:rsidP="003C3AD8">
      <w:pPr>
        <w:pStyle w:val="a6"/>
        <w:tabs>
          <w:tab w:val="left" w:pos="993"/>
        </w:tabs>
        <w:ind w:firstLine="709"/>
        <w:rPr>
          <w:color w:val="FF0000"/>
          <w:szCs w:val="28"/>
        </w:rPr>
      </w:pPr>
    </w:p>
    <w:p w14:paraId="0D50AB68" w14:textId="77777777" w:rsidR="003F6920" w:rsidRPr="001877DC" w:rsidRDefault="003F6920" w:rsidP="003F6920">
      <w:pPr>
        <w:shd w:val="clear" w:color="auto" w:fill="FFFFFF"/>
        <w:ind w:firstLine="709"/>
        <w:jc w:val="both"/>
        <w:rPr>
          <w:szCs w:val="28"/>
          <w:lang w:val="uk-UA"/>
        </w:rPr>
      </w:pPr>
      <w:r w:rsidRPr="001877DC">
        <w:rPr>
          <w:szCs w:val="28"/>
          <w:lang w:val="uk-UA"/>
        </w:rPr>
        <w:t xml:space="preserve">Фінансування Програми здійснюватиметься за рахунок коштів бюджету </w:t>
      </w:r>
      <w:proofErr w:type="spellStart"/>
      <w:r w:rsidRPr="001877DC">
        <w:rPr>
          <w:szCs w:val="28"/>
          <w:lang w:val="uk-UA"/>
        </w:rPr>
        <w:t>Новоодеської</w:t>
      </w:r>
      <w:proofErr w:type="spellEnd"/>
      <w:r w:rsidRPr="001877DC">
        <w:rPr>
          <w:szCs w:val="28"/>
          <w:lang w:val="uk-UA"/>
        </w:rPr>
        <w:t xml:space="preserve"> міської територ</w:t>
      </w:r>
      <w:r>
        <w:rPr>
          <w:szCs w:val="28"/>
          <w:lang w:val="uk-UA"/>
        </w:rPr>
        <w:t>і</w:t>
      </w:r>
      <w:r w:rsidRPr="001877DC">
        <w:rPr>
          <w:szCs w:val="28"/>
          <w:lang w:val="uk-UA"/>
        </w:rPr>
        <w:t>ально</w:t>
      </w:r>
      <w:r>
        <w:rPr>
          <w:szCs w:val="28"/>
          <w:lang w:val="uk-UA"/>
        </w:rPr>
        <w:t>ї</w:t>
      </w:r>
      <w:r w:rsidRPr="001877DC">
        <w:rPr>
          <w:szCs w:val="28"/>
          <w:lang w:val="uk-UA"/>
        </w:rPr>
        <w:t xml:space="preserve"> громади у межах наявного фінансового ресурсу, виходячи з конкретних завдань, а також за рахунок інших джерел, не заборонених чинним законодавством.</w:t>
      </w:r>
    </w:p>
    <w:p w14:paraId="39116F05" w14:textId="77777777" w:rsidR="00371728" w:rsidRDefault="00371728" w:rsidP="00371728">
      <w:pPr>
        <w:shd w:val="clear" w:color="auto" w:fill="FFFFFF"/>
        <w:ind w:left="10206"/>
        <w:jc w:val="right"/>
        <w:rPr>
          <w:color w:val="000000"/>
          <w:sz w:val="24"/>
          <w:szCs w:val="24"/>
          <w:lang w:val="uk-UA"/>
        </w:rPr>
      </w:pPr>
    </w:p>
    <w:p w14:paraId="6CDCE516" w14:textId="77777777" w:rsidR="00371728" w:rsidRDefault="00371728" w:rsidP="00E2492E">
      <w:pPr>
        <w:shd w:val="clear" w:color="auto" w:fill="FFFFFF"/>
        <w:rPr>
          <w:color w:val="000000"/>
          <w:sz w:val="24"/>
          <w:szCs w:val="24"/>
          <w:lang w:val="uk-UA"/>
        </w:rPr>
        <w:sectPr w:rsidR="00371728" w:rsidSect="009D6D8C">
          <w:pgSz w:w="11906" w:h="16838"/>
          <w:pgMar w:top="851" w:right="566" w:bottom="709" w:left="1701" w:header="709" w:footer="709" w:gutter="0"/>
          <w:cols w:space="708"/>
          <w:docGrid w:linePitch="360"/>
        </w:sectPr>
      </w:pPr>
    </w:p>
    <w:p w14:paraId="714D67C3" w14:textId="77777777" w:rsidR="00371728" w:rsidRPr="00090BC1" w:rsidRDefault="00371728" w:rsidP="00371728">
      <w:pPr>
        <w:pStyle w:val="3"/>
        <w:tabs>
          <w:tab w:val="left" w:pos="-284"/>
          <w:tab w:val="left" w:pos="709"/>
        </w:tabs>
        <w:spacing w:before="0"/>
        <w:ind w:left="13041" w:firstLine="0"/>
        <w:rPr>
          <w:sz w:val="24"/>
          <w:szCs w:val="24"/>
        </w:rPr>
      </w:pPr>
      <w:r w:rsidRPr="00090BC1">
        <w:rPr>
          <w:sz w:val="24"/>
          <w:szCs w:val="24"/>
        </w:rPr>
        <w:lastRenderedPageBreak/>
        <w:t>Продовження додатка 1</w:t>
      </w:r>
    </w:p>
    <w:p w14:paraId="41929DE6" w14:textId="77777777" w:rsidR="00371728" w:rsidRPr="00090BC1" w:rsidRDefault="00371728" w:rsidP="00371728">
      <w:pPr>
        <w:pStyle w:val="3"/>
        <w:tabs>
          <w:tab w:val="left" w:pos="-284"/>
          <w:tab w:val="left" w:pos="709"/>
        </w:tabs>
        <w:spacing w:before="0"/>
        <w:ind w:left="13041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Pr="00090BC1">
        <w:rPr>
          <w:sz w:val="24"/>
          <w:szCs w:val="24"/>
        </w:rPr>
        <w:t>о Програми</w:t>
      </w:r>
    </w:p>
    <w:p w14:paraId="30C05659" w14:textId="77777777" w:rsidR="00C55D97" w:rsidRPr="00C55D97" w:rsidRDefault="00C55D97" w:rsidP="00C55D97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C55D97">
        <w:rPr>
          <w:rFonts w:ascii="Verdana" w:hAnsi="Verdana"/>
          <w:color w:val="000000"/>
          <w:sz w:val="17"/>
          <w:szCs w:val="17"/>
        </w:rPr>
        <w:t>  </w:t>
      </w:r>
    </w:p>
    <w:p w14:paraId="5DBD6D58" w14:textId="77777777" w:rsidR="00C55D97" w:rsidRPr="004D686F" w:rsidRDefault="00C55D97" w:rsidP="00C55D97">
      <w:pPr>
        <w:shd w:val="clear" w:color="auto" w:fill="FFFFFF"/>
        <w:ind w:right="-1165"/>
        <w:jc w:val="center"/>
        <w:rPr>
          <w:color w:val="000000"/>
          <w:szCs w:val="28"/>
          <w:lang w:val="uk-UA"/>
        </w:rPr>
      </w:pPr>
      <w:r w:rsidRPr="004D686F">
        <w:rPr>
          <w:b/>
          <w:bCs/>
          <w:color w:val="000000"/>
          <w:szCs w:val="28"/>
          <w:lang w:val="uk-UA"/>
        </w:rPr>
        <w:t>Перелік</w:t>
      </w:r>
      <w:r w:rsidR="004D686F" w:rsidRPr="004D686F">
        <w:rPr>
          <w:b/>
          <w:bCs/>
          <w:color w:val="000000"/>
          <w:szCs w:val="28"/>
          <w:lang w:val="uk-UA"/>
        </w:rPr>
        <w:t xml:space="preserve"> </w:t>
      </w:r>
      <w:r w:rsidRPr="004D686F">
        <w:rPr>
          <w:b/>
          <w:bCs/>
          <w:color w:val="000000"/>
          <w:szCs w:val="28"/>
          <w:lang w:val="uk-UA"/>
        </w:rPr>
        <w:t>заходів, обсяги та джерела фінансування</w:t>
      </w:r>
    </w:p>
    <w:p w14:paraId="4718C114" w14:textId="07663ABC" w:rsidR="00C55D97" w:rsidRDefault="00BA16A6" w:rsidP="008470F8">
      <w:pPr>
        <w:shd w:val="clear" w:color="auto" w:fill="FFFFFF"/>
        <w:ind w:left="-283" w:right="-31" w:hanging="142"/>
        <w:jc w:val="center"/>
        <w:rPr>
          <w:b/>
          <w:bCs/>
          <w:color w:val="000000"/>
          <w:szCs w:val="28"/>
          <w:lang w:val="uk-UA"/>
        </w:rPr>
      </w:pPr>
      <w:r w:rsidRPr="00E2492E">
        <w:rPr>
          <w:b/>
          <w:bCs/>
          <w:color w:val="000000"/>
          <w:szCs w:val="28"/>
          <w:lang w:val="uk-UA"/>
        </w:rPr>
        <w:t xml:space="preserve">районної </w:t>
      </w:r>
      <w:r w:rsidR="00C55D97" w:rsidRPr="00E2492E">
        <w:rPr>
          <w:b/>
          <w:bCs/>
          <w:color w:val="000000"/>
          <w:szCs w:val="28"/>
          <w:lang w:val="uk-UA"/>
        </w:rPr>
        <w:t>цільової Програми</w:t>
      </w:r>
      <w:r w:rsidR="00E2492E" w:rsidRPr="00E2492E">
        <w:rPr>
          <w:b/>
          <w:bCs/>
          <w:color w:val="000000"/>
          <w:szCs w:val="28"/>
          <w:lang w:val="uk-UA"/>
        </w:rPr>
        <w:t xml:space="preserve"> забезпечення підготовки та проведення приписк</w:t>
      </w:r>
      <w:r w:rsidR="004D686F">
        <w:rPr>
          <w:b/>
          <w:bCs/>
          <w:color w:val="000000"/>
          <w:szCs w:val="28"/>
          <w:lang w:val="uk-UA"/>
        </w:rPr>
        <w:t>и</w:t>
      </w:r>
      <w:r w:rsidR="00E2492E" w:rsidRPr="00E2492E">
        <w:rPr>
          <w:b/>
          <w:bCs/>
          <w:color w:val="000000"/>
          <w:szCs w:val="28"/>
          <w:lang w:val="uk-UA"/>
        </w:rPr>
        <w:t xml:space="preserve"> громадян до п</w:t>
      </w:r>
      <w:r w:rsidR="00A47A7B">
        <w:rPr>
          <w:b/>
          <w:bCs/>
          <w:color w:val="000000"/>
          <w:szCs w:val="28"/>
          <w:lang w:val="uk-UA"/>
        </w:rPr>
        <w:t xml:space="preserve">ризовної дільниці </w:t>
      </w:r>
      <w:r w:rsidR="00A54806">
        <w:rPr>
          <w:b/>
          <w:bCs/>
          <w:color w:val="000000"/>
          <w:szCs w:val="28"/>
          <w:lang w:val="uk-UA"/>
        </w:rPr>
        <w:t>другого</w:t>
      </w:r>
      <w:r w:rsidR="00A47A7B">
        <w:rPr>
          <w:b/>
          <w:bCs/>
          <w:color w:val="000000"/>
          <w:szCs w:val="28"/>
          <w:lang w:val="uk-UA"/>
        </w:rPr>
        <w:t xml:space="preserve"> відділу Миколаївського </w:t>
      </w:r>
      <w:r w:rsidR="00E2492E" w:rsidRPr="00E2492E">
        <w:rPr>
          <w:b/>
          <w:bCs/>
          <w:color w:val="000000"/>
          <w:szCs w:val="28"/>
          <w:lang w:val="uk-UA"/>
        </w:rPr>
        <w:t xml:space="preserve">районного територіального центру комплектування та соціальної підтримки, призову громадян  </w:t>
      </w:r>
      <w:proofErr w:type="spellStart"/>
      <w:r w:rsidR="00D20C5C" w:rsidRPr="00E2492E">
        <w:rPr>
          <w:b/>
          <w:bCs/>
          <w:color w:val="000000"/>
          <w:szCs w:val="28"/>
          <w:lang w:val="uk-UA"/>
        </w:rPr>
        <w:t>Новоодеської</w:t>
      </w:r>
      <w:proofErr w:type="spellEnd"/>
      <w:r w:rsidR="00D20C5C" w:rsidRPr="00E2492E">
        <w:rPr>
          <w:b/>
          <w:bCs/>
          <w:color w:val="000000"/>
          <w:szCs w:val="28"/>
          <w:lang w:val="uk-UA"/>
        </w:rPr>
        <w:t xml:space="preserve"> міської </w:t>
      </w:r>
      <w:r w:rsidR="00204FA6">
        <w:rPr>
          <w:b/>
          <w:bCs/>
          <w:color w:val="000000"/>
          <w:szCs w:val="28"/>
          <w:lang w:val="uk-UA"/>
        </w:rPr>
        <w:t>територіальної гром</w:t>
      </w:r>
      <w:r w:rsidR="004D686F">
        <w:rPr>
          <w:b/>
          <w:bCs/>
          <w:color w:val="000000"/>
          <w:szCs w:val="28"/>
          <w:lang w:val="uk-UA"/>
        </w:rPr>
        <w:t>ади</w:t>
      </w:r>
      <w:r w:rsidR="00D20C5C" w:rsidRPr="00E2492E">
        <w:rPr>
          <w:b/>
          <w:bCs/>
          <w:color w:val="000000"/>
          <w:szCs w:val="28"/>
          <w:lang w:val="uk-UA"/>
        </w:rPr>
        <w:t xml:space="preserve"> </w:t>
      </w:r>
      <w:r w:rsidR="00C55D97" w:rsidRPr="00E2492E">
        <w:rPr>
          <w:b/>
          <w:bCs/>
          <w:color w:val="000000"/>
          <w:szCs w:val="28"/>
          <w:lang w:val="uk-UA"/>
        </w:rPr>
        <w:t xml:space="preserve">на </w:t>
      </w:r>
      <w:r w:rsidR="00026159">
        <w:rPr>
          <w:b/>
          <w:bCs/>
          <w:color w:val="000000"/>
          <w:szCs w:val="28"/>
          <w:lang w:val="uk-UA"/>
        </w:rPr>
        <w:t>баз</w:t>
      </w:r>
      <w:r w:rsidR="00C55D97" w:rsidRPr="00E2492E">
        <w:rPr>
          <w:b/>
          <w:bCs/>
          <w:color w:val="000000"/>
          <w:szCs w:val="28"/>
          <w:lang w:val="uk-UA"/>
        </w:rPr>
        <w:t>ову військову службу</w:t>
      </w:r>
      <w:r w:rsidR="00710837">
        <w:rPr>
          <w:b/>
          <w:bCs/>
          <w:color w:val="000000"/>
          <w:szCs w:val="28"/>
          <w:lang w:val="uk-UA"/>
        </w:rPr>
        <w:t xml:space="preserve">, </w:t>
      </w:r>
      <w:r w:rsidR="00A54806">
        <w:rPr>
          <w:b/>
          <w:bCs/>
          <w:color w:val="000000"/>
          <w:szCs w:val="28"/>
          <w:lang w:val="uk-UA"/>
        </w:rPr>
        <w:t>призову на військову службу під час мобілізації</w:t>
      </w:r>
      <w:r w:rsidR="009F22B5">
        <w:rPr>
          <w:b/>
          <w:bCs/>
          <w:color w:val="000000"/>
          <w:szCs w:val="28"/>
          <w:lang w:val="uk-UA"/>
        </w:rPr>
        <w:t xml:space="preserve"> військовозобов’язаних</w:t>
      </w:r>
      <w:r w:rsidR="001829F5">
        <w:rPr>
          <w:b/>
          <w:bCs/>
          <w:color w:val="000000"/>
          <w:szCs w:val="28"/>
          <w:lang w:val="uk-UA"/>
        </w:rPr>
        <w:t xml:space="preserve"> та резервістів</w:t>
      </w:r>
      <w:r w:rsidR="009F22B5">
        <w:rPr>
          <w:b/>
          <w:bCs/>
          <w:color w:val="000000"/>
          <w:szCs w:val="28"/>
          <w:lang w:val="uk-UA"/>
        </w:rPr>
        <w:t xml:space="preserve"> </w:t>
      </w:r>
      <w:r w:rsidR="006941E7">
        <w:rPr>
          <w:b/>
          <w:bCs/>
          <w:color w:val="000000"/>
          <w:szCs w:val="28"/>
          <w:lang w:val="uk-UA"/>
        </w:rPr>
        <w:t xml:space="preserve">на </w:t>
      </w:r>
      <w:r w:rsidR="005C530A">
        <w:rPr>
          <w:b/>
          <w:bCs/>
          <w:color w:val="000000"/>
          <w:szCs w:val="28"/>
          <w:lang w:val="uk-UA"/>
        </w:rPr>
        <w:t>202</w:t>
      </w:r>
      <w:r w:rsidR="00204FA6">
        <w:rPr>
          <w:b/>
          <w:bCs/>
          <w:color w:val="000000"/>
          <w:szCs w:val="28"/>
          <w:lang w:val="uk-UA"/>
        </w:rPr>
        <w:t>6</w:t>
      </w:r>
      <w:r w:rsidR="005C530A">
        <w:rPr>
          <w:b/>
          <w:bCs/>
          <w:color w:val="000000"/>
          <w:szCs w:val="28"/>
          <w:lang w:val="uk-UA"/>
        </w:rPr>
        <w:t xml:space="preserve"> рік.</w:t>
      </w:r>
    </w:p>
    <w:p w14:paraId="1BB3FCA0" w14:textId="77777777" w:rsidR="008D4CBA" w:rsidRDefault="008D4CBA" w:rsidP="00C55D97">
      <w:pPr>
        <w:shd w:val="clear" w:color="auto" w:fill="FFFFFF"/>
        <w:ind w:right="-31"/>
        <w:jc w:val="center"/>
        <w:rPr>
          <w:b/>
          <w:bCs/>
          <w:color w:val="000000"/>
          <w:szCs w:val="28"/>
          <w:lang w:val="uk-UA"/>
        </w:rPr>
      </w:pPr>
    </w:p>
    <w:p w14:paraId="62EF503A" w14:textId="77777777" w:rsidR="008D4CBA" w:rsidRDefault="008D4CBA" w:rsidP="00C55D97">
      <w:pPr>
        <w:shd w:val="clear" w:color="auto" w:fill="FFFFFF"/>
        <w:ind w:right="-31"/>
        <w:jc w:val="center"/>
        <w:rPr>
          <w:b/>
          <w:bCs/>
          <w:color w:val="000000"/>
          <w:szCs w:val="28"/>
          <w:lang w:val="uk-UA"/>
        </w:rPr>
      </w:pPr>
    </w:p>
    <w:p w14:paraId="11E5B390" w14:textId="77777777" w:rsidR="008D4CBA" w:rsidRDefault="008D4CBA" w:rsidP="00C55D97">
      <w:pPr>
        <w:shd w:val="clear" w:color="auto" w:fill="FFFFFF"/>
        <w:ind w:right="-31"/>
        <w:jc w:val="center"/>
        <w:rPr>
          <w:b/>
          <w:bCs/>
          <w:color w:val="000000"/>
          <w:szCs w:val="28"/>
          <w:lang w:val="uk-UA"/>
        </w:rPr>
      </w:pPr>
    </w:p>
    <w:p w14:paraId="342663C5" w14:textId="77777777" w:rsidR="008D4CBA" w:rsidRDefault="008D4CBA" w:rsidP="00C55D97">
      <w:pPr>
        <w:shd w:val="clear" w:color="auto" w:fill="FFFFFF"/>
        <w:ind w:right="-31"/>
        <w:jc w:val="center"/>
        <w:rPr>
          <w:b/>
          <w:bCs/>
          <w:color w:val="000000"/>
          <w:szCs w:val="28"/>
          <w:lang w:val="uk-UA"/>
        </w:rPr>
      </w:pPr>
    </w:p>
    <w:p w14:paraId="3FCE48D8" w14:textId="77777777" w:rsidR="008D4CBA" w:rsidRPr="00E2492E" w:rsidRDefault="008D4CBA" w:rsidP="00C55D97">
      <w:pPr>
        <w:shd w:val="clear" w:color="auto" w:fill="FFFFFF"/>
        <w:ind w:right="-31"/>
        <w:jc w:val="center"/>
        <w:rPr>
          <w:b/>
          <w:color w:val="000000"/>
          <w:szCs w:val="28"/>
          <w:lang w:val="uk-UA"/>
        </w:rPr>
      </w:pPr>
    </w:p>
    <w:p w14:paraId="67CD5CDC" w14:textId="77777777" w:rsidR="00C55D97" w:rsidRDefault="00C55D97" w:rsidP="00C55D97">
      <w:pPr>
        <w:shd w:val="clear" w:color="auto" w:fill="FFFFFF"/>
        <w:ind w:right="-1165"/>
        <w:jc w:val="center"/>
        <w:rPr>
          <w:rFonts w:ascii="Verdana" w:hAnsi="Verdana"/>
          <w:color w:val="000000"/>
          <w:sz w:val="17"/>
          <w:szCs w:val="17"/>
          <w:lang w:val="uk-UA"/>
        </w:rPr>
      </w:pPr>
      <w:r w:rsidRPr="00BA16A6">
        <w:rPr>
          <w:rFonts w:ascii="Verdana" w:hAnsi="Verdana"/>
          <w:color w:val="000000"/>
          <w:sz w:val="17"/>
          <w:szCs w:val="17"/>
          <w:lang w:val="uk-UA"/>
        </w:rPr>
        <w:t> </w:t>
      </w:r>
    </w:p>
    <w:tbl>
      <w:tblPr>
        <w:tblStyle w:val="a5"/>
        <w:tblW w:w="16268" w:type="dxa"/>
        <w:tblLayout w:type="fixed"/>
        <w:tblLook w:val="04A0" w:firstRow="1" w:lastRow="0" w:firstColumn="1" w:lastColumn="0" w:noHBand="0" w:noVBand="1"/>
      </w:tblPr>
      <w:tblGrid>
        <w:gridCol w:w="560"/>
        <w:gridCol w:w="3801"/>
        <w:gridCol w:w="1559"/>
        <w:gridCol w:w="1418"/>
        <w:gridCol w:w="992"/>
        <w:gridCol w:w="992"/>
        <w:gridCol w:w="1559"/>
        <w:gridCol w:w="1560"/>
        <w:gridCol w:w="1559"/>
        <w:gridCol w:w="2268"/>
      </w:tblGrid>
      <w:tr w:rsidR="00D8653C" w:rsidRPr="0046776A" w14:paraId="1030626D" w14:textId="77777777" w:rsidTr="00F32A29">
        <w:trPr>
          <w:trHeight w:val="375"/>
        </w:trPr>
        <w:tc>
          <w:tcPr>
            <w:tcW w:w="560" w:type="dxa"/>
            <w:vMerge w:val="restart"/>
          </w:tcPr>
          <w:p w14:paraId="4C704E52" w14:textId="77777777" w:rsidR="00D8653C" w:rsidRPr="0046776A" w:rsidRDefault="00D8653C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46776A">
              <w:rPr>
                <w:b/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801" w:type="dxa"/>
            <w:vMerge w:val="restart"/>
          </w:tcPr>
          <w:p w14:paraId="0B7976EF" w14:textId="77777777" w:rsidR="00D8653C" w:rsidRPr="0046776A" w:rsidRDefault="00D8653C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46776A">
              <w:rPr>
                <w:b/>
                <w:color w:val="000000"/>
                <w:sz w:val="24"/>
                <w:szCs w:val="24"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  <w:vMerge w:val="restart"/>
          </w:tcPr>
          <w:p w14:paraId="4DD46BD1" w14:textId="77777777" w:rsidR="00D8653C" w:rsidRPr="0046776A" w:rsidRDefault="00D8653C" w:rsidP="00D8653C">
            <w:pPr>
              <w:ind w:right="2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46776A">
              <w:rPr>
                <w:b/>
                <w:color w:val="000000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418" w:type="dxa"/>
            <w:vMerge w:val="restart"/>
          </w:tcPr>
          <w:p w14:paraId="69390538" w14:textId="081FE477" w:rsidR="00D8653C" w:rsidRPr="0046776A" w:rsidRDefault="004D686F" w:rsidP="0044200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Термін виконання</w:t>
            </w:r>
            <w:r w:rsidR="00D8653C" w:rsidRPr="0046776A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662" w:type="dxa"/>
            <w:gridSpan w:val="5"/>
          </w:tcPr>
          <w:p w14:paraId="4B8A1C72" w14:textId="77777777" w:rsidR="00D8653C" w:rsidRPr="0046776A" w:rsidRDefault="00D8653C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46776A">
              <w:rPr>
                <w:b/>
                <w:bCs/>
                <w:color w:val="000000"/>
                <w:sz w:val="24"/>
                <w:szCs w:val="24"/>
                <w:lang w:val="uk-UA"/>
              </w:rPr>
              <w:t>Орієнтовні</w:t>
            </w:r>
            <w:r w:rsidRPr="0046776A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 w:rsidRPr="0046776A">
              <w:rPr>
                <w:b/>
                <w:bCs/>
                <w:color w:val="000000"/>
                <w:sz w:val="24"/>
                <w:szCs w:val="24"/>
                <w:lang w:val="uk-UA"/>
              </w:rPr>
              <w:t>обсяги фінансування, тис. грн.</w:t>
            </w:r>
          </w:p>
        </w:tc>
        <w:tc>
          <w:tcPr>
            <w:tcW w:w="2268" w:type="dxa"/>
            <w:vMerge w:val="restart"/>
          </w:tcPr>
          <w:p w14:paraId="0C7218DC" w14:textId="77777777" w:rsidR="00D8653C" w:rsidRPr="0046776A" w:rsidRDefault="00D8653C" w:rsidP="00D8653C">
            <w:pPr>
              <w:ind w:right="-31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46776A">
              <w:rPr>
                <w:b/>
                <w:bCs/>
                <w:color w:val="000000"/>
                <w:sz w:val="24"/>
                <w:szCs w:val="24"/>
                <w:lang w:val="uk-UA"/>
              </w:rPr>
              <w:t>Очікувані</w:t>
            </w:r>
            <w:r w:rsidRPr="0046776A">
              <w:rPr>
                <w:b/>
                <w:color w:val="000000"/>
                <w:sz w:val="24"/>
                <w:szCs w:val="24"/>
                <w:lang w:val="uk-UA"/>
              </w:rPr>
              <w:t xml:space="preserve">  </w:t>
            </w:r>
            <w:r w:rsidRPr="0046776A">
              <w:rPr>
                <w:b/>
                <w:bCs/>
                <w:color w:val="000000"/>
                <w:sz w:val="24"/>
                <w:szCs w:val="24"/>
                <w:lang w:val="uk-UA"/>
              </w:rPr>
              <w:t>результати</w:t>
            </w:r>
          </w:p>
        </w:tc>
      </w:tr>
      <w:tr w:rsidR="00F32A29" w14:paraId="13BDBA0B" w14:textId="77777777" w:rsidTr="00F32A29">
        <w:trPr>
          <w:trHeight w:val="225"/>
        </w:trPr>
        <w:tc>
          <w:tcPr>
            <w:tcW w:w="560" w:type="dxa"/>
            <w:vMerge/>
          </w:tcPr>
          <w:p w14:paraId="2B3CB369" w14:textId="77777777" w:rsidR="00D8653C" w:rsidRPr="00D8653C" w:rsidRDefault="00D8653C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01" w:type="dxa"/>
            <w:vMerge/>
          </w:tcPr>
          <w:p w14:paraId="52BB8561" w14:textId="77777777" w:rsidR="00D8653C" w:rsidRPr="00D8653C" w:rsidRDefault="00D8653C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14:paraId="7EF8C9F4" w14:textId="77777777" w:rsidR="00D8653C" w:rsidRPr="00D8653C" w:rsidRDefault="00D8653C" w:rsidP="00D8653C">
            <w:pPr>
              <w:ind w:right="2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29688F2D" w14:textId="77777777" w:rsidR="00D8653C" w:rsidRPr="00D8653C" w:rsidRDefault="00D8653C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2B497CCD" w14:textId="77777777" w:rsidR="00D8653C" w:rsidRPr="00D8653C" w:rsidRDefault="004D686F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р</w:t>
            </w:r>
            <w:r w:rsidR="00D8653C" w:rsidRPr="00D8653C">
              <w:rPr>
                <w:b/>
                <w:bCs/>
                <w:color w:val="000000"/>
                <w:sz w:val="24"/>
                <w:szCs w:val="24"/>
                <w:lang w:val="uk-UA"/>
              </w:rPr>
              <w:t>оки</w:t>
            </w:r>
          </w:p>
        </w:tc>
        <w:tc>
          <w:tcPr>
            <w:tcW w:w="992" w:type="dxa"/>
            <w:vMerge w:val="restart"/>
          </w:tcPr>
          <w:p w14:paraId="3D459AF1" w14:textId="77777777" w:rsidR="00D8653C" w:rsidRPr="00D8653C" w:rsidRDefault="004D686F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r w:rsidR="00D8653C" w:rsidRPr="00D8653C">
              <w:rPr>
                <w:b/>
                <w:bCs/>
                <w:color w:val="000000"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4678" w:type="dxa"/>
            <w:gridSpan w:val="3"/>
          </w:tcPr>
          <w:p w14:paraId="3255DA8E" w14:textId="77777777" w:rsidR="00D8653C" w:rsidRPr="00D8653C" w:rsidRDefault="00D8653C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8653C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D8653C">
              <w:rPr>
                <w:b/>
                <w:bCs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 w:rsidRPr="00D8653C">
              <w:rPr>
                <w:b/>
                <w:bCs/>
                <w:color w:val="000000"/>
                <w:sz w:val="24"/>
                <w:szCs w:val="24"/>
                <w:lang w:val="uk-UA"/>
              </w:rPr>
              <w:t>. за джерелами</w:t>
            </w:r>
          </w:p>
        </w:tc>
        <w:tc>
          <w:tcPr>
            <w:tcW w:w="2268" w:type="dxa"/>
            <w:vMerge/>
          </w:tcPr>
          <w:p w14:paraId="22AE4C9C" w14:textId="77777777" w:rsidR="00D8653C" w:rsidRPr="00D8653C" w:rsidRDefault="00D8653C" w:rsidP="00C55D97">
            <w:pPr>
              <w:ind w:right="-116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32A29" w14:paraId="2F49DEB9" w14:textId="77777777" w:rsidTr="00F32A29">
        <w:trPr>
          <w:trHeight w:val="210"/>
        </w:trPr>
        <w:tc>
          <w:tcPr>
            <w:tcW w:w="560" w:type="dxa"/>
            <w:vMerge/>
          </w:tcPr>
          <w:p w14:paraId="7096E267" w14:textId="77777777" w:rsidR="00D8653C" w:rsidRPr="00D8653C" w:rsidRDefault="00D8653C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01" w:type="dxa"/>
            <w:vMerge/>
          </w:tcPr>
          <w:p w14:paraId="67788246" w14:textId="77777777" w:rsidR="00D8653C" w:rsidRPr="00D8653C" w:rsidRDefault="00D8653C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14:paraId="152AB72F" w14:textId="77777777" w:rsidR="00D8653C" w:rsidRPr="00D8653C" w:rsidRDefault="00D8653C" w:rsidP="00D8653C">
            <w:pPr>
              <w:ind w:right="2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22C2544D" w14:textId="77777777" w:rsidR="00D8653C" w:rsidRPr="00D8653C" w:rsidRDefault="00D8653C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428D9BA" w14:textId="77777777" w:rsidR="00D8653C" w:rsidRPr="00D8653C" w:rsidRDefault="00D8653C" w:rsidP="00D8653C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E35808B" w14:textId="77777777" w:rsidR="00D8653C" w:rsidRPr="00D8653C" w:rsidRDefault="00D8653C" w:rsidP="00D8653C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5915BBD" w14:textId="77777777" w:rsidR="00D8653C" w:rsidRPr="00D8653C" w:rsidRDefault="004D686F" w:rsidP="00D8653C">
            <w:pPr>
              <w:ind w:right="13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о</w:t>
            </w:r>
            <w:r w:rsidR="00D8653C" w:rsidRPr="00D8653C">
              <w:rPr>
                <w:b/>
                <w:bCs/>
                <w:color w:val="000000"/>
                <w:sz w:val="24"/>
                <w:szCs w:val="24"/>
                <w:lang w:val="uk-UA"/>
              </w:rPr>
              <w:t>бласний бюджет</w:t>
            </w:r>
          </w:p>
        </w:tc>
        <w:tc>
          <w:tcPr>
            <w:tcW w:w="1560" w:type="dxa"/>
          </w:tcPr>
          <w:p w14:paraId="14795C9F" w14:textId="77777777" w:rsidR="00D8653C" w:rsidRPr="00D8653C" w:rsidRDefault="004D686F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559" w:type="dxa"/>
          </w:tcPr>
          <w:p w14:paraId="0EE2F603" w14:textId="77777777" w:rsidR="00D8653C" w:rsidRPr="00D8653C" w:rsidRDefault="004D686F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і</w:t>
            </w:r>
            <w:r w:rsidR="00D8653C" w:rsidRPr="00D8653C">
              <w:rPr>
                <w:b/>
                <w:bCs/>
                <w:color w:val="000000"/>
                <w:sz w:val="24"/>
                <w:szCs w:val="24"/>
                <w:lang w:val="uk-UA"/>
              </w:rPr>
              <w:t>нші джерела</w:t>
            </w:r>
          </w:p>
        </w:tc>
        <w:tc>
          <w:tcPr>
            <w:tcW w:w="2268" w:type="dxa"/>
            <w:vMerge/>
          </w:tcPr>
          <w:p w14:paraId="3404980C" w14:textId="77777777" w:rsidR="00D8653C" w:rsidRPr="00D8653C" w:rsidRDefault="00D8653C" w:rsidP="00C55D97">
            <w:pPr>
              <w:ind w:right="-1165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32A29" w14:paraId="0E4782F2" w14:textId="77777777" w:rsidTr="00F32A29">
        <w:tc>
          <w:tcPr>
            <w:tcW w:w="560" w:type="dxa"/>
          </w:tcPr>
          <w:p w14:paraId="3FF23B4B" w14:textId="77777777" w:rsidR="00D8653C" w:rsidRPr="00D8653C" w:rsidRDefault="00D8653C" w:rsidP="00D8653C">
            <w:pPr>
              <w:ind w:right="-25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8653C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801" w:type="dxa"/>
          </w:tcPr>
          <w:p w14:paraId="4AD98F27" w14:textId="77777777" w:rsidR="00D8653C" w:rsidRPr="00D8653C" w:rsidRDefault="00D8653C" w:rsidP="00D8653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8653C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17559C05" w14:textId="77777777" w:rsidR="00D8653C" w:rsidRPr="00D8653C" w:rsidRDefault="00D8653C" w:rsidP="00D8653C">
            <w:pPr>
              <w:ind w:right="2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8653C">
              <w:rPr>
                <w:b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14:paraId="4A4F1EEB" w14:textId="77777777" w:rsidR="00D8653C" w:rsidRPr="00D8653C" w:rsidRDefault="00D8653C" w:rsidP="00D8653C">
            <w:pPr>
              <w:ind w:right="2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8653C">
              <w:rPr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14:paraId="5861F290" w14:textId="77777777" w:rsidR="00D8653C" w:rsidRPr="00D8653C" w:rsidRDefault="00D8653C" w:rsidP="00D8653C">
            <w:pPr>
              <w:ind w:right="2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8653C">
              <w:rPr>
                <w:b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14:paraId="40A36C4F" w14:textId="77777777" w:rsidR="00D8653C" w:rsidRPr="00D8653C" w:rsidRDefault="00D8653C" w:rsidP="00D8653C">
            <w:pPr>
              <w:ind w:right="2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8653C">
              <w:rPr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</w:tcPr>
          <w:p w14:paraId="587EDF0D" w14:textId="77777777" w:rsidR="00D8653C" w:rsidRPr="00D8653C" w:rsidRDefault="00D8653C" w:rsidP="00D8653C">
            <w:pPr>
              <w:ind w:right="2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8653C">
              <w:rPr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560" w:type="dxa"/>
          </w:tcPr>
          <w:p w14:paraId="163FD316" w14:textId="77777777" w:rsidR="00D8653C" w:rsidRPr="00D8653C" w:rsidRDefault="00D8653C" w:rsidP="00D8653C">
            <w:pPr>
              <w:ind w:right="2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8653C">
              <w:rPr>
                <w:b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</w:tcPr>
          <w:p w14:paraId="2991B2E8" w14:textId="77777777" w:rsidR="00D8653C" w:rsidRPr="00D8653C" w:rsidRDefault="00D8653C" w:rsidP="00D8653C">
            <w:pPr>
              <w:ind w:right="2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8653C">
              <w:rPr>
                <w:b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14:paraId="558945CC" w14:textId="77777777" w:rsidR="00D8653C" w:rsidRPr="00D8653C" w:rsidRDefault="00D8653C" w:rsidP="00D8653C">
            <w:pPr>
              <w:ind w:right="2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D8653C">
              <w:rPr>
                <w:b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A6619C" w:rsidRPr="0046776A" w14:paraId="67D3E66C" w14:textId="77777777" w:rsidTr="00A6619C">
        <w:trPr>
          <w:trHeight w:val="4968"/>
        </w:trPr>
        <w:tc>
          <w:tcPr>
            <w:tcW w:w="560" w:type="dxa"/>
          </w:tcPr>
          <w:p w14:paraId="68773D9A" w14:textId="77777777" w:rsidR="00A6619C" w:rsidRDefault="00A6619C" w:rsidP="00D8653C">
            <w:pPr>
              <w:ind w:right="-250"/>
              <w:rPr>
                <w:color w:val="000000"/>
                <w:sz w:val="24"/>
                <w:szCs w:val="24"/>
                <w:lang w:val="uk-UA"/>
              </w:rPr>
            </w:pPr>
          </w:p>
          <w:p w14:paraId="418325EC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  <w:p w14:paraId="5F529491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7E1A639A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556BFE7C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2B0EB87C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6EC833ED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117D04DC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043025D8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4628929B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1D8D148F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485A7A08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520854B4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24A66864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1EFF867E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4BD75229" w14:textId="77777777" w:rsidR="00A6619C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1E77C630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  <w:p w14:paraId="73FAEA5D" w14:textId="77777777" w:rsidR="00A6619C" w:rsidRPr="00B35EF9" w:rsidRDefault="00A6619C" w:rsidP="00B35EF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801" w:type="dxa"/>
            <w:vAlign w:val="center"/>
          </w:tcPr>
          <w:p w14:paraId="7BFDE433" w14:textId="3CF94E7E" w:rsidR="00A6619C" w:rsidRDefault="00A6619C" w:rsidP="00B73DE0">
            <w:pPr>
              <w:rPr>
                <w:color w:val="000000"/>
                <w:sz w:val="24"/>
                <w:szCs w:val="24"/>
                <w:lang w:val="uk-UA"/>
              </w:rPr>
            </w:pPr>
            <w:r w:rsidRPr="00BA16A6">
              <w:rPr>
                <w:color w:val="000000"/>
                <w:sz w:val="24"/>
                <w:szCs w:val="24"/>
                <w:lang w:val="uk-UA"/>
              </w:rPr>
              <w:t>Оформлення наочної аг</w:t>
            </w:r>
            <w:r>
              <w:rPr>
                <w:color w:val="000000"/>
                <w:sz w:val="24"/>
                <w:szCs w:val="24"/>
                <w:lang w:val="uk-UA"/>
              </w:rPr>
              <w:t>ітації у другому відділі Миколаївського  РТЦК та СП</w:t>
            </w:r>
            <w:r w:rsidRPr="00BA16A6">
              <w:rPr>
                <w:color w:val="000000"/>
                <w:sz w:val="24"/>
                <w:szCs w:val="24"/>
                <w:lang w:val="uk-UA"/>
              </w:rPr>
              <w:t xml:space="preserve">; виготовлення статистичних бланків, відомостей, журналів та іншої документації для організації та проведення призову на </w:t>
            </w:r>
            <w:r w:rsidR="00026159">
              <w:rPr>
                <w:color w:val="000000"/>
                <w:sz w:val="24"/>
                <w:szCs w:val="24"/>
                <w:lang w:val="uk-UA"/>
              </w:rPr>
              <w:t>баз</w:t>
            </w:r>
            <w:r w:rsidRPr="00BA16A6">
              <w:rPr>
                <w:color w:val="000000"/>
                <w:sz w:val="24"/>
                <w:szCs w:val="24"/>
                <w:lang w:val="uk-UA"/>
              </w:rPr>
              <w:t>ову військову службу, відправки до лав Збройних Сил України; придбання витратних та інших матеріалів до комп’ютерної техніки та оргтехніки;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придбання канцелярського приладдя</w:t>
            </w:r>
          </w:p>
          <w:p w14:paraId="56286074" w14:textId="77777777" w:rsidR="00A6619C" w:rsidRPr="0046776A" w:rsidRDefault="00A6619C" w:rsidP="003F604B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поліпшення матеріальної бази другого відділу Миколаївського РТЦК та СП).</w:t>
            </w:r>
          </w:p>
        </w:tc>
        <w:tc>
          <w:tcPr>
            <w:tcW w:w="1559" w:type="dxa"/>
          </w:tcPr>
          <w:p w14:paraId="66091994" w14:textId="77777777" w:rsidR="00A6619C" w:rsidRDefault="00A6619C" w:rsidP="00D8653C">
            <w:pPr>
              <w:shd w:val="clear" w:color="auto" w:fill="FFFFFF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062741FF" w14:textId="77777777" w:rsidR="00A6619C" w:rsidRPr="00BA16A6" w:rsidRDefault="00A6619C" w:rsidP="00D8653C">
            <w:pPr>
              <w:shd w:val="clear" w:color="auto" w:fill="FFFFFF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A16A6">
              <w:rPr>
                <w:color w:val="000000"/>
                <w:sz w:val="24"/>
                <w:szCs w:val="24"/>
                <w:lang w:val="uk-UA"/>
              </w:rPr>
              <w:t>Особовий</w:t>
            </w:r>
          </w:p>
          <w:p w14:paraId="2B1B9773" w14:textId="77777777" w:rsidR="00A6619C" w:rsidRPr="00BA16A6" w:rsidRDefault="00A6619C" w:rsidP="00D8653C">
            <w:pPr>
              <w:shd w:val="clear" w:color="auto" w:fill="FFFFFF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A16A6">
              <w:rPr>
                <w:color w:val="000000"/>
                <w:sz w:val="24"/>
                <w:szCs w:val="24"/>
                <w:lang w:val="uk-UA"/>
              </w:rPr>
              <w:t> склад</w:t>
            </w:r>
          </w:p>
          <w:p w14:paraId="3728D35F" w14:textId="03AD010E" w:rsidR="00A6619C" w:rsidRDefault="00A6619C" w:rsidP="00040E3B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A16A6">
              <w:rPr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другого ві</w:t>
            </w:r>
            <w:r w:rsidR="00040E3B">
              <w:rPr>
                <w:color w:val="000000"/>
                <w:sz w:val="24"/>
                <w:szCs w:val="24"/>
                <w:lang w:val="uk-UA"/>
              </w:rPr>
              <w:t>дділу Миколаївського РТЦК та СП</w:t>
            </w:r>
          </w:p>
        </w:tc>
        <w:tc>
          <w:tcPr>
            <w:tcW w:w="1418" w:type="dxa"/>
            <w:vAlign w:val="center"/>
          </w:tcPr>
          <w:p w14:paraId="00BD7707" w14:textId="12796E4F" w:rsidR="00A6619C" w:rsidRDefault="0044200C" w:rsidP="00204FA6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рік</w:t>
            </w:r>
          </w:p>
        </w:tc>
        <w:tc>
          <w:tcPr>
            <w:tcW w:w="992" w:type="dxa"/>
            <w:vAlign w:val="center"/>
          </w:tcPr>
          <w:p w14:paraId="7F8BE596" w14:textId="61642A7A" w:rsidR="00A6619C" w:rsidRDefault="00A6619C" w:rsidP="00204FA6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202</w:t>
            </w:r>
            <w:r w:rsidR="00204FA6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extDirection w:val="btLr"/>
            <w:vAlign w:val="center"/>
          </w:tcPr>
          <w:p w14:paraId="34F3A57A" w14:textId="77777777" w:rsidR="00A6619C" w:rsidRDefault="00A6619C" w:rsidP="004D686F">
            <w:pPr>
              <w:ind w:left="113"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 межах фінансового ресурсу</w:t>
            </w:r>
          </w:p>
        </w:tc>
        <w:tc>
          <w:tcPr>
            <w:tcW w:w="1559" w:type="dxa"/>
            <w:vAlign w:val="center"/>
          </w:tcPr>
          <w:p w14:paraId="0220139D" w14:textId="77777777" w:rsidR="00A6619C" w:rsidRDefault="00A6619C" w:rsidP="002075AE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extDirection w:val="btLr"/>
            <w:vAlign w:val="center"/>
          </w:tcPr>
          <w:p w14:paraId="239D1CCB" w14:textId="77777777" w:rsidR="00A6619C" w:rsidRDefault="00A6619C" w:rsidP="002075AE">
            <w:pPr>
              <w:ind w:left="113"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 межах фінансового ресурсу</w:t>
            </w:r>
          </w:p>
        </w:tc>
        <w:tc>
          <w:tcPr>
            <w:tcW w:w="1559" w:type="dxa"/>
            <w:vAlign w:val="center"/>
          </w:tcPr>
          <w:p w14:paraId="5D665869" w14:textId="77777777" w:rsidR="00A6619C" w:rsidRDefault="00A6619C" w:rsidP="00D8653C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</w:tcPr>
          <w:p w14:paraId="3A5A9B9F" w14:textId="77777777" w:rsidR="00A6619C" w:rsidRDefault="00A6619C" w:rsidP="0046776A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A16A6">
              <w:rPr>
                <w:color w:val="000000"/>
                <w:sz w:val="24"/>
                <w:szCs w:val="24"/>
                <w:lang w:val="uk-UA"/>
              </w:rPr>
              <w:t>Підвищення престижу щодо служби в Збройних Силах України; якісний та своєчасний призов громадян; якісне забезпечення організації призову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; </w:t>
            </w:r>
            <w:r w:rsidRPr="00BA16A6">
              <w:rPr>
                <w:color w:val="000000"/>
                <w:sz w:val="24"/>
                <w:szCs w:val="24"/>
                <w:lang w:val="uk-UA"/>
              </w:rPr>
              <w:t>вчасне та якісне виконання службових та господарських</w:t>
            </w:r>
          </w:p>
          <w:p w14:paraId="4110F6AF" w14:textId="77777777" w:rsidR="00A6619C" w:rsidRDefault="00A6619C" w:rsidP="0046776A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A16A6">
              <w:rPr>
                <w:color w:val="000000"/>
                <w:sz w:val="24"/>
                <w:szCs w:val="24"/>
                <w:lang w:val="uk-UA"/>
              </w:rPr>
              <w:t xml:space="preserve">завдань під час </w:t>
            </w:r>
            <w:r>
              <w:rPr>
                <w:color w:val="000000"/>
                <w:sz w:val="24"/>
                <w:szCs w:val="24"/>
                <w:lang w:val="uk-UA"/>
              </w:rPr>
              <w:t>призову на військову службу</w:t>
            </w:r>
          </w:p>
          <w:p w14:paraId="42D45BD6" w14:textId="77777777" w:rsidR="00A6619C" w:rsidRPr="0046776A" w:rsidRDefault="00A6619C" w:rsidP="0046776A">
            <w:pPr>
              <w:rPr>
                <w:sz w:val="24"/>
                <w:szCs w:val="24"/>
                <w:lang w:val="uk-UA"/>
              </w:rPr>
            </w:pPr>
          </w:p>
        </w:tc>
      </w:tr>
      <w:tr w:rsidR="00A6619C" w:rsidRPr="004046C8" w14:paraId="2899A391" w14:textId="77777777" w:rsidTr="00A6619C">
        <w:trPr>
          <w:trHeight w:val="5244"/>
        </w:trPr>
        <w:tc>
          <w:tcPr>
            <w:tcW w:w="560" w:type="dxa"/>
          </w:tcPr>
          <w:p w14:paraId="6CF4C634" w14:textId="77777777" w:rsidR="00A6619C" w:rsidRDefault="00A6619C" w:rsidP="004046C8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</w:p>
          <w:p w14:paraId="0564B952" w14:textId="77777777" w:rsidR="00A6619C" w:rsidRPr="00A52848" w:rsidRDefault="00A6619C" w:rsidP="00A52848">
            <w:pPr>
              <w:rPr>
                <w:sz w:val="24"/>
                <w:szCs w:val="24"/>
                <w:lang w:val="uk-UA"/>
              </w:rPr>
            </w:pPr>
          </w:p>
          <w:p w14:paraId="04263F28" w14:textId="77777777" w:rsidR="00A6619C" w:rsidRPr="00A52848" w:rsidRDefault="00A6619C" w:rsidP="00A52848">
            <w:pPr>
              <w:rPr>
                <w:sz w:val="24"/>
                <w:szCs w:val="24"/>
                <w:lang w:val="uk-UA"/>
              </w:rPr>
            </w:pPr>
          </w:p>
          <w:p w14:paraId="4A519621" w14:textId="77777777" w:rsidR="00A6619C" w:rsidRPr="00A52848" w:rsidRDefault="00A6619C" w:rsidP="00A52848">
            <w:pPr>
              <w:rPr>
                <w:sz w:val="24"/>
                <w:szCs w:val="24"/>
                <w:lang w:val="uk-UA"/>
              </w:rPr>
            </w:pPr>
          </w:p>
          <w:p w14:paraId="36F95D76" w14:textId="77777777" w:rsidR="00A6619C" w:rsidRPr="00A52848" w:rsidRDefault="00A6619C" w:rsidP="00A52848">
            <w:pPr>
              <w:rPr>
                <w:sz w:val="24"/>
                <w:szCs w:val="24"/>
                <w:lang w:val="uk-UA"/>
              </w:rPr>
            </w:pPr>
          </w:p>
          <w:p w14:paraId="178339CF" w14:textId="77777777" w:rsidR="00A6619C" w:rsidRPr="00A52848" w:rsidRDefault="00A6619C" w:rsidP="00A5284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801" w:type="dxa"/>
            <w:vAlign w:val="center"/>
          </w:tcPr>
          <w:p w14:paraId="4746DAD3" w14:textId="164155F4" w:rsidR="008B4868" w:rsidRPr="008B4868" w:rsidRDefault="008B4868" w:rsidP="008B4868">
            <w:pPr>
              <w:jc w:val="center"/>
              <w:rPr>
                <w:sz w:val="24"/>
                <w:szCs w:val="24"/>
                <w:lang w:val="uk-UA"/>
              </w:rPr>
            </w:pPr>
            <w:r w:rsidRPr="008B4868">
              <w:rPr>
                <w:sz w:val="24"/>
                <w:szCs w:val="24"/>
                <w:lang w:val="uk-UA"/>
              </w:rPr>
              <w:t>Забезпечення роботи військово-лікарської комісії при другому  відділі Миколаївського РТЦК та СП з 1 січня 202</w:t>
            </w:r>
            <w:r>
              <w:rPr>
                <w:sz w:val="24"/>
                <w:szCs w:val="24"/>
                <w:lang w:val="uk-UA"/>
              </w:rPr>
              <w:t>6</w:t>
            </w:r>
            <w:r w:rsidRPr="008B4868">
              <w:rPr>
                <w:sz w:val="24"/>
                <w:szCs w:val="24"/>
                <w:lang w:val="uk-UA"/>
              </w:rPr>
              <w:t xml:space="preserve"> року. Здійснення фінансування роботи лікарів - спеціалістів з метою проведення медичного огляду призовників, кандидатів для вступу до військових навчальних закладів, військовозобов’язаних та резервістів. </w:t>
            </w:r>
          </w:p>
          <w:p w14:paraId="548F61DD" w14:textId="2DD61DA1" w:rsidR="00A6619C" w:rsidRPr="008B4868" w:rsidRDefault="008B4868" w:rsidP="008B4868">
            <w:pPr>
              <w:jc w:val="center"/>
              <w:rPr>
                <w:sz w:val="24"/>
                <w:szCs w:val="24"/>
                <w:lang w:val="uk-UA"/>
              </w:rPr>
            </w:pPr>
            <w:r w:rsidRPr="008B4868">
              <w:rPr>
                <w:sz w:val="24"/>
                <w:szCs w:val="24"/>
                <w:lang w:val="uk-UA"/>
              </w:rPr>
              <w:t>Вартість проведення медичного огляду з ро</w:t>
            </w:r>
            <w:r>
              <w:rPr>
                <w:sz w:val="24"/>
                <w:szCs w:val="24"/>
                <w:lang w:val="uk-UA"/>
              </w:rPr>
              <w:t xml:space="preserve">зрахунку на одну особу складає </w:t>
            </w:r>
            <w:r w:rsidRPr="008B4868">
              <w:rPr>
                <w:sz w:val="24"/>
                <w:szCs w:val="24"/>
                <w:lang w:val="uk-UA"/>
              </w:rPr>
              <w:t>883,00 грн.</w:t>
            </w:r>
          </w:p>
        </w:tc>
        <w:tc>
          <w:tcPr>
            <w:tcW w:w="1559" w:type="dxa"/>
          </w:tcPr>
          <w:p w14:paraId="61B7861B" w14:textId="77777777" w:rsidR="00040E3B" w:rsidRPr="00040E3B" w:rsidRDefault="00040E3B" w:rsidP="00040E3B">
            <w:pPr>
              <w:shd w:val="clear" w:color="auto" w:fill="FFFFFF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58A09F69" w14:textId="77777777" w:rsidR="00040E3B" w:rsidRPr="00040E3B" w:rsidRDefault="00040E3B" w:rsidP="00040E3B">
            <w:pPr>
              <w:shd w:val="clear" w:color="auto" w:fill="FFFFFF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40E3B">
              <w:rPr>
                <w:color w:val="000000"/>
                <w:sz w:val="24"/>
                <w:szCs w:val="24"/>
                <w:lang w:val="uk-UA"/>
              </w:rPr>
              <w:t>Особовий</w:t>
            </w:r>
          </w:p>
          <w:p w14:paraId="251064AD" w14:textId="77777777" w:rsidR="00040E3B" w:rsidRPr="00040E3B" w:rsidRDefault="00040E3B" w:rsidP="00040E3B">
            <w:pPr>
              <w:shd w:val="clear" w:color="auto" w:fill="FFFFFF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40E3B">
              <w:rPr>
                <w:color w:val="000000"/>
                <w:sz w:val="24"/>
                <w:szCs w:val="24"/>
                <w:lang w:val="uk-UA"/>
              </w:rPr>
              <w:t xml:space="preserve"> склад</w:t>
            </w:r>
          </w:p>
          <w:p w14:paraId="00F2F90C" w14:textId="77777777" w:rsidR="00040E3B" w:rsidRPr="00040E3B" w:rsidRDefault="00040E3B" w:rsidP="00040E3B">
            <w:pPr>
              <w:shd w:val="clear" w:color="auto" w:fill="FFFFFF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40E3B">
              <w:rPr>
                <w:color w:val="000000"/>
                <w:sz w:val="24"/>
                <w:szCs w:val="24"/>
                <w:lang w:val="uk-UA"/>
              </w:rPr>
              <w:t xml:space="preserve"> другого відділу Миколаївського РТЦК та СП,</w:t>
            </w:r>
          </w:p>
          <w:p w14:paraId="0448FDAE" w14:textId="36A16E61" w:rsidR="00040E3B" w:rsidRPr="00040E3B" w:rsidRDefault="00040E3B" w:rsidP="00040E3B">
            <w:pPr>
              <w:shd w:val="clear" w:color="auto" w:fill="FFFFFF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40E3B">
              <w:rPr>
                <w:color w:val="000000"/>
                <w:sz w:val="24"/>
                <w:szCs w:val="24"/>
                <w:lang w:val="uk-UA"/>
              </w:rPr>
              <w:t>КНП «</w:t>
            </w:r>
            <w:proofErr w:type="spellStart"/>
            <w:r w:rsidRPr="00040E3B">
              <w:rPr>
                <w:color w:val="000000"/>
                <w:sz w:val="24"/>
                <w:szCs w:val="24"/>
                <w:lang w:val="uk-UA"/>
              </w:rPr>
              <w:t>Новоодеська</w:t>
            </w:r>
            <w:proofErr w:type="spellEnd"/>
            <w:r w:rsidRPr="00040E3B">
              <w:rPr>
                <w:color w:val="000000"/>
                <w:sz w:val="24"/>
                <w:szCs w:val="24"/>
                <w:lang w:val="uk-UA"/>
              </w:rPr>
              <w:t xml:space="preserve"> багатопрофільна лікарн</w:t>
            </w:r>
            <w:r>
              <w:rPr>
                <w:color w:val="000000"/>
                <w:sz w:val="24"/>
                <w:szCs w:val="24"/>
                <w:lang w:val="uk-UA"/>
              </w:rPr>
              <w:t>я» НМР, «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Новоодесь-кий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РЦ ПМСД»</w:t>
            </w:r>
          </w:p>
          <w:p w14:paraId="1BAA4B75" w14:textId="77777777" w:rsidR="00A6619C" w:rsidRPr="00BA16A6" w:rsidRDefault="00A6619C" w:rsidP="00D8653C">
            <w:pPr>
              <w:shd w:val="clear" w:color="auto" w:fill="FFFFFF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DB5F659" w14:textId="2D51A442" w:rsidR="00A6619C" w:rsidRDefault="0044200C" w:rsidP="00204FA6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4200C">
              <w:rPr>
                <w:color w:val="000000"/>
                <w:sz w:val="24"/>
                <w:szCs w:val="24"/>
                <w:lang w:val="uk-UA"/>
              </w:rPr>
              <w:t>1 рік</w:t>
            </w:r>
          </w:p>
        </w:tc>
        <w:tc>
          <w:tcPr>
            <w:tcW w:w="992" w:type="dxa"/>
            <w:vAlign w:val="center"/>
          </w:tcPr>
          <w:p w14:paraId="18B85F45" w14:textId="6E52BA05" w:rsidR="00A6619C" w:rsidRDefault="00A6619C" w:rsidP="00204FA6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202</w:t>
            </w:r>
            <w:r w:rsidR="00204FA6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extDirection w:val="btLr"/>
            <w:vAlign w:val="center"/>
          </w:tcPr>
          <w:p w14:paraId="742B909D" w14:textId="77777777" w:rsidR="00A6619C" w:rsidRDefault="00A6619C" w:rsidP="004D686F">
            <w:pPr>
              <w:ind w:left="113"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 межах фінансового ресурсу</w:t>
            </w:r>
          </w:p>
        </w:tc>
        <w:tc>
          <w:tcPr>
            <w:tcW w:w="1559" w:type="dxa"/>
            <w:vAlign w:val="center"/>
          </w:tcPr>
          <w:p w14:paraId="184F3F93" w14:textId="77777777" w:rsidR="00A6619C" w:rsidRDefault="00A6619C" w:rsidP="00D8653C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  <w:p w14:paraId="4657B9DE" w14:textId="20AE3C73" w:rsidR="00A6619C" w:rsidRDefault="00A6619C" w:rsidP="00D8653C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extDirection w:val="btLr"/>
            <w:vAlign w:val="center"/>
          </w:tcPr>
          <w:p w14:paraId="2E82439B" w14:textId="77777777" w:rsidR="00A6619C" w:rsidRPr="0046776A" w:rsidRDefault="00A6619C" w:rsidP="008D4CBA">
            <w:pPr>
              <w:ind w:left="113" w:right="24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 межах фінансового ресурсу</w:t>
            </w:r>
          </w:p>
        </w:tc>
        <w:tc>
          <w:tcPr>
            <w:tcW w:w="1559" w:type="dxa"/>
            <w:vAlign w:val="center"/>
          </w:tcPr>
          <w:p w14:paraId="423EF0D5" w14:textId="77777777" w:rsidR="00A6619C" w:rsidRDefault="00A6619C" w:rsidP="00D8653C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  <w:p w14:paraId="56684F7F" w14:textId="5751D1BB" w:rsidR="00A6619C" w:rsidRDefault="00A6619C" w:rsidP="00D8653C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7ABEB232" w14:textId="77777777" w:rsidR="00A6619C" w:rsidRDefault="00A6619C" w:rsidP="00D8653C">
            <w:pPr>
              <w:ind w:right="24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3DE0">
              <w:rPr>
                <w:color w:val="000000"/>
                <w:sz w:val="24"/>
                <w:szCs w:val="24"/>
                <w:lang w:val="uk-UA"/>
              </w:rPr>
              <w:t>Вчасне та якісне проведення призову на строкову військову службу, вступу до вищих військових навчальних закладів, призову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на військову службу під час мобілізації</w:t>
            </w:r>
            <w:r w:rsidRPr="00B73DE0">
              <w:rPr>
                <w:color w:val="000000"/>
                <w:sz w:val="24"/>
                <w:szCs w:val="24"/>
                <w:lang w:val="uk-UA"/>
              </w:rPr>
              <w:t xml:space="preserve"> військово</w:t>
            </w:r>
            <w:r>
              <w:rPr>
                <w:color w:val="000000"/>
                <w:sz w:val="24"/>
                <w:szCs w:val="24"/>
                <w:lang w:val="uk-UA"/>
              </w:rPr>
              <w:t>зобов’язаних та</w:t>
            </w:r>
            <w:r w:rsidRPr="00B73DE0">
              <w:rPr>
                <w:color w:val="000000"/>
                <w:sz w:val="24"/>
                <w:szCs w:val="24"/>
                <w:lang w:val="uk-UA"/>
              </w:rPr>
              <w:t xml:space="preserve"> резервістів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</w:p>
          <w:p w14:paraId="00C71A0F" w14:textId="77777777" w:rsidR="00A6619C" w:rsidRDefault="00A6619C" w:rsidP="00B73DE0">
            <w:pPr>
              <w:ind w:right="24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E14A65">
              <w:rPr>
                <w:rFonts w:eastAsia="Calibri"/>
                <w:sz w:val="24"/>
                <w:szCs w:val="24"/>
                <w:lang w:val="uk-UA"/>
              </w:rPr>
              <w:t>Здійснення поточних видатків, у тому числі на заробітну плату з нарахуванням</w:t>
            </w:r>
          </w:p>
          <w:p w14:paraId="713F6885" w14:textId="77777777" w:rsidR="00A6619C" w:rsidRPr="00BA16A6" w:rsidRDefault="00A6619C" w:rsidP="00B73DE0">
            <w:pPr>
              <w:ind w:right="24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A6619C" w:rsidRPr="004046C8" w14:paraId="6D33507A" w14:textId="77777777" w:rsidTr="00A6619C">
        <w:trPr>
          <w:cantSplit/>
          <w:trHeight w:val="3588"/>
        </w:trPr>
        <w:tc>
          <w:tcPr>
            <w:tcW w:w="560" w:type="dxa"/>
          </w:tcPr>
          <w:p w14:paraId="205647F5" w14:textId="77777777" w:rsidR="00A6619C" w:rsidRDefault="00A6619C" w:rsidP="00A52848">
            <w:pPr>
              <w:rPr>
                <w:sz w:val="24"/>
                <w:szCs w:val="24"/>
                <w:lang w:val="uk-UA"/>
              </w:rPr>
            </w:pPr>
          </w:p>
          <w:p w14:paraId="29134A16" w14:textId="77777777" w:rsidR="00A6619C" w:rsidRDefault="00A6619C" w:rsidP="00A528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801" w:type="dxa"/>
            <w:vAlign w:val="center"/>
          </w:tcPr>
          <w:p w14:paraId="640DFDCA" w14:textId="77777777" w:rsidR="00A6619C" w:rsidRDefault="00A6619C" w:rsidP="00A52848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Організація</w:t>
            </w:r>
            <w:r w:rsidRPr="00BA16A6">
              <w:rPr>
                <w:color w:val="000000"/>
                <w:sz w:val="24"/>
                <w:szCs w:val="24"/>
                <w:lang w:val="uk-UA"/>
              </w:rPr>
              <w:t xml:space="preserve"> транспортних послуг по перевезенню призовників з призовної дільниці </w:t>
            </w:r>
            <w:r>
              <w:rPr>
                <w:color w:val="000000"/>
                <w:sz w:val="24"/>
                <w:szCs w:val="24"/>
                <w:lang w:val="uk-UA"/>
              </w:rPr>
              <w:t>другого відділу Миколаївського  РТЦК та СП</w:t>
            </w:r>
            <w:r w:rsidRPr="00BA16A6">
              <w:rPr>
                <w:color w:val="000000"/>
                <w:sz w:val="24"/>
                <w:szCs w:val="24"/>
                <w:lang w:val="uk-UA"/>
              </w:rPr>
              <w:t xml:space="preserve"> на обласний збірний пункт;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Організація доставки військовозобов’язаних/резервістів, призначених до складу команд для відправки до визначених військових частин, до пунктів попереднього збору; придбання паливо – мастильних матеріалів </w:t>
            </w:r>
          </w:p>
          <w:p w14:paraId="07CE1962" w14:textId="77777777" w:rsidR="00A6619C" w:rsidRDefault="00A6619C" w:rsidP="00A52848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BC8A7AA" w14:textId="77777777" w:rsidR="00040E3B" w:rsidRPr="00040E3B" w:rsidRDefault="00040E3B" w:rsidP="00040E3B">
            <w:pPr>
              <w:shd w:val="clear" w:color="auto" w:fill="FFFFFF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6BD50F01" w14:textId="77777777" w:rsidR="00040E3B" w:rsidRPr="00040E3B" w:rsidRDefault="00040E3B" w:rsidP="00040E3B">
            <w:pPr>
              <w:shd w:val="clear" w:color="auto" w:fill="FFFFFF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40E3B">
              <w:rPr>
                <w:color w:val="000000"/>
                <w:sz w:val="24"/>
                <w:szCs w:val="24"/>
                <w:lang w:val="uk-UA"/>
              </w:rPr>
              <w:t>Особовий</w:t>
            </w:r>
          </w:p>
          <w:p w14:paraId="67AD88EE" w14:textId="77777777" w:rsidR="00040E3B" w:rsidRPr="00040E3B" w:rsidRDefault="00040E3B" w:rsidP="00040E3B">
            <w:pPr>
              <w:shd w:val="clear" w:color="auto" w:fill="FFFFFF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40E3B">
              <w:rPr>
                <w:color w:val="000000"/>
                <w:sz w:val="24"/>
                <w:szCs w:val="24"/>
                <w:lang w:val="uk-UA"/>
              </w:rPr>
              <w:t xml:space="preserve"> склад</w:t>
            </w:r>
          </w:p>
          <w:p w14:paraId="08B086C4" w14:textId="005AFBAE" w:rsidR="00A6619C" w:rsidRPr="00BA16A6" w:rsidRDefault="00040E3B" w:rsidP="00040E3B">
            <w:pPr>
              <w:shd w:val="clear" w:color="auto" w:fill="FFFFFF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40E3B">
              <w:rPr>
                <w:color w:val="000000"/>
                <w:sz w:val="24"/>
                <w:szCs w:val="24"/>
                <w:lang w:val="uk-UA"/>
              </w:rPr>
              <w:t xml:space="preserve"> другого від</w:t>
            </w:r>
            <w:r>
              <w:rPr>
                <w:color w:val="000000"/>
                <w:sz w:val="24"/>
                <w:szCs w:val="24"/>
                <w:lang w:val="uk-UA"/>
              </w:rPr>
              <w:t>ділу Миколаївського РТЦК та СП</w:t>
            </w:r>
          </w:p>
        </w:tc>
        <w:tc>
          <w:tcPr>
            <w:tcW w:w="1418" w:type="dxa"/>
            <w:vAlign w:val="center"/>
          </w:tcPr>
          <w:p w14:paraId="385E2738" w14:textId="0576E327" w:rsidR="00A6619C" w:rsidRDefault="00A6619C" w:rsidP="00204FA6">
            <w:pPr>
              <w:ind w:right="24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  <w:r w:rsidR="0044200C" w:rsidRPr="0044200C">
              <w:rPr>
                <w:color w:val="000000"/>
                <w:sz w:val="24"/>
                <w:szCs w:val="24"/>
                <w:lang w:val="uk-UA"/>
              </w:rPr>
              <w:t>1 рік</w:t>
            </w:r>
          </w:p>
        </w:tc>
        <w:tc>
          <w:tcPr>
            <w:tcW w:w="992" w:type="dxa"/>
            <w:vAlign w:val="center"/>
          </w:tcPr>
          <w:p w14:paraId="0F137314" w14:textId="78BDBCFD" w:rsidR="00A6619C" w:rsidRDefault="00A6619C" w:rsidP="00204FA6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202</w:t>
            </w:r>
            <w:r w:rsidR="00204FA6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extDirection w:val="btLr"/>
            <w:vAlign w:val="center"/>
          </w:tcPr>
          <w:p w14:paraId="783270AC" w14:textId="77777777" w:rsidR="00A6619C" w:rsidRDefault="00A6619C" w:rsidP="00A6619C">
            <w:pPr>
              <w:ind w:left="113"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 межах фінансового ресурсу</w:t>
            </w:r>
          </w:p>
        </w:tc>
        <w:tc>
          <w:tcPr>
            <w:tcW w:w="1559" w:type="dxa"/>
            <w:vAlign w:val="center"/>
          </w:tcPr>
          <w:p w14:paraId="42196F58" w14:textId="77777777" w:rsidR="00A6619C" w:rsidRDefault="00A6619C" w:rsidP="00D8653C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extDirection w:val="btLr"/>
            <w:vAlign w:val="center"/>
          </w:tcPr>
          <w:p w14:paraId="64D15C5B" w14:textId="77777777" w:rsidR="00A6619C" w:rsidRDefault="00A6619C" w:rsidP="00A6619C">
            <w:pPr>
              <w:ind w:left="113" w:right="113"/>
              <w:jc w:val="center"/>
              <w:rPr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 межах фінансового ресурсу</w:t>
            </w:r>
          </w:p>
        </w:tc>
        <w:tc>
          <w:tcPr>
            <w:tcW w:w="1559" w:type="dxa"/>
            <w:vAlign w:val="center"/>
          </w:tcPr>
          <w:p w14:paraId="4ED103A5" w14:textId="46D7BDE0" w:rsidR="00A6619C" w:rsidRDefault="00A6619C" w:rsidP="00D8653C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</w:tcPr>
          <w:p w14:paraId="7D98E26C" w14:textId="1EF84D4D" w:rsidR="00A6619C" w:rsidRPr="00BA16A6" w:rsidRDefault="00040E3B" w:rsidP="00962FE6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="00A6619C" w:rsidRPr="00B73DE0">
              <w:rPr>
                <w:color w:val="000000"/>
                <w:sz w:val="24"/>
                <w:szCs w:val="24"/>
                <w:lang w:val="uk-UA"/>
              </w:rPr>
              <w:t>часна безперебійна доставка призовників</w:t>
            </w:r>
            <w:r w:rsidR="00A6619C">
              <w:rPr>
                <w:color w:val="000000"/>
                <w:sz w:val="24"/>
                <w:szCs w:val="24"/>
                <w:lang w:val="uk-UA"/>
              </w:rPr>
              <w:t>, військовозобов’язаних та резервістів</w:t>
            </w:r>
          </w:p>
        </w:tc>
      </w:tr>
      <w:tr w:rsidR="0044200C" w14:paraId="4FEA5E54" w14:textId="77777777" w:rsidTr="003269BD">
        <w:trPr>
          <w:trHeight w:val="435"/>
        </w:trPr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14:paraId="71DDC6C0" w14:textId="77777777" w:rsidR="0044200C" w:rsidRPr="0088576D" w:rsidRDefault="0044200C" w:rsidP="00F32A29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88576D">
              <w:rPr>
                <w:b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1EB706" w14:textId="7C5016A4" w:rsidR="0044200C" w:rsidRPr="0088576D" w:rsidRDefault="0044200C" w:rsidP="00D8653C">
            <w:pPr>
              <w:shd w:val="clear" w:color="auto" w:fill="FFFFFF"/>
              <w:ind w:left="-57" w:right="-5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604404" w14:textId="1F257D99" w:rsidR="0044200C" w:rsidRPr="0088576D" w:rsidRDefault="0044200C" w:rsidP="00267881">
            <w:pPr>
              <w:ind w:right="24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×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</w:tcPr>
          <w:p w14:paraId="091FA169" w14:textId="1E408508" w:rsidR="0044200C" w:rsidRDefault="0044200C" w:rsidP="00D8653C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94CCB">
              <w:rPr>
                <w:color w:val="000000"/>
                <w:sz w:val="24"/>
                <w:szCs w:val="24"/>
                <w:lang w:val="uk-UA"/>
              </w:rPr>
              <w:t>В межах фінансового ресурсу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7FEE6C" w14:textId="27819D65" w:rsidR="0044200C" w:rsidRPr="00BA16A6" w:rsidRDefault="0044200C" w:rsidP="00D8653C">
            <w:pPr>
              <w:ind w:right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×</w:t>
            </w:r>
          </w:p>
        </w:tc>
      </w:tr>
    </w:tbl>
    <w:p w14:paraId="6D31A616" w14:textId="77777777" w:rsidR="00F32A29" w:rsidRDefault="00F32A29" w:rsidP="00C55D97">
      <w:pPr>
        <w:shd w:val="clear" w:color="auto" w:fill="FFFFFF"/>
        <w:rPr>
          <w:sz w:val="24"/>
          <w:szCs w:val="24"/>
          <w:lang w:val="uk-UA" w:eastAsia="uk-UA"/>
        </w:rPr>
      </w:pPr>
    </w:p>
    <w:p w14:paraId="24BD9793" w14:textId="77777777" w:rsidR="00F32A29" w:rsidRPr="009D4B1C" w:rsidRDefault="00F32A29" w:rsidP="00C55D97">
      <w:pPr>
        <w:shd w:val="clear" w:color="auto" w:fill="FFFFFF"/>
        <w:rPr>
          <w:b/>
          <w:sz w:val="24"/>
          <w:szCs w:val="24"/>
          <w:lang w:val="uk-UA" w:eastAsia="uk-UA"/>
        </w:rPr>
      </w:pPr>
    </w:p>
    <w:sectPr w:rsidR="00F32A29" w:rsidRPr="009D4B1C" w:rsidSect="00371728">
      <w:pgSz w:w="16838" w:h="11906" w:orient="landscape"/>
      <w:pgMar w:top="709" w:right="709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FE1"/>
    <w:multiLevelType w:val="hybridMultilevel"/>
    <w:tmpl w:val="9F7CFC94"/>
    <w:lvl w:ilvl="0" w:tplc="C21639C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8B5606"/>
    <w:multiLevelType w:val="hybridMultilevel"/>
    <w:tmpl w:val="67C8C734"/>
    <w:lvl w:ilvl="0" w:tplc="8EC241A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5E714E"/>
    <w:multiLevelType w:val="hybridMultilevel"/>
    <w:tmpl w:val="1DAC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4508C"/>
    <w:multiLevelType w:val="hybridMultilevel"/>
    <w:tmpl w:val="6D246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31C01"/>
    <w:multiLevelType w:val="hybridMultilevel"/>
    <w:tmpl w:val="079E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083B"/>
    <w:multiLevelType w:val="hybridMultilevel"/>
    <w:tmpl w:val="312CB910"/>
    <w:lvl w:ilvl="0" w:tplc="9368802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36"/>
    <w:rsid w:val="000039F6"/>
    <w:rsid w:val="00014DF2"/>
    <w:rsid w:val="00026159"/>
    <w:rsid w:val="00026CE5"/>
    <w:rsid w:val="00030081"/>
    <w:rsid w:val="00037EF6"/>
    <w:rsid w:val="00040E3B"/>
    <w:rsid w:val="00045CD0"/>
    <w:rsid w:val="00051E0E"/>
    <w:rsid w:val="000572FE"/>
    <w:rsid w:val="000904A6"/>
    <w:rsid w:val="0009092D"/>
    <w:rsid w:val="000A0BD1"/>
    <w:rsid w:val="000A7E42"/>
    <w:rsid w:val="000B6D7B"/>
    <w:rsid w:val="000C770A"/>
    <w:rsid w:val="000E438C"/>
    <w:rsid w:val="000E4DC6"/>
    <w:rsid w:val="000F444F"/>
    <w:rsid w:val="00107C68"/>
    <w:rsid w:val="00111B4A"/>
    <w:rsid w:val="00116EEF"/>
    <w:rsid w:val="00127FBA"/>
    <w:rsid w:val="00146EDC"/>
    <w:rsid w:val="001522D9"/>
    <w:rsid w:val="00153C54"/>
    <w:rsid w:val="00172FB8"/>
    <w:rsid w:val="001829F5"/>
    <w:rsid w:val="001877DC"/>
    <w:rsid w:val="001A1861"/>
    <w:rsid w:val="001D3F29"/>
    <w:rsid w:val="001D586B"/>
    <w:rsid w:val="001E4FAB"/>
    <w:rsid w:val="001E68F6"/>
    <w:rsid w:val="001F41E1"/>
    <w:rsid w:val="001F693D"/>
    <w:rsid w:val="00204FA6"/>
    <w:rsid w:val="002075AE"/>
    <w:rsid w:val="00262C85"/>
    <w:rsid w:val="00262F1B"/>
    <w:rsid w:val="00265F56"/>
    <w:rsid w:val="00267881"/>
    <w:rsid w:val="00287EB4"/>
    <w:rsid w:val="00295DDA"/>
    <w:rsid w:val="002A3073"/>
    <w:rsid w:val="002A33C5"/>
    <w:rsid w:val="002A4196"/>
    <w:rsid w:val="002C56C7"/>
    <w:rsid w:val="002C5FDE"/>
    <w:rsid w:val="002D1308"/>
    <w:rsid w:val="002D3F65"/>
    <w:rsid w:val="002D675A"/>
    <w:rsid w:val="002E5EC7"/>
    <w:rsid w:val="00302B5E"/>
    <w:rsid w:val="0031238E"/>
    <w:rsid w:val="0031534E"/>
    <w:rsid w:val="00325991"/>
    <w:rsid w:val="00330AB1"/>
    <w:rsid w:val="00334E19"/>
    <w:rsid w:val="00335FEB"/>
    <w:rsid w:val="00353989"/>
    <w:rsid w:val="00371728"/>
    <w:rsid w:val="003764F1"/>
    <w:rsid w:val="0038609A"/>
    <w:rsid w:val="003A6DB8"/>
    <w:rsid w:val="003B6189"/>
    <w:rsid w:val="003C3AD8"/>
    <w:rsid w:val="003E5777"/>
    <w:rsid w:val="003E5B58"/>
    <w:rsid w:val="003F604B"/>
    <w:rsid w:val="003F6920"/>
    <w:rsid w:val="004046C8"/>
    <w:rsid w:val="00427C5B"/>
    <w:rsid w:val="004418B3"/>
    <w:rsid w:val="0044200C"/>
    <w:rsid w:val="00456816"/>
    <w:rsid w:val="00464E0F"/>
    <w:rsid w:val="0046776A"/>
    <w:rsid w:val="004B3D17"/>
    <w:rsid w:val="004C110D"/>
    <w:rsid w:val="004C2BC8"/>
    <w:rsid w:val="004C34C6"/>
    <w:rsid w:val="004C79C0"/>
    <w:rsid w:val="004D54D5"/>
    <w:rsid w:val="004D5CC1"/>
    <w:rsid w:val="004D686F"/>
    <w:rsid w:val="004E4EDE"/>
    <w:rsid w:val="004F5E29"/>
    <w:rsid w:val="00500952"/>
    <w:rsid w:val="00506058"/>
    <w:rsid w:val="00506444"/>
    <w:rsid w:val="005161E9"/>
    <w:rsid w:val="00522876"/>
    <w:rsid w:val="00522F3E"/>
    <w:rsid w:val="00531FDC"/>
    <w:rsid w:val="005666DB"/>
    <w:rsid w:val="00567BD8"/>
    <w:rsid w:val="00576B9D"/>
    <w:rsid w:val="00580536"/>
    <w:rsid w:val="005970C8"/>
    <w:rsid w:val="005A7CDF"/>
    <w:rsid w:val="005A7FA5"/>
    <w:rsid w:val="005B2A43"/>
    <w:rsid w:val="005B397D"/>
    <w:rsid w:val="005C3E6E"/>
    <w:rsid w:val="005C474D"/>
    <w:rsid w:val="005C530A"/>
    <w:rsid w:val="005E100E"/>
    <w:rsid w:val="005E63D4"/>
    <w:rsid w:val="005F062F"/>
    <w:rsid w:val="00604632"/>
    <w:rsid w:val="006372BC"/>
    <w:rsid w:val="00654F0F"/>
    <w:rsid w:val="00662DCE"/>
    <w:rsid w:val="006630AA"/>
    <w:rsid w:val="006650C7"/>
    <w:rsid w:val="00675BA8"/>
    <w:rsid w:val="00677661"/>
    <w:rsid w:val="006927FA"/>
    <w:rsid w:val="006941E7"/>
    <w:rsid w:val="006A15C2"/>
    <w:rsid w:val="006B091B"/>
    <w:rsid w:val="006D5EC8"/>
    <w:rsid w:val="006D6B05"/>
    <w:rsid w:val="006F5C91"/>
    <w:rsid w:val="00710837"/>
    <w:rsid w:val="00733A01"/>
    <w:rsid w:val="00750767"/>
    <w:rsid w:val="0076359C"/>
    <w:rsid w:val="007655BE"/>
    <w:rsid w:val="00784A1E"/>
    <w:rsid w:val="00785D65"/>
    <w:rsid w:val="007B1CEE"/>
    <w:rsid w:val="007B3498"/>
    <w:rsid w:val="007B76D2"/>
    <w:rsid w:val="007C31A2"/>
    <w:rsid w:val="007C36BE"/>
    <w:rsid w:val="007C54DA"/>
    <w:rsid w:val="007D0300"/>
    <w:rsid w:val="007D1999"/>
    <w:rsid w:val="007D69F9"/>
    <w:rsid w:val="007E0B9A"/>
    <w:rsid w:val="007E7F18"/>
    <w:rsid w:val="007F133E"/>
    <w:rsid w:val="008029F8"/>
    <w:rsid w:val="00803465"/>
    <w:rsid w:val="00805C81"/>
    <w:rsid w:val="0080766D"/>
    <w:rsid w:val="0081077C"/>
    <w:rsid w:val="00822BCC"/>
    <w:rsid w:val="008470F8"/>
    <w:rsid w:val="00847179"/>
    <w:rsid w:val="008625D0"/>
    <w:rsid w:val="00872AEE"/>
    <w:rsid w:val="0088576D"/>
    <w:rsid w:val="00887987"/>
    <w:rsid w:val="008904EF"/>
    <w:rsid w:val="008933EB"/>
    <w:rsid w:val="008A5BDD"/>
    <w:rsid w:val="008B1C4E"/>
    <w:rsid w:val="008B4868"/>
    <w:rsid w:val="008D004F"/>
    <w:rsid w:val="008D4CBA"/>
    <w:rsid w:val="008F3B6D"/>
    <w:rsid w:val="008F58D0"/>
    <w:rsid w:val="009017D0"/>
    <w:rsid w:val="009038AA"/>
    <w:rsid w:val="00905C5D"/>
    <w:rsid w:val="00935BDB"/>
    <w:rsid w:val="009501ED"/>
    <w:rsid w:val="0095059F"/>
    <w:rsid w:val="0095068B"/>
    <w:rsid w:val="00962FE6"/>
    <w:rsid w:val="00966C57"/>
    <w:rsid w:val="00981AAA"/>
    <w:rsid w:val="009862A3"/>
    <w:rsid w:val="00993F2F"/>
    <w:rsid w:val="0099630B"/>
    <w:rsid w:val="009A0B30"/>
    <w:rsid w:val="009B4AD9"/>
    <w:rsid w:val="009D4F2A"/>
    <w:rsid w:val="009D6D8C"/>
    <w:rsid w:val="009E0CA6"/>
    <w:rsid w:val="009F22B5"/>
    <w:rsid w:val="00A000DD"/>
    <w:rsid w:val="00A033CB"/>
    <w:rsid w:val="00A31729"/>
    <w:rsid w:val="00A4060F"/>
    <w:rsid w:val="00A46923"/>
    <w:rsid w:val="00A47A7B"/>
    <w:rsid w:val="00A52848"/>
    <w:rsid w:val="00A54806"/>
    <w:rsid w:val="00A5686F"/>
    <w:rsid w:val="00A6619C"/>
    <w:rsid w:val="00A74501"/>
    <w:rsid w:val="00A85720"/>
    <w:rsid w:val="00A97B59"/>
    <w:rsid w:val="00AA0C21"/>
    <w:rsid w:val="00AB33E6"/>
    <w:rsid w:val="00AD366B"/>
    <w:rsid w:val="00AD7227"/>
    <w:rsid w:val="00B35EF9"/>
    <w:rsid w:val="00B7387B"/>
    <w:rsid w:val="00B73DE0"/>
    <w:rsid w:val="00B75F9C"/>
    <w:rsid w:val="00B95FE9"/>
    <w:rsid w:val="00BA16A6"/>
    <w:rsid w:val="00BF4797"/>
    <w:rsid w:val="00C07620"/>
    <w:rsid w:val="00C119AD"/>
    <w:rsid w:val="00C17A7F"/>
    <w:rsid w:val="00C21D14"/>
    <w:rsid w:val="00C37D7E"/>
    <w:rsid w:val="00C55D97"/>
    <w:rsid w:val="00C75199"/>
    <w:rsid w:val="00C81CB8"/>
    <w:rsid w:val="00C94917"/>
    <w:rsid w:val="00CC1C76"/>
    <w:rsid w:val="00CC3FE2"/>
    <w:rsid w:val="00CD6332"/>
    <w:rsid w:val="00CF7B06"/>
    <w:rsid w:val="00D04A57"/>
    <w:rsid w:val="00D11019"/>
    <w:rsid w:val="00D20C5C"/>
    <w:rsid w:val="00D226EA"/>
    <w:rsid w:val="00D84672"/>
    <w:rsid w:val="00D8614A"/>
    <w:rsid w:val="00D8653C"/>
    <w:rsid w:val="00D94CCB"/>
    <w:rsid w:val="00D9746A"/>
    <w:rsid w:val="00DA2688"/>
    <w:rsid w:val="00DA2F11"/>
    <w:rsid w:val="00DA6078"/>
    <w:rsid w:val="00DC000E"/>
    <w:rsid w:val="00DE4322"/>
    <w:rsid w:val="00E004E5"/>
    <w:rsid w:val="00E2492E"/>
    <w:rsid w:val="00E2798C"/>
    <w:rsid w:val="00E34EEB"/>
    <w:rsid w:val="00E435BC"/>
    <w:rsid w:val="00E460E2"/>
    <w:rsid w:val="00E616B7"/>
    <w:rsid w:val="00E747FC"/>
    <w:rsid w:val="00E75648"/>
    <w:rsid w:val="00E96034"/>
    <w:rsid w:val="00EA288F"/>
    <w:rsid w:val="00EE78A9"/>
    <w:rsid w:val="00EF001F"/>
    <w:rsid w:val="00F113F7"/>
    <w:rsid w:val="00F128CE"/>
    <w:rsid w:val="00F1327D"/>
    <w:rsid w:val="00F219FD"/>
    <w:rsid w:val="00F32A29"/>
    <w:rsid w:val="00F505F4"/>
    <w:rsid w:val="00F66C79"/>
    <w:rsid w:val="00F955E7"/>
    <w:rsid w:val="00FA0864"/>
    <w:rsid w:val="00FB0343"/>
    <w:rsid w:val="00FD52FB"/>
    <w:rsid w:val="00FE3A05"/>
    <w:rsid w:val="00FF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DD9B"/>
  <w15:docId w15:val="{E0A426F7-0E07-40EA-BC17-D7F1CD1F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F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5068B"/>
    <w:pPr>
      <w:keepNext/>
      <w:spacing w:line="240" w:lineRule="exact"/>
      <w:jc w:val="center"/>
      <w:outlineLvl w:val="4"/>
    </w:pPr>
    <w:rPr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2F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D1999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5068B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character" w:styleId="a7">
    <w:name w:val="Strong"/>
    <w:uiPriority w:val="99"/>
    <w:qFormat/>
    <w:rsid w:val="0095068B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iPriority w:val="99"/>
    <w:unhideWhenUsed/>
    <w:rsid w:val="0095068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950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rsid w:val="0095068B"/>
  </w:style>
  <w:style w:type="character" w:customStyle="1" w:styleId="aa">
    <w:name w:val="Основной текст_"/>
    <w:link w:val="2"/>
    <w:uiPriority w:val="99"/>
    <w:locked/>
    <w:rsid w:val="00287EB4"/>
    <w:rPr>
      <w:rFonts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287EB4"/>
    <w:pPr>
      <w:widowControl w:val="0"/>
      <w:shd w:val="clear" w:color="auto" w:fill="FFFFFF"/>
      <w:spacing w:after="900" w:line="240" w:lineRule="atLeast"/>
    </w:pPr>
    <w:rPr>
      <w:rFonts w:asciiTheme="minorHAnsi" w:eastAsiaTheme="minorHAnsi" w:hAnsiTheme="minorHAnsi"/>
      <w:sz w:val="26"/>
      <w:szCs w:val="26"/>
      <w:lang w:eastAsia="en-US"/>
    </w:rPr>
  </w:style>
  <w:style w:type="paragraph" w:styleId="3">
    <w:name w:val="Body Text Indent 3"/>
    <w:basedOn w:val="a"/>
    <w:link w:val="30"/>
    <w:rsid w:val="0031534E"/>
    <w:pPr>
      <w:spacing w:before="120"/>
      <w:ind w:firstLine="539"/>
      <w:jc w:val="both"/>
    </w:pPr>
    <w:rPr>
      <w:sz w:val="26"/>
      <w:lang w:val="uk-UA"/>
    </w:rPr>
  </w:style>
  <w:style w:type="character" w:customStyle="1" w:styleId="30">
    <w:name w:val="Основной текст с отступом 3 Знак"/>
    <w:basedOn w:val="a0"/>
    <w:link w:val="3"/>
    <w:rsid w:val="0031534E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1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17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9862A3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b">
    <w:name w:val="Body Text"/>
    <w:basedOn w:val="a"/>
    <w:link w:val="ac"/>
    <w:uiPriority w:val="99"/>
    <w:unhideWhenUsed/>
    <w:rsid w:val="007B349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B34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11">
    <w:name w:val="Heading 11"/>
    <w:basedOn w:val="a"/>
    <w:uiPriority w:val="99"/>
    <w:rsid w:val="007B3498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CAB9-06D5-4284-9081-F6A81844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8413</Words>
  <Characters>4796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8</cp:revision>
  <cp:lastPrinted>2024-12-18T09:25:00Z</cp:lastPrinted>
  <dcterms:created xsi:type="dcterms:W3CDTF">2025-09-29T05:07:00Z</dcterms:created>
  <dcterms:modified xsi:type="dcterms:W3CDTF">2025-10-08T12:23:00Z</dcterms:modified>
</cp:coreProperties>
</file>