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E7" w:rsidRPr="007E29B2" w:rsidRDefault="00FD15E7" w:rsidP="00FD15E7">
      <w:pPr>
        <w:jc w:val="center"/>
        <w:rPr>
          <w:b/>
          <w:sz w:val="28"/>
          <w:szCs w:val="28"/>
        </w:rPr>
      </w:pPr>
      <w:r w:rsidRPr="007E29B2">
        <w:rPr>
          <w:sz w:val="28"/>
          <w:szCs w:val="28"/>
        </w:rPr>
        <w:object w:dxaOrig="730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;mso-position-horizontal-relative:page;mso-position-vertical-relative:page" o:ole="" fillcolor="#6d6d6d">
            <v:imagedata r:id="rId5" o:title=""/>
          </v:shape>
          <o:OLEObject Type="Embed" ProgID="Word.Picture.8" ShapeID="_x0000_i1025" DrawAspect="Content" ObjectID="_1716375188" r:id="rId6"/>
        </w:object>
      </w:r>
    </w:p>
    <w:p w:rsidR="00FD15E7" w:rsidRPr="007E29B2" w:rsidRDefault="00FD15E7" w:rsidP="00FD15E7">
      <w:pPr>
        <w:jc w:val="center"/>
        <w:rPr>
          <w:b/>
          <w:sz w:val="28"/>
          <w:szCs w:val="28"/>
        </w:rPr>
      </w:pPr>
      <w:r w:rsidRPr="007E29B2">
        <w:rPr>
          <w:b/>
          <w:sz w:val="28"/>
          <w:szCs w:val="28"/>
        </w:rPr>
        <w:t>ГОЛОВНЕ УПРАВЛІННЯ ДЕРЖПРОДСПОЖИВСЛУЖБИ В МИКОЛАЇВСЬКІЙ ОБЛАСТІ</w:t>
      </w:r>
    </w:p>
    <w:p w:rsidR="00BC6464" w:rsidRDefault="00BC6464" w:rsidP="00BC6464">
      <w:pPr>
        <w:tabs>
          <w:tab w:val="left" w:pos="2685"/>
          <w:tab w:val="center" w:pos="4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15E7" w:rsidRPr="007E29B2" w:rsidRDefault="00BC6464" w:rsidP="00BC6464">
      <w:pPr>
        <w:tabs>
          <w:tab w:val="left" w:pos="2685"/>
          <w:tab w:val="center" w:pos="4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15E7" w:rsidRPr="007E29B2">
        <w:rPr>
          <w:b/>
          <w:sz w:val="28"/>
          <w:szCs w:val="28"/>
        </w:rPr>
        <w:t>НОВООДЕСЬКЕ УПРАВЛІННЯ</w:t>
      </w:r>
    </w:p>
    <w:p w:rsidR="00FD15E7" w:rsidRDefault="00FD15E7" w:rsidP="00FD1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ІНФОРМУЄ</w:t>
      </w:r>
      <w:r w:rsidRPr="007E29B2">
        <w:rPr>
          <w:b/>
          <w:sz w:val="28"/>
          <w:szCs w:val="28"/>
        </w:rPr>
        <w:t>:</w:t>
      </w:r>
    </w:p>
    <w:p w:rsidR="00FD15E7" w:rsidRPr="00951A6A" w:rsidRDefault="00FD15E7" w:rsidP="00FD15E7">
      <w:pPr>
        <w:jc w:val="center"/>
        <w:rPr>
          <w:b/>
          <w:sz w:val="36"/>
          <w:szCs w:val="36"/>
        </w:rPr>
      </w:pPr>
    </w:p>
    <w:p w:rsidR="00CF1B81" w:rsidRPr="00154E61" w:rsidRDefault="004947CE" w:rsidP="00154E61">
      <w:pPr>
        <w:pStyle w:val="a3"/>
        <w:jc w:val="center"/>
        <w:rPr>
          <w:sz w:val="56"/>
          <w:szCs w:val="56"/>
        </w:rPr>
      </w:pPr>
      <w:r w:rsidRPr="00154E61">
        <w:rPr>
          <w:sz w:val="56"/>
          <w:szCs w:val="56"/>
        </w:rPr>
        <w:t xml:space="preserve">Пам’ятка </w:t>
      </w:r>
      <w:bookmarkStart w:id="0" w:name="_GoBack"/>
      <w:bookmarkEnd w:id="0"/>
      <w:r w:rsidRPr="00154E61">
        <w:rPr>
          <w:sz w:val="56"/>
          <w:szCs w:val="56"/>
        </w:rPr>
        <w:t>для населення</w:t>
      </w:r>
    </w:p>
    <w:p w:rsidR="00CF1B81" w:rsidRDefault="00CF1B81">
      <w:pPr>
        <w:pStyle w:val="a3"/>
        <w:rPr>
          <w:sz w:val="26"/>
        </w:rPr>
      </w:pPr>
    </w:p>
    <w:p w:rsidR="00CF1B81" w:rsidRPr="004947CE" w:rsidRDefault="00154E61" w:rsidP="00FD15E7">
      <w:pPr>
        <w:pStyle w:val="a3"/>
        <w:ind w:left="141" w:right="2036"/>
        <w:jc w:val="center"/>
      </w:pPr>
      <w:r w:rsidRPr="004947CE">
        <w:t>Щодонедопущення погіршення санітарно – епідемічноїситуації,епідемічнихускладненьпов’язаних</w:t>
      </w:r>
    </w:p>
    <w:p w:rsidR="00CF1B81" w:rsidRPr="004947CE" w:rsidRDefault="00154E61" w:rsidP="00FD15E7">
      <w:pPr>
        <w:pStyle w:val="a3"/>
        <w:ind w:left="141"/>
        <w:jc w:val="center"/>
      </w:pPr>
      <w:r w:rsidRPr="004947CE">
        <w:t>ззабезпеченнямнаселенняпитнимводопостачанням</w:t>
      </w:r>
    </w:p>
    <w:p w:rsidR="00CF1B81" w:rsidRPr="004947CE" w:rsidRDefault="00CF1B81">
      <w:pPr>
        <w:pStyle w:val="a3"/>
        <w:rPr>
          <w:sz w:val="27"/>
        </w:rPr>
      </w:pPr>
    </w:p>
    <w:p w:rsidR="00CF1B81" w:rsidRPr="004947CE" w:rsidRDefault="00154E61">
      <w:pPr>
        <w:pStyle w:val="a3"/>
        <w:ind w:left="141" w:right="145" w:firstLine="280"/>
        <w:jc w:val="both"/>
      </w:pPr>
      <w:r w:rsidRPr="004947CE">
        <w:t>Внаслідокзбройної агресії Російської федерації протиУкраїни на багатьохтериторіяхМиколаївськоїобластівиниклакритичнаситуаціящодозабезпеченнянаселення питноюводою.</w:t>
      </w:r>
    </w:p>
    <w:p w:rsidR="00CF1B81" w:rsidRPr="004947CE" w:rsidRDefault="00154E61">
      <w:pPr>
        <w:pStyle w:val="a3"/>
        <w:ind w:left="141" w:right="145" w:firstLine="140"/>
        <w:jc w:val="both"/>
      </w:pPr>
      <w:r w:rsidRPr="004947CE">
        <w:t>ГоловнеуправлінняДержпродспоживслужбивМиколаївськійобластіповідомляє, що безпечною для вживання є вода, що відповідає вимогам «Прозатвердження Державних санітарних норм та правил "Гігієнічні вимоги до водипитної,призначеноїдля споживаннялюдиною".</w:t>
      </w:r>
    </w:p>
    <w:p w:rsidR="00CF1B81" w:rsidRPr="004947CE" w:rsidRDefault="00154E61">
      <w:pPr>
        <w:pStyle w:val="a3"/>
        <w:ind w:left="141" w:right="145" w:firstLine="140"/>
        <w:jc w:val="both"/>
      </w:pPr>
      <w:r w:rsidRPr="004947CE">
        <w:t>Вразі відсутності питної води, для питних цілей рекомендовано вживати питнуводуфасовану виробником.</w:t>
      </w:r>
    </w:p>
    <w:p w:rsidR="00CF1B81" w:rsidRDefault="00154E61">
      <w:pPr>
        <w:pStyle w:val="a3"/>
        <w:ind w:left="141" w:right="145" w:firstLine="140"/>
        <w:jc w:val="both"/>
      </w:pPr>
      <w:r>
        <w:t>Питну воду з таких джерелможна використовувати тільки після отриманнярезультатівдослідження,щодовідповідностівимогамзамікробіологічними,санітарно– хімічними таорганолептичними показниками.</w:t>
      </w:r>
    </w:p>
    <w:p w:rsidR="004947CE" w:rsidRDefault="00154E61" w:rsidP="004947CE">
      <w:pPr>
        <w:pStyle w:val="a3"/>
        <w:spacing w:after="8"/>
        <w:ind w:left="141" w:right="145" w:firstLine="140"/>
        <w:jc w:val="both"/>
      </w:pPr>
      <w:r w:rsidRPr="004947CE">
        <w:t>Вразівстановленнязабрудненняводитаневідповідностізамікробіологічними показниками, рекомендовано наступні методи знезараженняводи:</w:t>
      </w:r>
    </w:p>
    <w:p w:rsidR="00CF1B81" w:rsidRDefault="00154E61" w:rsidP="004947CE">
      <w:pPr>
        <w:pStyle w:val="a3"/>
        <w:numPr>
          <w:ilvl w:val="0"/>
          <w:numId w:val="1"/>
        </w:numPr>
        <w:spacing w:after="8"/>
        <w:ind w:right="145"/>
        <w:jc w:val="both"/>
      </w:pPr>
      <w:r w:rsidRPr="004947CE">
        <w:t xml:space="preserve">Хлорування (хлоровмісні реагенти для знезараження води). Використанняхлорвмісних реагентів, таких </w:t>
      </w:r>
      <w:r>
        <w:t>як хлорне вапно, гіпохлорит натрію і кальцію,робитьзнезараження водименш небезпечним.</w:t>
      </w:r>
    </w:p>
    <w:p w:rsidR="00CF1B81" w:rsidRDefault="00154E61">
      <w:pPr>
        <w:pStyle w:val="a4"/>
        <w:numPr>
          <w:ilvl w:val="0"/>
          <w:numId w:val="1"/>
        </w:numPr>
        <w:tabs>
          <w:tab w:val="left" w:pos="646"/>
        </w:tabs>
        <w:ind w:hanging="360"/>
        <w:jc w:val="both"/>
        <w:rPr>
          <w:sz w:val="28"/>
        </w:rPr>
      </w:pPr>
      <w:r>
        <w:rPr>
          <w:sz w:val="28"/>
        </w:rPr>
        <w:t>ВикористанняультрафіолетовогознезараженняУФпроменями.Ультрафіолетовіпроменіруйнуютьяквегетативні,такіспоровіформибактерій,зберігаючи органолептичні властивостіводи.</w:t>
      </w:r>
    </w:p>
    <w:p w:rsidR="00CF1B81" w:rsidRDefault="00154E61">
      <w:pPr>
        <w:pStyle w:val="a4"/>
        <w:numPr>
          <w:ilvl w:val="0"/>
          <w:numId w:val="1"/>
        </w:numPr>
        <w:tabs>
          <w:tab w:val="left" w:pos="646"/>
        </w:tabs>
        <w:ind w:right="0"/>
        <w:jc w:val="both"/>
        <w:rPr>
          <w:sz w:val="28"/>
        </w:rPr>
      </w:pPr>
      <w:r>
        <w:rPr>
          <w:sz w:val="28"/>
        </w:rPr>
        <w:t>Використаннябіологічноїочистки– цесистеми Ecosoft.</w:t>
      </w:r>
    </w:p>
    <w:p w:rsidR="004947CE" w:rsidRDefault="004947CE">
      <w:pPr>
        <w:pStyle w:val="a3"/>
        <w:spacing w:line="259" w:lineRule="auto"/>
        <w:ind w:left="285" w:right="144" w:firstLine="280"/>
        <w:jc w:val="both"/>
      </w:pPr>
    </w:p>
    <w:p w:rsidR="00CF1B81" w:rsidRDefault="00154E61">
      <w:pPr>
        <w:pStyle w:val="a3"/>
        <w:spacing w:line="259" w:lineRule="auto"/>
        <w:ind w:left="285" w:right="144" w:firstLine="280"/>
        <w:jc w:val="both"/>
      </w:pPr>
      <w:r>
        <w:t>Впобутовихцілях,методомзнезараженняможезастосовуватисяметодкип’ятіння води ( не менше 10-15 хвилин). При кип'ятінні води вбиваютьсявіруси, бактерії, антибіотики, видаляються розчинені гази, також зменшуєтьсязагальна жорсткість.</w:t>
      </w:r>
    </w:p>
    <w:p w:rsidR="00CF1B81" w:rsidRDefault="00154E61">
      <w:pPr>
        <w:pStyle w:val="a3"/>
        <w:spacing w:before="159" w:line="259" w:lineRule="auto"/>
        <w:ind w:left="285" w:right="143" w:firstLine="210"/>
        <w:jc w:val="both"/>
      </w:pPr>
      <w:r>
        <w:t>Приневідповідностіводизасанітарно–хімічними,органолептичними,токсилогічнимипоказниками,доцільновикористовуватиспеціальніметодидоочищенняводи,наприклад:Система зворотньогоосмосуEcosoft.</w:t>
      </w:r>
    </w:p>
    <w:p w:rsidR="00CF1B81" w:rsidRDefault="00154E61">
      <w:pPr>
        <w:pStyle w:val="a3"/>
        <w:spacing w:before="159" w:line="259" w:lineRule="auto"/>
        <w:ind w:left="285" w:right="144" w:firstLine="210"/>
        <w:jc w:val="both"/>
      </w:pPr>
      <w:r>
        <w:lastRenderedPageBreak/>
        <w:t>ГоловнеуправлінняДержпродспоживслуживМиколаївськійобластіпроводитьдослідженняводи,зальтернативнихджерел,зметоюоцінкиможливого використання для питних потреб, за зверненням органів місцевогосамоврядування,суб’єктів господарювання тафізичнихосіб .</w:t>
      </w:r>
    </w:p>
    <w:p w:rsidR="00CF1B81" w:rsidRDefault="00CF1B81">
      <w:pPr>
        <w:pStyle w:val="a3"/>
        <w:spacing w:before="11"/>
        <w:rPr>
          <w:sz w:val="27"/>
        </w:rPr>
      </w:pPr>
    </w:p>
    <w:p w:rsidR="00CF1B81" w:rsidRDefault="00154E61">
      <w:pPr>
        <w:tabs>
          <w:tab w:val="left" w:pos="1870"/>
          <w:tab w:val="left" w:pos="2865"/>
          <w:tab w:val="left" w:pos="3592"/>
          <w:tab w:val="left" w:pos="4725"/>
          <w:tab w:val="left" w:pos="6591"/>
          <w:tab w:val="left" w:pos="8001"/>
          <w:tab w:val="left" w:pos="9461"/>
        </w:tabs>
        <w:ind w:left="141" w:right="145"/>
        <w:rPr>
          <w:b/>
          <w:color w:val="333333"/>
          <w:sz w:val="32"/>
        </w:rPr>
      </w:pPr>
      <w:r>
        <w:rPr>
          <w:b/>
          <w:color w:val="333333"/>
          <w:sz w:val="32"/>
        </w:rPr>
        <w:t>Бережіть</w:t>
      </w:r>
      <w:r>
        <w:rPr>
          <w:b/>
          <w:color w:val="333333"/>
          <w:sz w:val="32"/>
        </w:rPr>
        <w:tab/>
        <w:t>себе</w:t>
      </w:r>
      <w:r>
        <w:rPr>
          <w:b/>
          <w:color w:val="333333"/>
          <w:sz w:val="32"/>
        </w:rPr>
        <w:tab/>
        <w:t>та</w:t>
      </w:r>
      <w:r>
        <w:rPr>
          <w:b/>
          <w:color w:val="333333"/>
          <w:sz w:val="32"/>
        </w:rPr>
        <w:tab/>
        <w:t>своїх</w:t>
      </w:r>
      <w:r>
        <w:rPr>
          <w:b/>
          <w:color w:val="333333"/>
          <w:sz w:val="32"/>
        </w:rPr>
        <w:tab/>
        <w:t>близьких!</w:t>
      </w:r>
      <w:r>
        <w:rPr>
          <w:b/>
          <w:color w:val="333333"/>
          <w:sz w:val="32"/>
        </w:rPr>
        <w:tab/>
        <w:t>Будьте</w:t>
      </w:r>
      <w:r>
        <w:rPr>
          <w:b/>
          <w:color w:val="333333"/>
          <w:sz w:val="32"/>
        </w:rPr>
        <w:tab/>
        <w:t>здорові</w:t>
      </w:r>
      <w:r>
        <w:rPr>
          <w:b/>
          <w:color w:val="333333"/>
          <w:sz w:val="32"/>
        </w:rPr>
        <w:tab/>
      </w:r>
      <w:r>
        <w:rPr>
          <w:b/>
          <w:color w:val="333333"/>
          <w:spacing w:val="-1"/>
          <w:sz w:val="32"/>
        </w:rPr>
        <w:t>та</w:t>
      </w:r>
      <w:r w:rsidR="006F3234">
        <w:rPr>
          <w:b/>
          <w:color w:val="333333"/>
          <w:spacing w:val="-1"/>
          <w:sz w:val="32"/>
        </w:rPr>
        <w:t xml:space="preserve"> </w:t>
      </w:r>
      <w:r>
        <w:rPr>
          <w:b/>
          <w:color w:val="333333"/>
          <w:sz w:val="32"/>
        </w:rPr>
        <w:t>самовідповідальні!</w:t>
      </w:r>
    </w:p>
    <w:p w:rsidR="006F3234" w:rsidRDefault="006F3234">
      <w:pPr>
        <w:tabs>
          <w:tab w:val="left" w:pos="1870"/>
          <w:tab w:val="left" w:pos="2865"/>
          <w:tab w:val="left" w:pos="3592"/>
          <w:tab w:val="left" w:pos="4725"/>
          <w:tab w:val="left" w:pos="6591"/>
          <w:tab w:val="left" w:pos="8001"/>
          <w:tab w:val="left" w:pos="9461"/>
        </w:tabs>
        <w:ind w:left="141" w:right="145"/>
        <w:rPr>
          <w:b/>
          <w:color w:val="333333"/>
          <w:sz w:val="32"/>
        </w:rPr>
      </w:pPr>
    </w:p>
    <w:p w:rsidR="006F3234" w:rsidRPr="007B3ED6" w:rsidRDefault="006F3234" w:rsidP="006F3234">
      <w:pPr>
        <w:jc w:val="both"/>
        <w:rPr>
          <w:sz w:val="27"/>
          <w:szCs w:val="27"/>
        </w:rPr>
      </w:pPr>
      <w:r w:rsidRPr="007B3ED6">
        <w:rPr>
          <w:b/>
          <w:sz w:val="28"/>
          <w:szCs w:val="28"/>
        </w:rPr>
        <w:t>Відділ державного нагляду (контролю) за дотриманням санітарного законодавства Новоодеського управління Головного управління Держпродспожив</w:t>
      </w:r>
      <w:r>
        <w:rPr>
          <w:b/>
          <w:sz w:val="28"/>
          <w:szCs w:val="28"/>
        </w:rPr>
        <w:t xml:space="preserve">служби в Миколаївській області </w:t>
      </w:r>
      <w:r w:rsidRPr="007B3ED6">
        <w:rPr>
          <w:b/>
          <w:sz w:val="28"/>
          <w:szCs w:val="28"/>
        </w:rPr>
        <w:t>Бородіна А.В, Берекет К.В.</w:t>
      </w:r>
    </w:p>
    <w:p w:rsidR="006F3234" w:rsidRDefault="006F3234">
      <w:pPr>
        <w:tabs>
          <w:tab w:val="left" w:pos="1870"/>
          <w:tab w:val="left" w:pos="2865"/>
          <w:tab w:val="left" w:pos="3592"/>
          <w:tab w:val="left" w:pos="4725"/>
          <w:tab w:val="left" w:pos="6591"/>
          <w:tab w:val="left" w:pos="8001"/>
          <w:tab w:val="left" w:pos="9461"/>
        </w:tabs>
        <w:ind w:left="141" w:right="145"/>
        <w:rPr>
          <w:b/>
          <w:sz w:val="32"/>
        </w:rPr>
      </w:pPr>
    </w:p>
    <w:sectPr w:rsidR="006F3234" w:rsidSect="006E3621">
      <w:pgSz w:w="11910" w:h="16840"/>
      <w:pgMar w:top="1040" w:right="420" w:bottom="28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63C"/>
    <w:multiLevelType w:val="hybridMultilevel"/>
    <w:tmpl w:val="2DAEE0DC"/>
    <w:lvl w:ilvl="0" w:tplc="14740428">
      <w:start w:val="1"/>
      <w:numFmt w:val="decimal"/>
      <w:lvlText w:val="%1."/>
      <w:lvlJc w:val="left"/>
      <w:pPr>
        <w:ind w:left="645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1" w:tplc="C6702CA2">
      <w:numFmt w:val="bullet"/>
      <w:lvlText w:val="•"/>
      <w:lvlJc w:val="left"/>
      <w:pPr>
        <w:ind w:left="1568" w:hanging="361"/>
      </w:pPr>
      <w:rPr>
        <w:rFonts w:hint="default"/>
        <w:lang w:val="uk-UA" w:eastAsia="en-US" w:bidi="ar-SA"/>
      </w:rPr>
    </w:lvl>
    <w:lvl w:ilvl="2" w:tplc="CF98B06C">
      <w:numFmt w:val="bullet"/>
      <w:lvlText w:val="•"/>
      <w:lvlJc w:val="left"/>
      <w:pPr>
        <w:ind w:left="2497" w:hanging="361"/>
      </w:pPr>
      <w:rPr>
        <w:rFonts w:hint="default"/>
        <w:lang w:val="uk-UA" w:eastAsia="en-US" w:bidi="ar-SA"/>
      </w:rPr>
    </w:lvl>
    <w:lvl w:ilvl="3" w:tplc="C40817F0">
      <w:numFmt w:val="bullet"/>
      <w:lvlText w:val="•"/>
      <w:lvlJc w:val="left"/>
      <w:pPr>
        <w:ind w:left="3425" w:hanging="361"/>
      </w:pPr>
      <w:rPr>
        <w:rFonts w:hint="default"/>
        <w:lang w:val="uk-UA" w:eastAsia="en-US" w:bidi="ar-SA"/>
      </w:rPr>
    </w:lvl>
    <w:lvl w:ilvl="4" w:tplc="D2AE1BB8">
      <w:numFmt w:val="bullet"/>
      <w:lvlText w:val="•"/>
      <w:lvlJc w:val="left"/>
      <w:pPr>
        <w:ind w:left="4354" w:hanging="361"/>
      </w:pPr>
      <w:rPr>
        <w:rFonts w:hint="default"/>
        <w:lang w:val="uk-UA" w:eastAsia="en-US" w:bidi="ar-SA"/>
      </w:rPr>
    </w:lvl>
    <w:lvl w:ilvl="5" w:tplc="A0EA9992">
      <w:numFmt w:val="bullet"/>
      <w:lvlText w:val="•"/>
      <w:lvlJc w:val="left"/>
      <w:pPr>
        <w:ind w:left="5283" w:hanging="361"/>
      </w:pPr>
      <w:rPr>
        <w:rFonts w:hint="default"/>
        <w:lang w:val="uk-UA" w:eastAsia="en-US" w:bidi="ar-SA"/>
      </w:rPr>
    </w:lvl>
    <w:lvl w:ilvl="6" w:tplc="0EBA30C2">
      <w:numFmt w:val="bullet"/>
      <w:lvlText w:val="•"/>
      <w:lvlJc w:val="left"/>
      <w:pPr>
        <w:ind w:left="6211" w:hanging="361"/>
      </w:pPr>
      <w:rPr>
        <w:rFonts w:hint="default"/>
        <w:lang w:val="uk-UA" w:eastAsia="en-US" w:bidi="ar-SA"/>
      </w:rPr>
    </w:lvl>
    <w:lvl w:ilvl="7" w:tplc="11D6A368">
      <w:numFmt w:val="bullet"/>
      <w:lvlText w:val="•"/>
      <w:lvlJc w:val="left"/>
      <w:pPr>
        <w:ind w:left="7140" w:hanging="361"/>
      </w:pPr>
      <w:rPr>
        <w:rFonts w:hint="default"/>
        <w:lang w:val="uk-UA" w:eastAsia="en-US" w:bidi="ar-SA"/>
      </w:rPr>
    </w:lvl>
    <w:lvl w:ilvl="8" w:tplc="41B4FDC8">
      <w:numFmt w:val="bullet"/>
      <w:lvlText w:val="•"/>
      <w:lvlJc w:val="left"/>
      <w:pPr>
        <w:ind w:left="8068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1B81"/>
    <w:rsid w:val="00056F72"/>
    <w:rsid w:val="00126C56"/>
    <w:rsid w:val="00154E61"/>
    <w:rsid w:val="004947CE"/>
    <w:rsid w:val="004E4D58"/>
    <w:rsid w:val="006E3621"/>
    <w:rsid w:val="006F3234"/>
    <w:rsid w:val="00BC6464"/>
    <w:rsid w:val="00CF1B81"/>
    <w:rsid w:val="00FD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62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6E3621"/>
    <w:pPr>
      <w:ind w:left="316" w:right="5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621"/>
    <w:rPr>
      <w:sz w:val="28"/>
      <w:szCs w:val="28"/>
    </w:rPr>
  </w:style>
  <w:style w:type="paragraph" w:styleId="a4">
    <w:name w:val="List Paragraph"/>
    <w:basedOn w:val="a"/>
    <w:uiPriority w:val="1"/>
    <w:qFormat/>
    <w:rsid w:val="006E3621"/>
    <w:pPr>
      <w:ind w:left="645" w:right="14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E36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1558</Words>
  <Characters>889</Characters>
  <Application>Microsoft Office Word</Application>
  <DocSecurity>0</DocSecurity>
  <Lines>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2022-06-10T11:01:00Z</dcterms:created>
  <dcterms:modified xsi:type="dcterms:W3CDTF">2022-06-10T11:07:00Z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2022-05-13T00:00:00Z</vt:filetime>
  </property>
</Properties>
</file>