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A5310" w14:textId="77777777" w:rsidR="0049699B" w:rsidRDefault="0049699B" w:rsidP="002D5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DA277" w14:textId="77777777" w:rsidR="00586ABD" w:rsidRDefault="00586ABD" w:rsidP="00E94AE5">
      <w:pPr>
        <w:pStyle w:val="HTML"/>
        <w:shd w:val="clear" w:color="auto" w:fill="FFFFFF"/>
        <w:jc w:val="both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УВАГА! АФРИКАНСЬКА ЧУМА СВИНЕЙ!</w:t>
      </w:r>
    </w:p>
    <w:p w14:paraId="27A7DA57" w14:textId="77777777" w:rsidR="00586ABD" w:rsidRDefault="00586ABD" w:rsidP="00E94AE5">
      <w:pPr>
        <w:pStyle w:val="HTML"/>
        <w:shd w:val="clear" w:color="auto" w:fill="FFFFFF"/>
        <w:jc w:val="both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14:paraId="7BCBF52B" w14:textId="09B5F87C" w:rsidR="00D251FF" w:rsidRDefault="00586ABD" w:rsidP="00E94AE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D8FDA92" wp14:editId="62C0BEB8">
            <wp:extent cx="5848350" cy="3695700"/>
            <wp:effectExtent l="0" t="0" r="0" b="0"/>
            <wp:docPr id="1" name="Рисунок 1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E895C" w14:textId="28785329" w:rsid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А</w:t>
      </w:r>
      <w:r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фриканська чума свиней</w:t>
      </w:r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—</w:t>
      </w:r>
      <w:r>
        <w:rPr>
          <w:rFonts w:ascii="Source Sans Pro" w:hAnsi="Source Sans Pro"/>
          <w:color w:val="565656"/>
          <w:bdr w:val="none" w:sz="0" w:space="0" w:color="auto" w:frame="1"/>
        </w:rPr>
        <w:t> </w:t>
      </w:r>
      <w:r>
        <w:rPr>
          <w:rFonts w:ascii="sans serif" w:hAnsi="sans serif"/>
          <w:color w:val="000000"/>
          <w:sz w:val="26"/>
          <w:szCs w:val="26"/>
          <w:bdr w:val="none" w:sz="0" w:space="0" w:color="auto" w:frame="1"/>
          <w:shd w:val="clear" w:color="auto" w:fill="FFFFFF"/>
        </w:rPr>
        <w:t>небезпечна інфекційна хвороба свиней, яка характеризується лихоманкою, запальними і дистрофічними ураженнями внутрішніх органів, чисельними крововиливами та високою смертністю.</w:t>
      </w:r>
    </w:p>
    <w:p w14:paraId="08A8656B" w14:textId="77777777" w:rsid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       Вірус дуже стійкий і довго зберігається в навколишньому середовищі, швидко розповсюджується серед свинопоголів’я. Хворіють домашні та дикі свині.</w:t>
      </w:r>
    </w:p>
    <w:p w14:paraId="3F4768ED" w14:textId="77777777" w:rsid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  <w:bdr w:val="none" w:sz="0" w:space="0" w:color="auto" w:frame="1"/>
          <w:shd w:val="clear" w:color="auto" w:fill="FFFFFF"/>
        </w:rPr>
        <w:t>       </w:t>
      </w:r>
      <w:r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Наразі безпека щодо АЧС кожного господарства, в якому утримуються свині, залежить не тільки від фахівців ветеринарної медицини, а й від самих власників свиней!</w:t>
      </w:r>
    </w:p>
    <w:p w14:paraId="319128A3" w14:textId="77777777" w:rsid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Source Sans Pro" w:hAnsi="Source Sans Pro"/>
          <w:color w:val="56565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Симптоми</w:t>
      </w:r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:</w:t>
      </w:r>
    </w:p>
    <w:p w14:paraId="28D0B535" w14:textId="77777777" w:rsidR="00586ABD" w:rsidRDefault="00586ABD" w:rsidP="00586AB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1440" w:hanging="357"/>
        <w:textAlignment w:val="baseline"/>
        <w:rPr>
          <w:rFonts w:ascii="Source Sans Pro" w:hAnsi="Source Sans Pro"/>
          <w:color w:val="565656"/>
        </w:rPr>
      </w:pPr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раптова загибель свиней без прояву клінічних ознак;</w:t>
      </w:r>
    </w:p>
    <w:p w14:paraId="69C46A5F" w14:textId="77777777" w:rsidR="00586ABD" w:rsidRDefault="00586ABD" w:rsidP="00586AB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1440" w:hanging="357"/>
        <w:textAlignment w:val="baseline"/>
        <w:rPr>
          <w:rFonts w:ascii="Source Sans Pro" w:hAnsi="Source Sans Pro"/>
          <w:color w:val="565656"/>
        </w:rPr>
      </w:pPr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підвищення температури тіла до 40,5;</w:t>
      </w:r>
    </w:p>
    <w:p w14:paraId="2F31C097" w14:textId="77777777" w:rsidR="00586ABD" w:rsidRDefault="00586ABD" w:rsidP="00586AB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1440" w:hanging="357"/>
        <w:textAlignment w:val="baseline"/>
        <w:rPr>
          <w:rFonts w:ascii="Source Sans Pro" w:hAnsi="Source Sans Pro"/>
          <w:color w:val="565656"/>
        </w:rPr>
      </w:pPr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втрата апетиту сильна спрага слабкість чи параліч тазових кінцівок;</w:t>
      </w:r>
    </w:p>
    <w:p w14:paraId="22B620EC" w14:textId="77777777" w:rsidR="00586ABD" w:rsidRDefault="00586ABD" w:rsidP="00586AB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1440" w:hanging="357"/>
        <w:textAlignment w:val="baseline"/>
        <w:rPr>
          <w:rFonts w:ascii="Source Sans Pro" w:hAnsi="Source Sans Pro"/>
          <w:color w:val="565656"/>
        </w:rPr>
      </w:pPr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хитка хода, швидке утруднене дихання, кашель блювота, діарея (іноді з кров’ю), частіше запор;</w:t>
      </w:r>
    </w:p>
    <w:p w14:paraId="4019BCD3" w14:textId="77777777" w:rsidR="00586ABD" w:rsidRDefault="00586ABD" w:rsidP="00586AB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1440" w:hanging="357"/>
        <w:textAlignment w:val="baseline"/>
        <w:rPr>
          <w:rFonts w:ascii="Source Sans Pro" w:hAnsi="Source Sans Pro"/>
          <w:color w:val="565656"/>
        </w:rPr>
      </w:pPr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кроваві чи гнійні виділення з очей та носа, синюшність шкіри та червонувато-фіолетові плями черева, </w:t>
      </w:r>
      <w:proofErr w:type="spellStart"/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підгрудка</w:t>
      </w:r>
      <w:proofErr w:type="spellEnd"/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, мошонки, вух, п’ятачка та кінцівок;</w:t>
      </w:r>
    </w:p>
    <w:p w14:paraId="366DC23F" w14:textId="77777777" w:rsidR="00586ABD" w:rsidRDefault="00586ABD" w:rsidP="00586AB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1440" w:hanging="357"/>
        <w:textAlignment w:val="baseline"/>
        <w:rPr>
          <w:rFonts w:ascii="Source Sans Pro" w:hAnsi="Source Sans Pro"/>
          <w:color w:val="565656"/>
        </w:rPr>
      </w:pPr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можливі аборти у свиноматок;</w:t>
      </w:r>
    </w:p>
    <w:p w14:paraId="2BC1AB54" w14:textId="77777777" w:rsid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ind w:left="360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  <w:bdr w:val="none" w:sz="0" w:space="0" w:color="auto" w:frame="1"/>
          <w:shd w:val="clear" w:color="auto" w:fill="FFFFFF"/>
        </w:rPr>
        <w:t> </w:t>
      </w:r>
    </w:p>
    <w:p w14:paraId="3FD67115" w14:textId="77777777" w:rsid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b/>
          <w:bCs/>
          <w:color w:val="1D1D1B"/>
          <w:sz w:val="26"/>
          <w:szCs w:val="26"/>
          <w:bdr w:val="none" w:sz="0" w:space="0" w:color="auto" w:frame="1"/>
          <w:shd w:val="clear" w:color="auto" w:fill="FFFFFF"/>
        </w:rPr>
        <w:t>Для недопущення  випадків  захворювання  свиней  на африканську  чуму   необхідно дотримуватись наступних заходів </w:t>
      </w:r>
      <w:proofErr w:type="spellStart"/>
      <w:r>
        <w:rPr>
          <w:b/>
          <w:bCs/>
          <w:color w:val="1D1D1B"/>
          <w:sz w:val="26"/>
          <w:szCs w:val="26"/>
          <w:bdr w:val="none" w:sz="0" w:space="0" w:color="auto" w:frame="1"/>
          <w:shd w:val="clear" w:color="auto" w:fill="FFFFFF"/>
        </w:rPr>
        <w:t>біобезпеки</w:t>
      </w:r>
      <w:proofErr w:type="spellEnd"/>
      <w:r>
        <w:rPr>
          <w:color w:val="1D1D1B"/>
          <w:sz w:val="26"/>
          <w:szCs w:val="26"/>
          <w:bdr w:val="none" w:sz="0" w:space="0" w:color="auto" w:frame="1"/>
          <w:shd w:val="clear" w:color="auto" w:fill="FFFFFF"/>
        </w:rPr>
        <w:t>:</w:t>
      </w:r>
    </w:p>
    <w:p w14:paraId="20BD1BFB" w14:textId="77777777" w:rsid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  <w:bdr w:val="none" w:sz="0" w:space="0" w:color="auto" w:frame="1"/>
          <w:shd w:val="clear" w:color="auto" w:fill="FFFFFF"/>
        </w:rPr>
        <w:t> </w:t>
      </w:r>
    </w:p>
    <w:p w14:paraId="11E72E80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color w:val="1D1D1B"/>
          <w:sz w:val="26"/>
          <w:szCs w:val="26"/>
          <w:bdr w:val="none" w:sz="0" w:space="0" w:color="auto" w:frame="1"/>
          <w:shd w:val="clear" w:color="auto" w:fill="FFFFFF"/>
        </w:rPr>
        <w:lastRenderedPageBreak/>
        <w:t>дотримуватися закритого типу утримання свиней</w:t>
      </w:r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;</w:t>
      </w:r>
    </w:p>
    <w:p w14:paraId="6CEF8E75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color w:val="333333"/>
          <w:sz w:val="26"/>
          <w:szCs w:val="26"/>
          <w:bdr w:val="none" w:sz="0" w:space="0" w:color="auto" w:frame="1"/>
          <w:shd w:val="clear" w:color="auto" w:fill="FFFFFF"/>
        </w:rPr>
        <w:t>не використовувати для годівлі свиней зернові, що зібрані з полів щонайменше за 21 день до їх використання для годівлі</w:t>
      </w:r>
    </w:p>
    <w:p w14:paraId="3D3913EB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не використовувати для напування тварин воду з річок, інших водойм з повільною течією, що протікають через лісові масиви, в яких є дикі кабани;</w:t>
      </w:r>
    </w:p>
    <w:p w14:paraId="51BDEA1F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не допускати вигулу свиней та їх контакт з іншими тваринами, чи сторонніми людьми;</w:t>
      </w:r>
    </w:p>
    <w:p w14:paraId="7DCB9999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color w:val="1D1D1B"/>
          <w:sz w:val="26"/>
          <w:szCs w:val="26"/>
          <w:bdr w:val="none" w:sz="0" w:space="0" w:color="auto" w:frame="1"/>
          <w:shd w:val="clear" w:color="auto" w:fill="FFFFFF"/>
        </w:rPr>
        <w:t>проведення щоденного клінічного огляду свинопоголів’я, вчасне повідомлення про випадки захворювання лікарів ветеринарної медицини із обов’язковим </w:t>
      </w:r>
      <w:r>
        <w:rPr>
          <w:rFonts w:ascii="Source Sans Pro" w:hAnsi="Source Sans Pro"/>
          <w:color w:val="565656"/>
          <w:bdr w:val="none" w:sz="0" w:space="0" w:color="auto" w:frame="1"/>
          <w:shd w:val="clear" w:color="auto" w:fill="FFFFFF"/>
        </w:rPr>
        <w:t>  </w:t>
      </w:r>
      <w:r>
        <w:rPr>
          <w:color w:val="1D1D1B"/>
          <w:sz w:val="26"/>
          <w:szCs w:val="26"/>
          <w:bdr w:val="none" w:sz="0" w:space="0" w:color="auto" w:frame="1"/>
          <w:shd w:val="clear" w:color="auto" w:fill="FFFFFF"/>
        </w:rPr>
        <w:t>оглядом тварин;</w:t>
      </w:r>
    </w:p>
    <w:p w14:paraId="06D089D5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color w:val="1D1D1B"/>
          <w:sz w:val="26"/>
          <w:szCs w:val="26"/>
          <w:bdr w:val="none" w:sz="0" w:space="0" w:color="auto" w:frame="1"/>
          <w:shd w:val="clear" w:color="auto" w:fill="FFFFFF"/>
        </w:rPr>
        <w:t>про  кожен випадок загибелі свиней з підозрою на АЧС інформувати  лікарів ветеринарної медицини зони  обслуговування,  відбирати  матеріал для  лабораторного дослідження на предмет виключення виявлення збудника;</w:t>
      </w:r>
    </w:p>
    <w:p w14:paraId="09445E9D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color w:val="1D1D1B"/>
          <w:sz w:val="26"/>
          <w:szCs w:val="26"/>
          <w:bdr w:val="none" w:sz="0" w:space="0" w:color="auto" w:frame="1"/>
          <w:shd w:val="clear" w:color="auto" w:fill="FFFFFF"/>
        </w:rPr>
        <w:t>періодичне проведення дезінфекції, дезінсекції та дератизації із попереднім проведенням механічної очистки та обробки  приміщень  дезінфікуючими засобами;</w:t>
      </w:r>
    </w:p>
    <w:p w14:paraId="1EEE6349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color w:val="1D1D1B"/>
          <w:sz w:val="26"/>
          <w:szCs w:val="26"/>
          <w:bdr w:val="none" w:sz="0" w:space="0" w:color="auto" w:frame="1"/>
          <w:shd w:val="clear" w:color="auto" w:fill="FFFFFF"/>
        </w:rPr>
        <w:t>забезпечення достатньою кількістю хлорного вапна та проведення систематичної  дезінфекції приміщень для утримання свиней;</w:t>
      </w:r>
    </w:p>
    <w:p w14:paraId="3A63AE7A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color w:val="1D1D1B"/>
          <w:sz w:val="26"/>
          <w:szCs w:val="26"/>
          <w:bdr w:val="none" w:sz="0" w:space="0" w:color="auto" w:frame="1"/>
          <w:shd w:val="clear" w:color="auto" w:fill="FFFFFF"/>
        </w:rPr>
        <w:t>забезпечення термічної обробки кормів, тільки після цього згодовувати тваринам, що гарантує знищення збудника АЧС;</w:t>
      </w:r>
    </w:p>
    <w:p w14:paraId="1D2958B0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color w:val="1D1D1B"/>
          <w:sz w:val="26"/>
          <w:szCs w:val="26"/>
          <w:bdr w:val="none" w:sz="0" w:space="0" w:color="auto" w:frame="1"/>
          <w:shd w:val="clear" w:color="auto" w:fill="FFFFFF"/>
        </w:rPr>
        <w:t>заборона використання в кормах м’ясо-кісткового борошна, продуктів тваринного походження, харчових відходів тощо;</w:t>
      </w:r>
    </w:p>
    <w:p w14:paraId="563C0DA9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color w:val="1D1D1B"/>
          <w:sz w:val="26"/>
          <w:szCs w:val="26"/>
          <w:bdr w:val="none" w:sz="0" w:space="0" w:color="auto" w:frame="1"/>
          <w:shd w:val="clear" w:color="auto" w:fill="FFFFFF"/>
        </w:rPr>
        <w:t>обслуговування тварин лише в окремому змінному одязі та взутті, використовуючи окремі засоби догляду та інвентар;</w:t>
      </w:r>
    </w:p>
    <w:p w14:paraId="58E4EF4C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b/>
          <w:bCs/>
          <w:color w:val="1D1D1B"/>
          <w:sz w:val="26"/>
          <w:szCs w:val="26"/>
          <w:u w:val="single"/>
          <w:bdr w:val="none" w:sz="0" w:space="0" w:color="auto" w:frame="1"/>
          <w:shd w:val="clear" w:color="auto" w:fill="FFFFFF"/>
        </w:rPr>
        <w:t>не купувати м’ясо та м’ясопродукти у невстановлених для цього місцях та на стихійних ринках</w:t>
      </w:r>
      <w:r>
        <w:rPr>
          <w:color w:val="1D1D1B"/>
          <w:sz w:val="26"/>
          <w:szCs w:val="26"/>
          <w:bdr w:val="none" w:sz="0" w:space="0" w:color="auto" w:frame="1"/>
          <w:shd w:val="clear" w:color="auto" w:fill="FFFFFF"/>
        </w:rPr>
        <w:t>;</w:t>
      </w:r>
    </w:p>
    <w:p w14:paraId="61BD2DD2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color w:val="1D1D1B"/>
          <w:sz w:val="26"/>
          <w:szCs w:val="26"/>
          <w:bdr w:val="none" w:sz="0" w:space="0" w:color="auto" w:frame="1"/>
          <w:shd w:val="clear" w:color="auto" w:fill="FFFFFF"/>
        </w:rPr>
        <w:t>забій тварин проводити лише після попереднього огляду спеціалістом державної ветеринарної служби;</w:t>
      </w:r>
    </w:p>
    <w:p w14:paraId="3193AAC1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color w:val="1D1D1B"/>
          <w:sz w:val="26"/>
          <w:szCs w:val="26"/>
          <w:bdr w:val="none" w:sz="0" w:space="0" w:color="auto" w:frame="1"/>
          <w:shd w:val="clear" w:color="auto" w:fill="FFFFFF"/>
        </w:rPr>
        <w:t>реалізовувати продукти забою свиней лише після проведення ветеринарно-санітарної експертизи;</w:t>
      </w:r>
    </w:p>
    <w:p w14:paraId="090A834F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color w:val="1D1D1B"/>
          <w:sz w:val="26"/>
          <w:szCs w:val="26"/>
          <w:bdr w:val="none" w:sz="0" w:space="0" w:color="auto" w:frame="1"/>
          <w:shd w:val="clear" w:color="auto" w:fill="FFFFFF"/>
        </w:rPr>
        <w:t>допускати ветеринарних лікарів на територію приватних подвір’їв для клінічного огляду свиней та проведення ветеринарно-санітарних заходів;</w:t>
      </w:r>
    </w:p>
    <w:p w14:paraId="735C3554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color w:val="1D1D1B"/>
          <w:sz w:val="26"/>
          <w:szCs w:val="26"/>
          <w:bdr w:val="none" w:sz="0" w:space="0" w:color="auto" w:frame="1"/>
          <w:shd w:val="clear" w:color="auto" w:fill="FFFFFF"/>
        </w:rPr>
        <w:t>при виявленні клінічних ознак захворювання або  підозри на захворювання, а також при загибелі свиней негайно повідомляти фахівцям ветеринарної служби;</w:t>
      </w:r>
    </w:p>
    <w:p w14:paraId="3376CA3B" w14:textId="77777777" w:rsidR="00586ABD" w:rsidRDefault="00586ABD" w:rsidP="00586A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440"/>
        <w:textAlignment w:val="baseline"/>
        <w:rPr>
          <w:rFonts w:ascii="Source Sans Pro" w:hAnsi="Source Sans Pro"/>
          <w:color w:val="565656"/>
        </w:rPr>
      </w:pPr>
      <w:r>
        <w:rPr>
          <w:color w:val="1D1D1B"/>
          <w:sz w:val="26"/>
          <w:szCs w:val="26"/>
          <w:bdr w:val="none" w:sz="0" w:space="0" w:color="auto" w:frame="1"/>
          <w:shd w:val="clear" w:color="auto" w:fill="FFFFFF"/>
        </w:rPr>
        <w:t>не допускати контакту свиней приватних господарств з чужими та зі сторонніми людьми, а також з іншими домашніми тваринами.</w:t>
      </w:r>
    </w:p>
    <w:p w14:paraId="6F3916DE" w14:textId="77777777" w:rsid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  <w:bdr w:val="none" w:sz="0" w:space="0" w:color="auto" w:frame="1"/>
          <w:shd w:val="clear" w:color="auto" w:fill="FFFFFF"/>
        </w:rPr>
        <w:t> </w:t>
      </w:r>
    </w:p>
    <w:p w14:paraId="7C2F2FE4" w14:textId="77777777" w:rsid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 w:rsidRPr="00586ABD">
        <w:rPr>
          <w:b/>
          <w:bCs/>
          <w:color w:val="1D1D1B"/>
          <w:sz w:val="26"/>
          <w:szCs w:val="26"/>
          <w:u w:val="single"/>
          <w:bdr w:val="none" w:sz="0" w:space="0" w:color="auto" w:frame="1"/>
          <w:shd w:val="clear" w:color="auto" w:fill="FFFFFF"/>
        </w:rPr>
        <w:t>Важливо!</w:t>
      </w:r>
      <w:r>
        <w:rPr>
          <w:color w:val="1D1D1B"/>
          <w:sz w:val="26"/>
          <w:szCs w:val="26"/>
          <w:u w:val="single"/>
          <w:bdr w:val="none" w:sz="0" w:space="0" w:color="auto" w:frame="1"/>
          <w:shd w:val="clear" w:color="auto" w:fill="FFFFFF"/>
        </w:rPr>
        <w:t>  Ніколи   не   викидайте  трупи  тварин,  відходи  від  їх  утримання  та  переробки  на  смітники,  узбіччя  доріг,  не  проводьте  захоронення  на  своїх    або  інш</w:t>
      </w:r>
      <w:r>
        <w:rPr>
          <w:color w:val="1D1D1B"/>
          <w:sz w:val="26"/>
          <w:szCs w:val="26"/>
          <w:u w:val="single"/>
          <w:bdr w:val="none" w:sz="0" w:space="0" w:color="auto" w:frame="1"/>
          <w:shd w:val="clear" w:color="auto" w:fill="FFFFFF"/>
        </w:rPr>
        <w:lastRenderedPageBreak/>
        <w:t>их  земельних  ділянках.  Не  намагайтеся  переробити  м’ясо  вимушено  забитих  свиней  без  огляду  ветеринарного  спеціаліста.  Пам’ятайте,  що   це    може  привести  до  подальшого  розповсюдження  хвороби.</w:t>
      </w:r>
    </w:p>
    <w:p w14:paraId="394D37BD" w14:textId="77777777" w:rsid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ind w:left="765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  <w:bdr w:val="none" w:sz="0" w:space="0" w:color="auto" w:frame="1"/>
        </w:rPr>
        <w:t> </w:t>
      </w:r>
    </w:p>
    <w:p w14:paraId="62601584" w14:textId="77777777" w:rsid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  <w:bdr w:val="none" w:sz="0" w:space="0" w:color="auto" w:frame="1"/>
          <w:shd w:val="clear" w:color="auto" w:fill="FFFFFF"/>
        </w:rPr>
        <w:t>       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Лікувати тварин заборонено. У випадку виявлення вогнища інфекції практикується поголівне знищення свиней безкровним методом, а також ліквідація всіх тварин у радіусі 10 кілометрів від нього. Хворих свиней, та тих, які контактували з хворими тваринами, забивають. Трупи свиней спалюють.</w:t>
      </w:r>
    </w:p>
    <w:p w14:paraId="1B264A36" w14:textId="77777777" w:rsid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  <w:bdr w:val="none" w:sz="0" w:space="0" w:color="auto" w:frame="1"/>
          <w:shd w:val="clear" w:color="auto" w:fill="FFFFFF"/>
        </w:rPr>
        <w:t> </w:t>
      </w:r>
    </w:p>
    <w:p w14:paraId="26F9CA9E" w14:textId="77777777" w:rsid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  <w:bdr w:val="none" w:sz="0" w:space="0" w:color="auto" w:frame="1"/>
          <w:shd w:val="clear" w:color="auto" w:fill="FFFFFF"/>
        </w:rPr>
        <w:t> </w:t>
      </w:r>
    </w:p>
    <w:p w14:paraId="57DED06F" w14:textId="77777777" w:rsid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  <w:bdr w:val="none" w:sz="0" w:space="0" w:color="auto" w:frame="1"/>
          <w:shd w:val="clear" w:color="auto" w:fill="FFFFFF"/>
        </w:rPr>
        <w:t> </w:t>
      </w:r>
    </w:p>
    <w:p w14:paraId="19EF25A4" w14:textId="77777777" w:rsid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  <w:bdr w:val="none" w:sz="0" w:space="0" w:color="auto" w:frame="1"/>
          <w:shd w:val="clear" w:color="auto" w:fill="FFFFFF"/>
        </w:rPr>
        <w:t> </w:t>
      </w:r>
    </w:p>
    <w:p w14:paraId="0683CCF6" w14:textId="095ABEAE" w:rsidR="00586ABD" w:rsidRP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ind w:left="45"/>
        <w:jc w:val="both"/>
        <w:textAlignment w:val="baseline"/>
        <w:rPr>
          <w:i/>
          <w:iCs/>
          <w:color w:val="000000"/>
          <w:sz w:val="26"/>
          <w:szCs w:val="26"/>
          <w:bdr w:val="none" w:sz="0" w:space="0" w:color="auto" w:frame="1"/>
        </w:rPr>
      </w:pPr>
      <w:r w:rsidRPr="00586ABD">
        <w:rPr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У разі раптової загибелі свиней негайно інформувати</w:t>
      </w:r>
      <w:r w:rsidRPr="00586ABD">
        <w:rPr>
          <w:i/>
          <w:iCs/>
          <w:color w:val="000000"/>
          <w:sz w:val="26"/>
          <w:szCs w:val="26"/>
          <w:bdr w:val="none" w:sz="0" w:space="0" w:color="auto" w:frame="1"/>
        </w:rPr>
        <w:t>:</w:t>
      </w:r>
    </w:p>
    <w:p w14:paraId="7951CD5C" w14:textId="2B1B0212" w:rsidR="00586ABD" w:rsidRPr="00586ABD" w:rsidRDefault="00586ABD" w:rsidP="00586ABD">
      <w:pPr>
        <w:pStyle w:val="a5"/>
        <w:shd w:val="clear" w:color="auto" w:fill="FFFFFF"/>
        <w:spacing w:before="0" w:beforeAutospacing="0" w:after="0" w:afterAutospacing="0" w:line="360" w:lineRule="atLeast"/>
        <w:ind w:left="45"/>
        <w:jc w:val="both"/>
        <w:textAlignment w:val="baseline"/>
        <w:rPr>
          <w:i/>
          <w:iCs/>
          <w:color w:val="565656"/>
        </w:rPr>
      </w:pPr>
      <w:r w:rsidRPr="00586ABD">
        <w:rPr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Миколаївське районне управління Головного управління Держпродспоживслужби в Миколаївській області</w:t>
      </w:r>
      <w:r w:rsidRPr="00586ABD">
        <w:rPr>
          <w:i/>
          <w:iCs/>
          <w:color w:val="565656"/>
        </w:rPr>
        <w:t xml:space="preserve">. ( </w:t>
      </w:r>
      <w:proofErr w:type="spellStart"/>
      <w:r w:rsidRPr="00586ABD">
        <w:rPr>
          <w:i/>
          <w:iCs/>
          <w:color w:val="565656"/>
        </w:rPr>
        <w:t>вул</w:t>
      </w:r>
      <w:proofErr w:type="spellEnd"/>
      <w:r w:rsidRPr="00586ABD">
        <w:rPr>
          <w:i/>
          <w:iCs/>
          <w:color w:val="565656"/>
        </w:rPr>
        <w:t xml:space="preserve"> </w:t>
      </w:r>
      <w:proofErr w:type="spellStart"/>
      <w:r w:rsidRPr="00586ABD">
        <w:rPr>
          <w:i/>
          <w:iCs/>
          <w:color w:val="565656"/>
        </w:rPr>
        <w:t>Сапроненка</w:t>
      </w:r>
      <w:proofErr w:type="spellEnd"/>
      <w:r w:rsidRPr="00586ABD">
        <w:rPr>
          <w:i/>
          <w:iCs/>
          <w:color w:val="565656"/>
        </w:rPr>
        <w:t>, 26, м.</w:t>
      </w:r>
      <w:r>
        <w:rPr>
          <w:i/>
          <w:iCs/>
          <w:color w:val="565656"/>
        </w:rPr>
        <w:t xml:space="preserve"> </w:t>
      </w:r>
      <w:bookmarkStart w:id="0" w:name="_GoBack"/>
      <w:bookmarkEnd w:id="0"/>
      <w:r w:rsidRPr="00586ABD">
        <w:rPr>
          <w:i/>
          <w:iCs/>
          <w:color w:val="565656"/>
        </w:rPr>
        <w:t>Нова Одеса, Миколаївський р-н, Миколаївська обл. т. 0983105269, т.0685815879.)</w:t>
      </w:r>
    </w:p>
    <w:p w14:paraId="250A6BC4" w14:textId="77777777" w:rsidR="00586ABD" w:rsidRPr="003C0301" w:rsidRDefault="00586ABD" w:rsidP="00586AB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86ABD" w:rsidRPr="003C03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ans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80D53"/>
    <w:multiLevelType w:val="multilevel"/>
    <w:tmpl w:val="AE54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90FF3"/>
    <w:multiLevelType w:val="hybridMultilevel"/>
    <w:tmpl w:val="D4DA3DDA"/>
    <w:lvl w:ilvl="0" w:tplc="4980299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BAE3A35"/>
    <w:multiLevelType w:val="hybridMultilevel"/>
    <w:tmpl w:val="A48C3A7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220F14"/>
    <w:multiLevelType w:val="multilevel"/>
    <w:tmpl w:val="340E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F150A0"/>
    <w:multiLevelType w:val="multilevel"/>
    <w:tmpl w:val="A7B0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2307C0"/>
    <w:multiLevelType w:val="hybridMultilevel"/>
    <w:tmpl w:val="E5AC9F64"/>
    <w:lvl w:ilvl="0" w:tplc="41466A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1A6"/>
    <w:rsid w:val="00085375"/>
    <w:rsid w:val="00091121"/>
    <w:rsid w:val="000D3B81"/>
    <w:rsid w:val="00132B4B"/>
    <w:rsid w:val="0013708C"/>
    <w:rsid w:val="00184D1F"/>
    <w:rsid w:val="001D5208"/>
    <w:rsid w:val="001D7CCE"/>
    <w:rsid w:val="001E3308"/>
    <w:rsid w:val="002109F6"/>
    <w:rsid w:val="0024008C"/>
    <w:rsid w:val="002814AF"/>
    <w:rsid w:val="002D590E"/>
    <w:rsid w:val="002E78CA"/>
    <w:rsid w:val="002F6849"/>
    <w:rsid w:val="002F7B83"/>
    <w:rsid w:val="00397E1A"/>
    <w:rsid w:val="003C0301"/>
    <w:rsid w:val="003F4D07"/>
    <w:rsid w:val="00422736"/>
    <w:rsid w:val="0049699B"/>
    <w:rsid w:val="004A13C3"/>
    <w:rsid w:val="004D1C51"/>
    <w:rsid w:val="004E03AE"/>
    <w:rsid w:val="004F43AE"/>
    <w:rsid w:val="00582AA8"/>
    <w:rsid w:val="00586ABD"/>
    <w:rsid w:val="0059328C"/>
    <w:rsid w:val="005B5075"/>
    <w:rsid w:val="00635149"/>
    <w:rsid w:val="006F729C"/>
    <w:rsid w:val="00746AC6"/>
    <w:rsid w:val="00753C0B"/>
    <w:rsid w:val="007A1477"/>
    <w:rsid w:val="0084375F"/>
    <w:rsid w:val="0084543F"/>
    <w:rsid w:val="008D3CC3"/>
    <w:rsid w:val="008F2966"/>
    <w:rsid w:val="009431A6"/>
    <w:rsid w:val="0096377D"/>
    <w:rsid w:val="00980869"/>
    <w:rsid w:val="00A4364A"/>
    <w:rsid w:val="00A65B1E"/>
    <w:rsid w:val="00B11005"/>
    <w:rsid w:val="00B16452"/>
    <w:rsid w:val="00B77DBC"/>
    <w:rsid w:val="00B8312F"/>
    <w:rsid w:val="00BE3A4E"/>
    <w:rsid w:val="00BF2573"/>
    <w:rsid w:val="00C77B4F"/>
    <w:rsid w:val="00C9457D"/>
    <w:rsid w:val="00CA4178"/>
    <w:rsid w:val="00D17E0F"/>
    <w:rsid w:val="00D251FF"/>
    <w:rsid w:val="00D62F55"/>
    <w:rsid w:val="00DB2914"/>
    <w:rsid w:val="00E73FB3"/>
    <w:rsid w:val="00E94AE5"/>
    <w:rsid w:val="00EA0853"/>
    <w:rsid w:val="00EA1B76"/>
    <w:rsid w:val="00EA625F"/>
    <w:rsid w:val="00F02F4D"/>
    <w:rsid w:val="00F03270"/>
    <w:rsid w:val="00F46D4D"/>
    <w:rsid w:val="00F609F3"/>
    <w:rsid w:val="00F91BDB"/>
    <w:rsid w:val="00F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4A25"/>
  <w15:docId w15:val="{2DF24204-C05B-4562-A2F4-17BC7846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09F6"/>
  </w:style>
  <w:style w:type="character" w:customStyle="1" w:styleId="butback">
    <w:name w:val="butback"/>
    <w:basedOn w:val="a0"/>
    <w:rsid w:val="00D62F55"/>
  </w:style>
  <w:style w:type="character" w:customStyle="1" w:styleId="submenu-table">
    <w:name w:val="submenu-table"/>
    <w:basedOn w:val="a0"/>
    <w:rsid w:val="00D62F55"/>
  </w:style>
  <w:style w:type="paragraph" w:styleId="a3">
    <w:name w:val="Balloon Text"/>
    <w:basedOn w:val="a"/>
    <w:link w:val="a4"/>
    <w:uiPriority w:val="99"/>
    <w:semiHidden/>
    <w:unhideWhenUsed/>
    <w:rsid w:val="00D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F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0327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6">
    <w:name w:val="Hyperlink"/>
    <w:basedOn w:val="a0"/>
    <w:uiPriority w:val="99"/>
    <w:unhideWhenUsed/>
    <w:rsid w:val="00F0327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327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84D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184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4D1F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8">
    <w:name w:val="Unresolved Mention"/>
    <w:basedOn w:val="a0"/>
    <w:uiPriority w:val="99"/>
    <w:semiHidden/>
    <w:unhideWhenUsed/>
    <w:rsid w:val="00D25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8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814C-307D-47CF-AA24-0A9FD7A4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2650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user</cp:lastModifiedBy>
  <cp:revision>29</cp:revision>
  <cp:lastPrinted>2015-04-20T10:04:00Z</cp:lastPrinted>
  <dcterms:created xsi:type="dcterms:W3CDTF">2024-03-20T06:18:00Z</dcterms:created>
  <dcterms:modified xsi:type="dcterms:W3CDTF">2024-07-15T08:04:00Z</dcterms:modified>
</cp:coreProperties>
</file>