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C6" w:rsidRPr="00AD7E53" w:rsidRDefault="00163EC6" w:rsidP="00AD7E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A2A2A"/>
          <w:kern w:val="36"/>
          <w:sz w:val="56"/>
          <w:szCs w:val="56"/>
          <w:lang w:eastAsia="uk-UA"/>
        </w:rPr>
      </w:pPr>
      <w:bookmarkStart w:id="0" w:name="_GoBack"/>
      <w:bookmarkEnd w:id="0"/>
      <w:r w:rsidRPr="00AD7E53">
        <w:rPr>
          <w:rFonts w:ascii="Times New Roman" w:eastAsia="Times New Roman" w:hAnsi="Times New Roman" w:cs="Times New Roman"/>
          <w:b/>
          <w:color w:val="2A2A2A"/>
          <w:kern w:val="36"/>
          <w:sz w:val="56"/>
          <w:szCs w:val="56"/>
          <w:lang w:eastAsia="uk-UA"/>
        </w:rPr>
        <w:t>Вимоги до укриттів</w:t>
      </w:r>
      <w:r w:rsidR="00D555CD">
        <w:rPr>
          <w:rFonts w:ascii="Times New Roman" w:eastAsia="Times New Roman" w:hAnsi="Times New Roman" w:cs="Times New Roman"/>
          <w:b/>
          <w:noProof/>
          <w:color w:val="2A2A2A"/>
          <w:kern w:val="36"/>
          <w:sz w:val="56"/>
          <w:szCs w:val="56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4257675" y="542925"/>
            <wp:positionH relativeFrom="margin">
              <wp:align>right</wp:align>
            </wp:positionH>
            <wp:positionV relativeFrom="margin">
              <wp:align>center</wp:align>
            </wp:positionV>
            <wp:extent cx="2581275" cy="1565275"/>
            <wp:effectExtent l="0" t="0" r="9525" b="0"/>
            <wp:wrapSquare wrapText="bothSides"/>
            <wp:docPr id="1" name="Рисунок 1" descr="C:\Users\user\Downloads\ukry-t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kry-tt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EC6" w:rsidRPr="00AD7E53" w:rsidRDefault="00AD7E53" w:rsidP="00AD7E53">
      <w:pPr>
        <w:shd w:val="clear" w:color="auto" w:fill="FFFFFF"/>
        <w:spacing w:before="100" w:beforeAutospacing="1" w:after="100" w:afterAutospacing="1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ab/>
      </w:r>
      <w:r w:rsidR="00163EC6" w:rsidRPr="00AD7E53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Головне управління Держпродспоживслужби в Миколаївській області активно приймає участь в міжвідомчій  роботі щодо участі в комісійних обстеженнях укриттів. За 6 місяців 2024 року фахівцями управління державного нагляду за дотриманням санітарного законодавства Головного управління та фахівцями районних управлінь Головного управління Держпродспоживслужби взято участь у 68 комісійних перевірках захисних споруд цивільного захисту та  найпростіших укриттів в закладах освіти. Основні порушення в сфері санітарного законодавства  виявлені  під час перевірок:</w:t>
      </w:r>
    </w:p>
    <w:p w:rsidR="00163EC6" w:rsidRPr="00AD7E53" w:rsidRDefault="00163EC6" w:rsidP="00AD7E5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 w:rsidRPr="00AD7E53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 – відсутність води гарантованої якості відповідно до ДСанПіН2.2.4-171-10 “Гігієнічні вимоги до води питної, призначеної для споживання людиною”;</w:t>
      </w:r>
    </w:p>
    <w:p w:rsidR="00163EC6" w:rsidRPr="00AD7E53" w:rsidRDefault="00163EC6" w:rsidP="00AD7E5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 w:rsidRPr="00AD7E53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– відсутність достатньої кількості санітарних вузлів та необхідної  кількості санітарно-технічних приладів, відповідно до вимог;</w:t>
      </w:r>
    </w:p>
    <w:p w:rsidR="00163EC6" w:rsidRPr="00AD7E53" w:rsidRDefault="00163EC6" w:rsidP="00AD7E5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 w:rsidRPr="00AD7E53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– укриття не облаштовані системами припливно-витяжної вентиляції, що не дає змоги забезпечити нормативні показники мікроклімату тощо.</w:t>
      </w:r>
    </w:p>
    <w:p w:rsidR="00163EC6" w:rsidRPr="00AD7E53" w:rsidRDefault="00AD7E53" w:rsidP="00AD7E5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ab/>
      </w:r>
      <w:r w:rsidR="00163EC6" w:rsidRPr="00AD7E53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За результатами роботи в комісійних перевірках надані рекомендації щодо усунення  виявлених порушень.</w:t>
      </w:r>
    </w:p>
    <w:p w:rsidR="00163EC6" w:rsidRPr="00AD7E53" w:rsidRDefault="00AD7E53" w:rsidP="00AD7E5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ab/>
      </w:r>
      <w:r w:rsidR="00163EC6" w:rsidRPr="00AD7E53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Звертаємо Вашу увагу що вимоги до облаштування укриттів визначені в наказі Міністерства Внутрішніх Справ України ( від 09.07.2018р №579 «Про затвердження вимог з питань використання та обліку фонду захисних споруд цивільного захисту») та в рекомендаціях Державної служби України з надзвичайних ситуацій (від 14.06.2022р. № 03-1870/162-2 “Про організацію укриття працівників та дітей у закладах освіти”).</w:t>
      </w:r>
    </w:p>
    <w:p w:rsidR="00163EC6" w:rsidRPr="00AD7E53" w:rsidRDefault="00AD7E53" w:rsidP="00AD7E5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ab/>
      </w:r>
      <w:r w:rsidR="00163EC6" w:rsidRPr="00AD7E53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При роботі закладів освіти та використанні укриттів при проведенні учбового процесу повинні бути створенні належні умови з дотриманням вимог чинного санітарного законодавства передбачені ДБН В.2.2-3:2018 “Заклади освіти”:</w:t>
      </w:r>
    </w:p>
    <w:p w:rsidR="00163EC6" w:rsidRPr="00163EC6" w:rsidRDefault="00AD7E53" w:rsidP="00D555C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2A2A2A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ab/>
      </w:r>
      <w:r w:rsidR="00163EC6" w:rsidRPr="00AD7E53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В разі необхідності отримання  методичної допомоги щодо облаштування укриттів відповідно до санітарних норм пропонуємо звертатися до управління державного нагляду за дотриманням санітарного законодавства Головного управління  Держпродспоживслужби в Миколаївській області за адресою: м. Миколаїв, вул. Обсерваторна, 4, тел. (0512) 70-93-77.</w:t>
      </w:r>
      <w:r w:rsidR="00163EC6" w:rsidRPr="00163EC6">
        <w:rPr>
          <w:rFonts w:ascii="Tahoma" w:eastAsia="Times New Roman" w:hAnsi="Tahoma" w:cs="Tahoma"/>
          <w:color w:val="2A2A2A"/>
          <w:sz w:val="21"/>
          <w:szCs w:val="21"/>
          <w:lang w:eastAsia="uk-UA"/>
        </w:rPr>
        <w:t> </w:t>
      </w:r>
    </w:p>
    <w:p w:rsidR="00BC674E" w:rsidRDefault="00BC674E"/>
    <w:sectPr w:rsidR="00BC6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1F"/>
    <w:rsid w:val="00163EC6"/>
    <w:rsid w:val="00217CE1"/>
    <w:rsid w:val="00246CF8"/>
    <w:rsid w:val="00251EFC"/>
    <w:rsid w:val="005E3480"/>
    <w:rsid w:val="007E001F"/>
    <w:rsid w:val="00882251"/>
    <w:rsid w:val="008A2606"/>
    <w:rsid w:val="008A32F3"/>
    <w:rsid w:val="009B4DCF"/>
    <w:rsid w:val="00AD7E53"/>
    <w:rsid w:val="00BC674E"/>
    <w:rsid w:val="00D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E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h-meta">
    <w:name w:val="mh-meta"/>
    <w:basedOn w:val="a"/>
    <w:rsid w:val="0016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ntry-meta-date">
    <w:name w:val="entry-meta-date"/>
    <w:basedOn w:val="a0"/>
    <w:rsid w:val="00163EC6"/>
  </w:style>
  <w:style w:type="character" w:styleId="a3">
    <w:name w:val="Hyperlink"/>
    <w:basedOn w:val="a0"/>
    <w:uiPriority w:val="99"/>
    <w:semiHidden/>
    <w:unhideWhenUsed/>
    <w:rsid w:val="00163EC6"/>
    <w:rPr>
      <w:color w:val="0000FF"/>
      <w:u w:val="single"/>
    </w:rPr>
  </w:style>
  <w:style w:type="character" w:customStyle="1" w:styleId="entry-meta-author">
    <w:name w:val="entry-meta-author"/>
    <w:basedOn w:val="a0"/>
    <w:rsid w:val="00163EC6"/>
  </w:style>
  <w:style w:type="character" w:customStyle="1" w:styleId="entry-meta-categories">
    <w:name w:val="entry-meta-categories"/>
    <w:basedOn w:val="a0"/>
    <w:rsid w:val="00163EC6"/>
  </w:style>
  <w:style w:type="paragraph" w:styleId="a4">
    <w:name w:val="Normal (Web)"/>
    <w:basedOn w:val="a"/>
    <w:uiPriority w:val="99"/>
    <w:semiHidden/>
    <w:unhideWhenUsed/>
    <w:rsid w:val="0016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E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h-meta">
    <w:name w:val="mh-meta"/>
    <w:basedOn w:val="a"/>
    <w:rsid w:val="0016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ntry-meta-date">
    <w:name w:val="entry-meta-date"/>
    <w:basedOn w:val="a0"/>
    <w:rsid w:val="00163EC6"/>
  </w:style>
  <w:style w:type="character" w:styleId="a3">
    <w:name w:val="Hyperlink"/>
    <w:basedOn w:val="a0"/>
    <w:uiPriority w:val="99"/>
    <w:semiHidden/>
    <w:unhideWhenUsed/>
    <w:rsid w:val="00163EC6"/>
    <w:rPr>
      <w:color w:val="0000FF"/>
      <w:u w:val="single"/>
    </w:rPr>
  </w:style>
  <w:style w:type="character" w:customStyle="1" w:styleId="entry-meta-author">
    <w:name w:val="entry-meta-author"/>
    <w:basedOn w:val="a0"/>
    <w:rsid w:val="00163EC6"/>
  </w:style>
  <w:style w:type="character" w:customStyle="1" w:styleId="entry-meta-categories">
    <w:name w:val="entry-meta-categories"/>
    <w:basedOn w:val="a0"/>
    <w:rsid w:val="00163EC6"/>
  </w:style>
  <w:style w:type="paragraph" w:styleId="a4">
    <w:name w:val="Normal (Web)"/>
    <w:basedOn w:val="a"/>
    <w:uiPriority w:val="99"/>
    <w:semiHidden/>
    <w:unhideWhenUsed/>
    <w:rsid w:val="0016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2024-07-11T05:32:00Z</dcterms:created>
  <dcterms:modified xsi:type="dcterms:W3CDTF">2024-07-11T06:01:00Z</dcterms:modified>
</cp:coreProperties>
</file>