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45" w:rsidRPr="00BB3F45" w:rsidRDefault="0060014E" w:rsidP="00BE2E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B3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E6919" w:rsidRPr="003E69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Держпродспоживслужба закликає </w:t>
      </w:r>
      <w:proofErr w:type="spellStart"/>
      <w:r w:rsidR="003E6919" w:rsidRPr="003E69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обов</w:t>
      </w:r>
      <w:proofErr w:type="spellEnd"/>
      <w:r w:rsidR="003E6919" w:rsidRPr="003E69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uk-UA"/>
        </w:rPr>
        <w:t>’</w:t>
      </w:r>
      <w:proofErr w:type="spellStart"/>
      <w:r w:rsidR="003E6919" w:rsidRPr="003E69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>язково</w:t>
      </w:r>
      <w:proofErr w:type="spellEnd"/>
      <w:r w:rsidR="003E6919" w:rsidRPr="003E69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вакцинувати домашніх тварин проти сказу</w:t>
      </w:r>
      <w:r w:rsidRPr="00BB3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B3F45" w:rsidRPr="00BB3F4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2ECD" w:rsidRPr="00BB3F45" w:rsidRDefault="003E6919" w:rsidP="00BE2ECD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noProof/>
          <w:lang w:eastAsia="uk-UA"/>
        </w:rPr>
        <w:drawing>
          <wp:inline distT="0" distB="0" distL="0" distR="0" wp14:anchorId="774A14A2" wp14:editId="792007AD">
            <wp:extent cx="2860040" cy="1807402"/>
            <wp:effectExtent l="0" t="0" r="0" b="2540"/>
            <wp:docPr id="3" name="Рисунок 3" descr="https://odesa.consumer.gov.ua/wp-content/uploads/2024/04/Cat-Rabies-Vaccination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desa.consumer.gov.ua/wp-content/uploads/2024/04/Cat-Rabies-Vaccination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57" cy="18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F45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uk-UA"/>
        </w:rPr>
        <w:t xml:space="preserve"> </w:t>
      </w:r>
    </w:p>
    <w:p w:rsidR="003E6919" w:rsidRDefault="003E6919" w:rsidP="003E6919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3E6919" w:rsidRPr="003E6919" w:rsidRDefault="003E6919" w:rsidP="003E691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відомо, профілактика ефективніша за лікування. Особливо, якщо мова йде про хвороби, для лікування яких ще не винайдено ліки. Такою хворобою є сказ, що є спільним захворюванням для людини і тварин, яке характеризується розвитком енцефаліту зі стрімким ураженням функції центральної нервової системи. Щорічне щеплення домашніх тварин – дієвий засіб профілактики сказу.</w:t>
      </w:r>
    </w:p>
    <w:p w:rsidR="003E6919" w:rsidRDefault="003E6919" w:rsidP="003E691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Вакцинація тварин є одним із пріоритетів роботи Держпродспоживслужби. </w:t>
      </w:r>
    </w:p>
    <w:p w:rsidR="003E6919" w:rsidRPr="003E6919" w:rsidRDefault="003E6919" w:rsidP="003E691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0BC3671" wp14:editId="7F368292">
            <wp:extent cx="2732035" cy="1997995"/>
            <wp:effectExtent l="0" t="0" r="0" b="2540"/>
            <wp:docPr id="4" name="Рисунок 4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72" cy="201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919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3CCCFC7B" wp14:editId="58734CE9">
            <wp:extent cx="2764244" cy="1997564"/>
            <wp:effectExtent l="0" t="0" r="0" b="3175"/>
            <wp:docPr id="5" name="Рисунок 5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89" cy="20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919" w:rsidRPr="003E6919" w:rsidRDefault="003E6919" w:rsidP="003E691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Наголошуємо на тому, що для недопущення сказу тварин необхідно щорічно робити щеплення всім домашнім улюбленцям, починаючи з 3-місячного віку. Вакцина проти сказу є безкоштовною, для здійснення щеплення необхідно лише звернутися до </w:t>
      </w:r>
      <w:hyperlink r:id="rId8" w:history="1">
        <w:r w:rsidRPr="003E6919">
          <w:rPr>
            <w:rFonts w:ascii="Times New Roman" w:eastAsia="Times New Roman" w:hAnsi="Times New Roman" w:cs="Times New Roman"/>
            <w:b/>
            <w:bCs/>
            <w:color w:val="104D82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державних лікарень ветеринарної медицини Держпродспоживслужби в </w:t>
        </w:r>
        <w:r w:rsidRPr="003E6919">
          <w:rPr>
            <w:rFonts w:ascii="Times New Roman" w:eastAsia="Times New Roman" w:hAnsi="Times New Roman" w:cs="Times New Roman"/>
            <w:b/>
            <w:bCs/>
            <w:color w:val="104D82"/>
            <w:sz w:val="28"/>
            <w:szCs w:val="28"/>
            <w:u w:val="single"/>
            <w:bdr w:val="none" w:sz="0" w:space="0" w:color="auto" w:frame="1"/>
            <w:lang w:eastAsia="uk-UA"/>
          </w:rPr>
          <w:t>Миколаївській</w:t>
        </w:r>
        <w:r w:rsidRPr="003E6919">
          <w:rPr>
            <w:rFonts w:ascii="Times New Roman" w:eastAsia="Times New Roman" w:hAnsi="Times New Roman" w:cs="Times New Roman"/>
            <w:b/>
            <w:bCs/>
            <w:color w:val="104D82"/>
            <w:sz w:val="28"/>
            <w:szCs w:val="28"/>
            <w:u w:val="single"/>
            <w:bdr w:val="none" w:sz="0" w:space="0" w:color="auto" w:frame="1"/>
            <w:lang w:eastAsia="uk-UA"/>
          </w:rPr>
          <w:t xml:space="preserve"> області</w:t>
        </w:r>
      </w:hyperlink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E6919" w:rsidRPr="003E6919" w:rsidRDefault="003E6919" w:rsidP="0042135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Стосовно інших видів щеплень собак і котів – детальна інформація у спільних із європейським </w:t>
      </w:r>
      <w:proofErr w:type="spellStart"/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проєктом</w:t>
      </w:r>
      <w:proofErr w:type="spellEnd"/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9" w:history="1">
        <w:r w:rsidRPr="003E6919">
          <w:rPr>
            <w:rFonts w:ascii="Times New Roman" w:eastAsia="Times New Roman" w:hAnsi="Times New Roman" w:cs="Times New Roman"/>
            <w:b/>
            <w:bCs/>
            <w:color w:val="104D82"/>
            <w:sz w:val="28"/>
            <w:szCs w:val="28"/>
            <w:u w:val="single"/>
            <w:bdr w:val="none" w:sz="0" w:space="0" w:color="auto" w:frame="1"/>
            <w:lang w:eastAsia="uk-UA"/>
          </w:rPr>
          <w:t>EU4SaferFood</w:t>
        </w:r>
      </w:hyperlink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інфографіках</w:t>
      </w:r>
      <w:proofErr w:type="spellEnd"/>
      <w:r w:rsidRPr="003E69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014E" w:rsidRPr="003E6919" w:rsidRDefault="00241196" w:rsidP="003E6919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9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 повагою,</w:t>
      </w:r>
    </w:p>
    <w:p w:rsidR="00473758" w:rsidRPr="003E6919" w:rsidRDefault="00241196" w:rsidP="003E691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Миколаївське районне управління Головного управління Держпродспоживслужби в Миколаївській області.  </w:t>
      </w:r>
    </w:p>
    <w:sectPr w:rsidR="00473758" w:rsidRPr="003E6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CEA"/>
    <w:multiLevelType w:val="multilevel"/>
    <w:tmpl w:val="47E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34130"/>
    <w:multiLevelType w:val="multilevel"/>
    <w:tmpl w:val="08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B762F"/>
    <w:multiLevelType w:val="multilevel"/>
    <w:tmpl w:val="66D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30C64"/>
    <w:multiLevelType w:val="multilevel"/>
    <w:tmpl w:val="27C04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D"/>
    <w:rsid w:val="000421CB"/>
    <w:rsid w:val="000968FE"/>
    <w:rsid w:val="00241196"/>
    <w:rsid w:val="002627DD"/>
    <w:rsid w:val="00274EF8"/>
    <w:rsid w:val="00295422"/>
    <w:rsid w:val="003E6919"/>
    <w:rsid w:val="00421359"/>
    <w:rsid w:val="0047174C"/>
    <w:rsid w:val="00473758"/>
    <w:rsid w:val="00490214"/>
    <w:rsid w:val="004F4764"/>
    <w:rsid w:val="00565877"/>
    <w:rsid w:val="0060014E"/>
    <w:rsid w:val="0063253E"/>
    <w:rsid w:val="008631C8"/>
    <w:rsid w:val="00892786"/>
    <w:rsid w:val="008C63F9"/>
    <w:rsid w:val="008D2996"/>
    <w:rsid w:val="00A87337"/>
    <w:rsid w:val="00B77F44"/>
    <w:rsid w:val="00B87632"/>
    <w:rsid w:val="00BB3F45"/>
    <w:rsid w:val="00BE2ECD"/>
    <w:rsid w:val="00C411D5"/>
    <w:rsid w:val="00C455B7"/>
    <w:rsid w:val="00CC3289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7BC"/>
  <w15:chartTrackingRefBased/>
  <w15:docId w15:val="{3037346A-B313-4D7B-87F8-7475F0B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0421CB"/>
  </w:style>
  <w:style w:type="character" w:styleId="a3">
    <w:name w:val="Hyperlink"/>
    <w:basedOn w:val="a0"/>
    <w:uiPriority w:val="99"/>
    <w:semiHidden/>
    <w:unhideWhenUsed/>
    <w:rsid w:val="000421CB"/>
    <w:rPr>
      <w:color w:val="0000FF"/>
      <w:u w:val="single"/>
    </w:rPr>
  </w:style>
  <w:style w:type="character" w:customStyle="1" w:styleId="entry-meta-author">
    <w:name w:val="entry-meta-author"/>
    <w:basedOn w:val="a0"/>
    <w:rsid w:val="000421CB"/>
  </w:style>
  <w:style w:type="character" w:customStyle="1" w:styleId="entry-meta-categories">
    <w:name w:val="entry-meta-categories"/>
    <w:basedOn w:val="a0"/>
    <w:rsid w:val="000421CB"/>
  </w:style>
  <w:style w:type="paragraph" w:styleId="a4">
    <w:name w:val="Normal (Web)"/>
    <w:basedOn w:val="a"/>
    <w:uiPriority w:val="99"/>
    <w:unhideWhenUsed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4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sa.consumer.gov.ua/?page_id=8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u4safer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2024-03-19T11:34:00Z</dcterms:created>
  <dcterms:modified xsi:type="dcterms:W3CDTF">2024-05-13T07:20:00Z</dcterms:modified>
</cp:coreProperties>
</file>