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31C18" w14:textId="77777777" w:rsidR="004905B2" w:rsidRPr="001825EC" w:rsidRDefault="004905B2" w:rsidP="004905B2">
      <w:pPr>
        <w:spacing w:after="145" w:line="484" w:lineRule="atLeast"/>
        <w:jc w:val="center"/>
        <w:textAlignment w:val="baseline"/>
        <w:rPr>
          <w:rFonts w:ascii="Times New Roman" w:eastAsia="Times New Roman" w:hAnsi="Times New Roman" w:cs="Times New Roman"/>
          <w:color w:val="1D1D1B"/>
          <w:sz w:val="49"/>
          <w:szCs w:val="49"/>
          <w:lang w:eastAsia="uk-UA"/>
        </w:rPr>
      </w:pPr>
      <w:r w:rsidRPr="004905B2">
        <w:rPr>
          <w:rFonts w:ascii="ProbaPro" w:eastAsia="Times New Roman" w:hAnsi="ProbaPro" w:cs="Times New Roman"/>
          <w:color w:val="1D1D1B"/>
          <w:sz w:val="49"/>
          <w:szCs w:val="49"/>
          <w:lang w:eastAsia="uk-UA"/>
        </w:rPr>
        <w:t>Пр</w:t>
      </w:r>
      <w:r w:rsidRPr="001825EC">
        <w:rPr>
          <w:rFonts w:ascii="Times New Roman" w:eastAsia="Times New Roman" w:hAnsi="Times New Roman" w:cs="Times New Roman"/>
          <w:color w:val="1D1D1B"/>
          <w:sz w:val="49"/>
          <w:szCs w:val="49"/>
          <w:lang w:eastAsia="uk-UA"/>
        </w:rPr>
        <w:t>офілактика сказу - пероральна імунізація диких тварин</w:t>
      </w:r>
    </w:p>
    <w:p w14:paraId="41231C19" w14:textId="77777777" w:rsidR="004905B2" w:rsidRPr="001825EC" w:rsidRDefault="004905B2" w:rsidP="004905B2">
      <w:pPr>
        <w:spacing w:before="100" w:beforeAutospacing="1"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Для боротьби зі сказом фахівці Держпродспоживслужби виконують комплекс </w:t>
      </w:r>
      <w:proofErr w:type="spellStart"/>
      <w:r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антирабічних</w:t>
      </w:r>
      <w:proofErr w:type="spellEnd"/>
      <w:r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ветеринарно – санітарних заходів, направлених на профілактику та ліквідацію захворювання і передбачає вакцинацію домашніх тварин, включаючи обов'язкову вакцинацію всього поголів'я собак і котів на території області, а сільськогосподарських тварин – при спалахах захворювання.</w:t>
      </w:r>
    </w:p>
    <w:p w14:paraId="41231C1A" w14:textId="77777777" w:rsidR="004905B2" w:rsidRPr="001825EC" w:rsidRDefault="004905B2" w:rsidP="004905B2">
      <w:pPr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Досвід боротьби зі сказом в дикій фауні показує – лише пероральна вакцинація гарантує створення імунного фону в диких м’ясоїдних тварин.</w:t>
      </w:r>
    </w:p>
    <w:p w14:paraId="41231C1B" w14:textId="77777777" w:rsidR="004905B2" w:rsidRPr="001825EC" w:rsidRDefault="004905B2" w:rsidP="004905B2">
      <w:pPr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Пероральна імунізація диких м'ясоїдних тварин здійснюється весною та восени шляхом розповсюдження принад із вакциною вручну або авіатранспортом. Наразі, у зв'язку з воєнним станом, проводиться лише наземний розподіл принад на узліссях, на узбіччі доріг, біля річок, на сільськогосподарських угіддях тощо.</w:t>
      </w:r>
    </w:p>
    <w:p w14:paraId="41231C1C" w14:textId="77777777" w:rsidR="004905B2" w:rsidRPr="001825EC" w:rsidRDefault="004905B2" w:rsidP="004905B2">
      <w:pPr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Принада має вигляд невеликих брикетів із запахом м'ясо-кісткового борошна, всередині яких капсула із вакциною.</w:t>
      </w:r>
    </w:p>
    <w:p w14:paraId="41231C1D" w14:textId="77777777" w:rsidR="004905B2" w:rsidRPr="001825EC" w:rsidRDefault="004905B2" w:rsidP="004905B2">
      <w:pPr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Вакцина сприяє створенню імунітету, не викликає захворювання у молодих тварин, не сприяє виділенню вакцинного вірусу зі слиною, безпечна для інших тварин, безпечна для людини та природного середовища, стабільна в польових умовах.</w:t>
      </w:r>
    </w:p>
    <w:p w14:paraId="41231C1E" w14:textId="77777777" w:rsidR="004905B2" w:rsidRPr="001825EC" w:rsidRDefault="004905B2" w:rsidP="004905B2">
      <w:pPr>
        <w:spacing w:after="18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Тож, Миколаївське районне управління Головного управління Держпродспоживслужби інформує щодо початку осінньої пероральної вакцинації диких та домашніх м’ясоїдних тварин на території Миколаївського району.</w:t>
      </w:r>
    </w:p>
    <w:p w14:paraId="41231C1F" w14:textId="77777777" w:rsidR="004905B2" w:rsidRPr="001825EC" w:rsidRDefault="004905B2" w:rsidP="00490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разі виявлення подібних принад - не беріть їх руками і не переносьте з місць розкладання, щоб тварини змогли їх знайти. </w:t>
      </w:r>
      <w:r w:rsidR="00C06E4D"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осо</w:t>
      </w:r>
      <w:r w:rsidR="00683F26"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бистих селянських господарствах надавайте тварин </w:t>
      </w:r>
      <w:r w:rsidR="00CE4646"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спеціалістам ветеринарної медицини </w:t>
      </w:r>
      <w:r w:rsidR="00683F26"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щеплення</w:t>
      </w:r>
      <w:r w:rsidR="00CE4646"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E4646"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антирабічною</w:t>
      </w:r>
      <w:proofErr w:type="spellEnd"/>
      <w:r w:rsidR="00CE4646"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вакциною.</w:t>
      </w:r>
      <w:r w:rsidR="00683F26"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Детальніше у спільній із європейським </w:t>
      </w:r>
      <w:proofErr w:type="spellStart"/>
      <w:r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проєктом</w:t>
      </w:r>
      <w:proofErr w:type="spellEnd"/>
      <w:r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hyperlink r:id="rId4" w:tgtFrame="_blank" w:history="1">
        <w:r w:rsidRPr="001825EC">
          <w:rPr>
            <w:rFonts w:ascii="Times New Roman" w:eastAsia="Times New Roman" w:hAnsi="Times New Roman" w:cs="Times New Roman"/>
            <w:color w:val="2D5CA6"/>
            <w:sz w:val="28"/>
            <w:szCs w:val="28"/>
            <w:lang w:eastAsia="uk-UA"/>
          </w:rPr>
          <w:t>EU4SaferFood</w:t>
        </w:r>
      </w:hyperlink>
      <w:r w:rsidRPr="00182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інфографіці - як виглядає вакцина і як здійснюється пероральна кампанія у період воєнного стану. </w:t>
      </w:r>
    </w:p>
    <w:p w14:paraId="41231C20" w14:textId="77777777" w:rsidR="004905B2" w:rsidRPr="001825EC" w:rsidRDefault="004905B2" w:rsidP="004905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82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Довідково. Пероральна імунізація від сказу – один із способів вакцинації тварин, яких неможливо відловити щоб вакцинувати класично (</w:t>
      </w:r>
      <w:proofErr w:type="spellStart"/>
      <w:r w:rsidRPr="00182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внутрішньом’язево</w:t>
      </w:r>
      <w:proofErr w:type="spellEnd"/>
      <w:r w:rsidRPr="00182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або підшкірно). Такий спосіб вакцинації застосовують для диких та бродячих тварин, у яких після поїдання поживної принади з вакциною на 21 день формується імунітет до збудника сказу і триває мінімум 1 р</w:t>
      </w:r>
      <w:bookmarkStart w:id="0" w:name="_GoBack"/>
      <w:bookmarkEnd w:id="0"/>
      <w:r w:rsidRPr="00182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ік.</w:t>
      </w:r>
    </w:p>
    <w:p w14:paraId="41231C21" w14:textId="77777777" w:rsidR="004905B2" w:rsidRPr="004905B2" w:rsidRDefault="004905B2" w:rsidP="004905B2">
      <w:pPr>
        <w:spacing w:after="0" w:line="240" w:lineRule="auto"/>
        <w:textAlignment w:val="baseline"/>
        <w:rPr>
          <w:rFonts w:ascii="ProbaPro" w:eastAsia="Times New Roman" w:hAnsi="ProbaPro" w:cs="Times New Roman"/>
          <w:color w:val="212529"/>
          <w:lang w:eastAsia="uk-UA"/>
        </w:rPr>
      </w:pPr>
      <w:r>
        <w:rPr>
          <w:rFonts w:ascii="ProbaPro" w:eastAsia="Times New Roman" w:hAnsi="ProbaPro" w:cs="Times New Roman"/>
          <w:noProof/>
          <w:color w:val="212529"/>
          <w:lang w:eastAsia="uk-UA"/>
        </w:rPr>
        <w:lastRenderedPageBreak/>
        <w:drawing>
          <wp:inline distT="0" distB="0" distL="0" distR="0" wp14:anchorId="41231C23" wp14:editId="41231C24">
            <wp:extent cx="6342250" cy="5881150"/>
            <wp:effectExtent l="19050" t="0" r="1400" b="0"/>
            <wp:docPr id="2" name="Рисунок 2" descr="https://dpss.gov.ua/storage/app/uploads/public/64e/45a/6f1/64e45a6f1f390932386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pss.gov.ua/storage/app/uploads/public/64e/45a/6f1/64e45a6f1f3909323865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245" cy="588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231C22" w14:textId="77777777" w:rsidR="00B514AF" w:rsidRDefault="00B514AF"/>
    <w:sectPr w:rsidR="00B514AF" w:rsidSect="004905B2">
      <w:pgSz w:w="11906" w:h="16838" w:code="9"/>
      <w:pgMar w:top="1560" w:right="567" w:bottom="426" w:left="170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B2"/>
    <w:rsid w:val="001456E5"/>
    <w:rsid w:val="001825EC"/>
    <w:rsid w:val="004905B2"/>
    <w:rsid w:val="00683F26"/>
    <w:rsid w:val="00AA113C"/>
    <w:rsid w:val="00B514AF"/>
    <w:rsid w:val="00C06E4D"/>
    <w:rsid w:val="00C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1C18"/>
  <w15:docId w15:val="{E61F0E9D-286C-46D7-8788-BE7C8AF2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5B2"/>
    <w:rPr>
      <w:color w:val="0000FF"/>
      <w:u w:val="single"/>
    </w:rPr>
  </w:style>
  <w:style w:type="paragraph" w:customStyle="1" w:styleId="capitalletter">
    <w:name w:val="capital_letter"/>
    <w:basedOn w:val="a"/>
    <w:rsid w:val="0049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49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4905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217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4415">
                  <w:marLeft w:val="0"/>
                  <w:marRight w:val="0"/>
                  <w:marTop w:val="0"/>
                  <w:marBottom w:val="1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59921">
                  <w:marLeft w:val="0"/>
                  <w:marRight w:val="0"/>
                  <w:marTop w:val="18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28302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acebook.com/eu4saferfo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1428</Words>
  <Characters>814</Characters>
  <Application>Microsoft Office Word</Application>
  <DocSecurity>4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DPSSmk</dc:creator>
  <cp:lastModifiedBy>user</cp:lastModifiedBy>
  <cp:revision>2</cp:revision>
  <dcterms:created xsi:type="dcterms:W3CDTF">2024-09-12T11:47:00Z</dcterms:created>
  <dcterms:modified xsi:type="dcterms:W3CDTF">2024-09-12T11:47:00Z</dcterms:modified>
</cp:coreProperties>
</file>