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F01C59" w:rsidP="00CC1F95">
      <w:pPr>
        <w:pStyle w:val="a3"/>
        <w:ind w:left="4111"/>
        <w:rPr>
          <w:sz w:val="23"/>
          <w:szCs w:val="24"/>
        </w:rPr>
      </w:pPr>
      <w:r w:rsidRPr="00F01C59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AF72C7" w:rsidRDefault="00AF72C7" w:rsidP="00AF72C7">
      <w:pPr>
        <w:pStyle w:val="a3"/>
        <w:ind w:left="0"/>
        <w:jc w:val="right"/>
        <w:rPr>
          <w:b/>
        </w:rPr>
      </w:pPr>
      <w:r w:rsidRPr="00AF72C7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AF72C7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 xml:space="preserve">Про затвердження видів безоплатних </w:t>
      </w: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 xml:space="preserve">робіт для відбування в 2021 році </w:t>
      </w: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>покарання у вигляді громадських робіт</w:t>
      </w:r>
    </w:p>
    <w:p w:rsidR="00703638" w:rsidRPr="00261590" w:rsidRDefault="00703638" w:rsidP="00703638">
      <w:pPr>
        <w:tabs>
          <w:tab w:val="left" w:pos="16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03638" w:rsidRPr="00261590" w:rsidRDefault="00703638" w:rsidP="00703638">
      <w:pPr>
        <w:pStyle w:val="a5"/>
        <w:ind w:firstLine="708"/>
        <w:jc w:val="both"/>
      </w:pPr>
      <w:r w:rsidRPr="00261590">
        <w:t>Керуючись статтею 40 Закону України «Про місцеве самоврядування в Україні», статтею 39 Кримінально-виконавчого кодексу України та статтями 30</w:t>
      </w:r>
      <w:r w:rsidRPr="00261590">
        <w:rPr>
          <w:vertAlign w:val="superscript"/>
        </w:rPr>
        <w:t>1</w:t>
      </w:r>
      <w:r w:rsidRPr="00261590">
        <w:t xml:space="preserve"> та 321</w:t>
      </w:r>
      <w:r w:rsidRPr="00261590">
        <w:rPr>
          <w:vertAlign w:val="superscript"/>
        </w:rPr>
        <w:t>3</w:t>
      </w:r>
      <w:r w:rsidRPr="00261590">
        <w:t xml:space="preserve"> Кодексу України про адміністративні правопорушення, виконавчий комітет міської ради</w:t>
      </w:r>
    </w:p>
    <w:p w:rsidR="00703638" w:rsidRPr="00261590" w:rsidRDefault="00703638" w:rsidP="00703638">
      <w:pPr>
        <w:pStyle w:val="a5"/>
        <w:jc w:val="both"/>
        <w:rPr>
          <w:b/>
        </w:rPr>
      </w:pPr>
      <w:r w:rsidRPr="00261590">
        <w:rPr>
          <w:b/>
        </w:rPr>
        <w:t>ВИРІШИВ:</w:t>
      </w:r>
    </w:p>
    <w:p w:rsidR="00703638" w:rsidRPr="00261590" w:rsidRDefault="00703638" w:rsidP="00703638">
      <w:pPr>
        <w:rPr>
          <w:b/>
          <w:sz w:val="26"/>
          <w:szCs w:val="26"/>
        </w:rPr>
      </w:pPr>
    </w:p>
    <w:p w:rsidR="00703638" w:rsidRPr="00261590" w:rsidRDefault="00703638" w:rsidP="00703638">
      <w:pPr>
        <w:pStyle w:val="a5"/>
        <w:jc w:val="both"/>
      </w:pPr>
      <w:r w:rsidRPr="00261590">
        <w:t xml:space="preserve">1. Затвердити перелік видів безоплатних робіт для відбування покарання засудженими та притягненими до адміністративної відповідальності у вигляді громадських робіт на території </w:t>
      </w:r>
      <w:proofErr w:type="spellStart"/>
      <w:r w:rsidRPr="00261590">
        <w:t>Новоодеської</w:t>
      </w:r>
      <w:proofErr w:type="spellEnd"/>
      <w:r w:rsidRPr="00261590">
        <w:t xml:space="preserve"> міської ради в 20</w:t>
      </w:r>
      <w:r>
        <w:t>21</w:t>
      </w:r>
      <w:r w:rsidRPr="00261590">
        <w:t xml:space="preserve"> році (додаток 1). </w:t>
      </w:r>
    </w:p>
    <w:p w:rsidR="00703638" w:rsidRPr="00261590" w:rsidRDefault="00703638" w:rsidP="00703638">
      <w:pPr>
        <w:pStyle w:val="a5"/>
        <w:jc w:val="both"/>
      </w:pPr>
      <w:r w:rsidRPr="00261590">
        <w:t>2. Керівникам комунальних підприємств та установ міста, в яких в 20</w:t>
      </w:r>
      <w:r>
        <w:t>21</w:t>
      </w:r>
      <w:r w:rsidRPr="00261590">
        <w:t xml:space="preserve"> році засуджені та притягнені до адміністративної відповідальності відбуватимуть покарання у вигляді громадських робіт (додаток 2), забезпечити виконання передбачених частиною 1 статті 39 Кримінально-виконавчого кодексу України обов’язків власника підприємства, установи, організації або уповноваженого ним органу за місцем відбування порушником громадських робіт, а саме :</w:t>
      </w:r>
    </w:p>
    <w:p w:rsidR="00703638" w:rsidRPr="00261590" w:rsidRDefault="00703638" w:rsidP="00703638">
      <w:pPr>
        <w:pStyle w:val="a5"/>
        <w:jc w:val="both"/>
      </w:pPr>
      <w:r w:rsidRPr="00261590">
        <w:t xml:space="preserve">- погодження з уповноваженим органом з питань </w:t>
      </w:r>
      <w:proofErr w:type="spellStart"/>
      <w:r w:rsidRPr="00261590">
        <w:t>пробації</w:t>
      </w:r>
      <w:proofErr w:type="spellEnd"/>
      <w:r w:rsidRPr="00261590">
        <w:t xml:space="preserve"> переліку об'єктів, на яких засуджені та притягнені до адміністративної відповідальності відбувають громадські роботи, та видів цих робіт;</w:t>
      </w:r>
    </w:p>
    <w:p w:rsidR="00703638" w:rsidRPr="00261590" w:rsidRDefault="00703638" w:rsidP="00703638">
      <w:pPr>
        <w:pStyle w:val="a5"/>
        <w:jc w:val="both"/>
      </w:pPr>
      <w:bookmarkStart w:id="0" w:name="n239"/>
      <w:bookmarkEnd w:id="0"/>
      <w:r w:rsidRPr="00261590">
        <w:t>- контроль за виконанням засудженими та притягненими до адміністративної відповідальності визначених для них робіт та дотриманням правил техніки безпеки;</w:t>
      </w:r>
    </w:p>
    <w:p w:rsidR="00703638" w:rsidRPr="00261590" w:rsidRDefault="00703638" w:rsidP="00703638">
      <w:pPr>
        <w:pStyle w:val="a5"/>
        <w:jc w:val="both"/>
      </w:pPr>
      <w:bookmarkStart w:id="1" w:name="n240"/>
      <w:bookmarkEnd w:id="1"/>
      <w:r w:rsidRPr="00261590">
        <w:t xml:space="preserve">- своєчасне повідомлення уповноваженого органу з питань </w:t>
      </w:r>
      <w:proofErr w:type="spellStart"/>
      <w:r w:rsidRPr="00261590">
        <w:t>пробації</w:t>
      </w:r>
      <w:proofErr w:type="spellEnd"/>
      <w:r w:rsidRPr="00261590">
        <w:t xml:space="preserve"> про ухилення засудженого та притягненого до адміністративної відповідальності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</w:t>
      </w:r>
    </w:p>
    <w:p w:rsidR="00703638" w:rsidRPr="00261590" w:rsidRDefault="00703638" w:rsidP="00703638">
      <w:pPr>
        <w:pStyle w:val="a5"/>
        <w:jc w:val="both"/>
      </w:pPr>
      <w:bookmarkStart w:id="2" w:name="n241"/>
      <w:bookmarkEnd w:id="2"/>
      <w:r w:rsidRPr="00261590">
        <w:t xml:space="preserve">- ведення обліку та щомісячне інформування уповноваженого органу з питань </w:t>
      </w:r>
      <w:proofErr w:type="spellStart"/>
      <w:r w:rsidRPr="00261590">
        <w:t>пробації</w:t>
      </w:r>
      <w:proofErr w:type="spellEnd"/>
      <w:r w:rsidRPr="00261590">
        <w:t xml:space="preserve"> про кількість відпрацьованих засудженим та притягненими до адміністративної відповідальності годин і його ставлення до праці.</w:t>
      </w:r>
    </w:p>
    <w:p w:rsidR="00703638" w:rsidRPr="00261590" w:rsidRDefault="00703638" w:rsidP="00703638">
      <w:pPr>
        <w:pStyle w:val="a5"/>
        <w:jc w:val="both"/>
      </w:pPr>
      <w:r w:rsidRPr="00261590">
        <w:t>3. Визнати таким, що втратило чинність рішення виконавчого комітету від 1</w:t>
      </w:r>
      <w:r>
        <w:t>5</w:t>
      </w:r>
      <w:r w:rsidRPr="00261590">
        <w:t xml:space="preserve"> січня 20</w:t>
      </w:r>
      <w:r>
        <w:t>20</w:t>
      </w:r>
      <w:r w:rsidRPr="00261590">
        <w:t xml:space="preserve"> року № </w:t>
      </w:r>
      <w:r>
        <w:t>4</w:t>
      </w:r>
      <w:r w:rsidRPr="00261590">
        <w:t>.</w:t>
      </w:r>
    </w:p>
    <w:p w:rsidR="00703638" w:rsidRPr="00261590" w:rsidRDefault="00703638" w:rsidP="00703638">
      <w:pPr>
        <w:pStyle w:val="a5"/>
        <w:jc w:val="both"/>
      </w:pPr>
      <w:r w:rsidRPr="00261590">
        <w:t xml:space="preserve">4. Контроль за виконанням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261590">
        <w:t>Журбу.</w:t>
      </w:r>
    </w:p>
    <w:p w:rsidR="00703638" w:rsidRDefault="00703638" w:rsidP="00703638">
      <w:pPr>
        <w:pStyle w:val="a5"/>
        <w:jc w:val="both"/>
      </w:pPr>
    </w:p>
    <w:p w:rsidR="00703638" w:rsidRPr="00261590" w:rsidRDefault="00703638" w:rsidP="00703638">
      <w:pPr>
        <w:pStyle w:val="a5"/>
        <w:jc w:val="both"/>
      </w:pPr>
    </w:p>
    <w:p w:rsidR="00703638" w:rsidRPr="00261590" w:rsidRDefault="00703638" w:rsidP="00703638">
      <w:pPr>
        <w:pStyle w:val="a5"/>
        <w:jc w:val="both"/>
      </w:pPr>
      <w:r w:rsidRPr="00261590">
        <w:rPr>
          <w:b/>
        </w:rPr>
        <w:t xml:space="preserve">Міський голова         </w:t>
      </w:r>
      <w:r w:rsidRPr="00261590">
        <w:rPr>
          <w:b/>
        </w:rPr>
        <w:tab/>
        <w:t xml:space="preserve">                                 </w:t>
      </w:r>
      <w:r w:rsidRPr="00261590">
        <w:rPr>
          <w:b/>
        </w:rPr>
        <w:tab/>
      </w:r>
      <w:r w:rsidRPr="00261590">
        <w:rPr>
          <w:b/>
        </w:rPr>
        <w:tab/>
      </w:r>
      <w:r>
        <w:rPr>
          <w:b/>
        </w:rPr>
        <w:t xml:space="preserve">         Олександр ПОЛЯКОВ</w:t>
      </w:r>
    </w:p>
    <w:p w:rsidR="00703638" w:rsidRDefault="00703638" w:rsidP="00703638">
      <w:pPr>
        <w:pStyle w:val="a5"/>
        <w:ind w:left="567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Додаток 1</w:t>
      </w:r>
    </w:p>
    <w:p w:rsidR="00703638" w:rsidRDefault="00703638" w:rsidP="00703638">
      <w:pPr>
        <w:pStyle w:val="a5"/>
      </w:pPr>
      <w:r>
        <w:t xml:space="preserve">                                                                                               до рішення виконавчого комітету</w:t>
      </w:r>
    </w:p>
    <w:p w:rsidR="00703638" w:rsidRPr="00C57E5E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2C7">
        <w:t>__</w:t>
      </w:r>
      <w:r>
        <w:t xml:space="preserve">.03.2021 року № </w:t>
      </w:r>
      <w:r w:rsidR="00AF72C7">
        <w:t>__</w:t>
      </w:r>
    </w:p>
    <w:p w:rsidR="00703638" w:rsidRDefault="00703638" w:rsidP="00703638">
      <w:pPr>
        <w:jc w:val="center"/>
        <w:rPr>
          <w:b/>
          <w:sz w:val="28"/>
          <w:szCs w:val="28"/>
        </w:rPr>
      </w:pPr>
    </w:p>
    <w:p w:rsidR="00703638" w:rsidRPr="00AD3240" w:rsidRDefault="00703638" w:rsidP="00703638">
      <w:pPr>
        <w:pStyle w:val="a5"/>
        <w:jc w:val="center"/>
        <w:rPr>
          <w:b/>
        </w:rPr>
      </w:pPr>
      <w:r w:rsidRPr="00AD3240">
        <w:rPr>
          <w:b/>
        </w:rPr>
        <w:t>П Е Р Е Л І К</w:t>
      </w:r>
    </w:p>
    <w:p w:rsidR="00703638" w:rsidRPr="00C57E5E" w:rsidRDefault="00703638" w:rsidP="00703638">
      <w:pPr>
        <w:pStyle w:val="a5"/>
        <w:jc w:val="center"/>
      </w:pPr>
      <w:r w:rsidRPr="00C57E5E">
        <w:t xml:space="preserve">видів безоплатних робіт для відбування покарання засудженими </w:t>
      </w:r>
      <w:r>
        <w:t>та притягненими до</w:t>
      </w:r>
      <w:r w:rsidRPr="00C57E5E">
        <w:t xml:space="preserve"> адміністративн</w:t>
      </w:r>
      <w:r>
        <w:t>ої відповідальності</w:t>
      </w:r>
      <w:r w:rsidRPr="00C57E5E">
        <w:t xml:space="preserve"> у вигляді громадських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Pr="00C57E5E" w:rsidRDefault="00703638" w:rsidP="00703638">
      <w:pPr>
        <w:pStyle w:val="a5"/>
        <w:jc w:val="both"/>
      </w:pPr>
      <w:r w:rsidRPr="00C57E5E">
        <w:t>1. Прибирання прибудинкових територій, парків, скверів, вулиць  міста</w:t>
      </w:r>
      <w:r>
        <w:t xml:space="preserve"> та сел., що ввійшли до </w:t>
      </w:r>
      <w:proofErr w:type="spellStart"/>
      <w:r>
        <w:t>Новоодеської</w:t>
      </w:r>
      <w:proofErr w:type="spellEnd"/>
      <w:r>
        <w:t xml:space="preserve"> міської територіальної громади</w:t>
      </w:r>
      <w:r w:rsidRPr="00C57E5E">
        <w:t xml:space="preserve"> (</w:t>
      </w:r>
      <w:proofErr w:type="spellStart"/>
      <w:r w:rsidRPr="00C57E5E">
        <w:t>КП</w:t>
      </w:r>
      <w:proofErr w:type="spellEnd"/>
      <w:r w:rsidRPr="00C57E5E">
        <w:t xml:space="preserve"> «Правопорядок»)</w:t>
      </w:r>
    </w:p>
    <w:p w:rsidR="00703638" w:rsidRPr="00C57E5E" w:rsidRDefault="00703638" w:rsidP="00703638">
      <w:pPr>
        <w:pStyle w:val="a5"/>
        <w:jc w:val="both"/>
      </w:pPr>
      <w:r w:rsidRPr="00C57E5E">
        <w:t>2. Просапка та скопування клумб, прибирання приміщень, підсобні кухонні роботи та роботи з благоустрою (</w:t>
      </w:r>
      <w:r>
        <w:t>ЗДО</w:t>
      </w:r>
      <w:r w:rsidRPr="00C57E5E">
        <w:t xml:space="preserve"> міста</w:t>
      </w:r>
      <w:r>
        <w:t xml:space="preserve"> та сіл</w:t>
      </w:r>
      <w:r w:rsidRPr="00C57E5E">
        <w:t>).</w:t>
      </w:r>
    </w:p>
    <w:p w:rsidR="00703638" w:rsidRPr="00C57E5E" w:rsidRDefault="00703638" w:rsidP="00703638">
      <w:pPr>
        <w:pStyle w:val="a5"/>
        <w:jc w:val="both"/>
      </w:pPr>
      <w:r w:rsidRPr="00C57E5E">
        <w:t>3. Розчистка водопровідних колодязів від побутового сміття, землі, піску.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»).</w:t>
      </w:r>
    </w:p>
    <w:p w:rsidR="00703638" w:rsidRPr="00C57E5E" w:rsidRDefault="00703638" w:rsidP="00703638">
      <w:pPr>
        <w:pStyle w:val="a5"/>
        <w:jc w:val="both"/>
      </w:pPr>
      <w:r w:rsidRPr="00C57E5E">
        <w:t>4. Підсобні будівельні роботи по ремонту будівель та споруд підприємств та установ комунальної власності (побілка, фарбування, прочистка каналізації, інші ремонтні роботи).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 xml:space="preserve">», </w:t>
      </w:r>
      <w:proofErr w:type="spellStart"/>
      <w:r w:rsidRPr="00C57E5E">
        <w:t>КП</w:t>
      </w:r>
      <w:proofErr w:type="spellEnd"/>
      <w:r w:rsidRPr="00C57E5E">
        <w:t xml:space="preserve"> «Правопорядок», </w:t>
      </w:r>
      <w:r>
        <w:t>ЗДО</w:t>
      </w:r>
      <w:r w:rsidRPr="00C57E5E">
        <w:t xml:space="preserve"> міста</w:t>
      </w:r>
      <w:r>
        <w:t xml:space="preserve"> та сіл</w:t>
      </w:r>
      <w:r w:rsidRPr="00C57E5E">
        <w:t>).</w:t>
      </w:r>
    </w:p>
    <w:p w:rsidR="00703638" w:rsidRPr="00C57E5E" w:rsidRDefault="00703638" w:rsidP="00703638">
      <w:pPr>
        <w:pStyle w:val="a5"/>
        <w:jc w:val="both"/>
      </w:pPr>
      <w:r w:rsidRPr="00C57E5E">
        <w:t>5. Розчистка зелених насаджень, косіння та загрібання трави і сміття на території міста (</w:t>
      </w:r>
      <w:proofErr w:type="spellStart"/>
      <w:r w:rsidRPr="00C57E5E">
        <w:t>КП</w:t>
      </w:r>
      <w:proofErr w:type="spellEnd"/>
      <w:r w:rsidRPr="00C57E5E">
        <w:t xml:space="preserve"> «Правопорядок»,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»).</w:t>
      </w:r>
    </w:p>
    <w:p w:rsidR="00703638" w:rsidRPr="00C57E5E" w:rsidRDefault="00703638" w:rsidP="00703638">
      <w:pPr>
        <w:pStyle w:val="a5"/>
        <w:jc w:val="both"/>
      </w:pPr>
      <w:r w:rsidRPr="00C57E5E">
        <w:t>6. Благоустрій територій біля пам’ятн</w:t>
      </w:r>
      <w:r>
        <w:t>иків міста, міських та сільських</w:t>
      </w:r>
      <w:r w:rsidRPr="00C57E5E">
        <w:t xml:space="preserve"> кладовищ ( </w:t>
      </w:r>
      <w:proofErr w:type="spellStart"/>
      <w:r w:rsidRPr="00C57E5E">
        <w:t>КП</w:t>
      </w:r>
      <w:proofErr w:type="spellEnd"/>
      <w:r w:rsidRPr="00C57E5E">
        <w:t xml:space="preserve"> «Правопорядок»).</w:t>
      </w:r>
    </w:p>
    <w:p w:rsidR="00703638" w:rsidRPr="00C57E5E" w:rsidRDefault="00703638" w:rsidP="00703638">
      <w:pPr>
        <w:pStyle w:val="a5"/>
        <w:jc w:val="both"/>
      </w:pPr>
      <w:r w:rsidRPr="00C57E5E">
        <w:t>7. Інші роботи з благоустрою населених пунктів, які виникають внаслідок погодних умов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 xml:space="preserve">», </w:t>
      </w:r>
      <w:proofErr w:type="spellStart"/>
      <w:r w:rsidRPr="00C57E5E">
        <w:t>КП</w:t>
      </w:r>
      <w:proofErr w:type="spellEnd"/>
      <w:r w:rsidRPr="00C57E5E">
        <w:t xml:space="preserve"> «Правопорядок»).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Default="00703638" w:rsidP="00703638">
      <w:pPr>
        <w:pStyle w:val="a5"/>
      </w:pPr>
      <w:r>
        <w:t xml:space="preserve">                                                                                               </w:t>
      </w: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  <w:r>
        <w:lastRenderedPageBreak/>
        <w:t xml:space="preserve">                                                                                              Додаток 2</w:t>
      </w:r>
    </w:p>
    <w:p w:rsidR="00703638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:rsidR="00703638" w:rsidRPr="00C57E5E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F72C7">
        <w:t>__</w:t>
      </w:r>
      <w:r>
        <w:t xml:space="preserve">.03.2021 року № </w:t>
      </w:r>
      <w:r w:rsidR="00AF72C7">
        <w:t>__</w:t>
      </w:r>
    </w:p>
    <w:p w:rsidR="00703638" w:rsidRDefault="00703638" w:rsidP="00703638">
      <w:pPr>
        <w:jc w:val="center"/>
        <w:rPr>
          <w:b/>
          <w:sz w:val="28"/>
          <w:szCs w:val="28"/>
        </w:rPr>
      </w:pPr>
    </w:p>
    <w:p w:rsidR="00703638" w:rsidRPr="00AD3240" w:rsidRDefault="00703638" w:rsidP="00703638">
      <w:pPr>
        <w:pStyle w:val="a5"/>
        <w:jc w:val="center"/>
        <w:rPr>
          <w:b/>
        </w:rPr>
      </w:pPr>
      <w:r w:rsidRPr="00AD3240">
        <w:rPr>
          <w:b/>
        </w:rPr>
        <w:t>П Е Р Е Л І К</w:t>
      </w:r>
    </w:p>
    <w:p w:rsidR="00703638" w:rsidRPr="00C57E5E" w:rsidRDefault="00703638" w:rsidP="00703638">
      <w:pPr>
        <w:pStyle w:val="a5"/>
        <w:jc w:val="center"/>
      </w:pPr>
      <w:r w:rsidRPr="00C57E5E">
        <w:t>комунальних підприємств та установ міста, в яких в 20</w:t>
      </w:r>
      <w:r>
        <w:t>21</w:t>
      </w:r>
      <w:r w:rsidRPr="00C57E5E">
        <w:t xml:space="preserve"> році засуджені </w:t>
      </w:r>
      <w:r>
        <w:t xml:space="preserve">та притягнені до адміністративної відповідальності </w:t>
      </w:r>
      <w:r w:rsidRPr="00C57E5E">
        <w:t xml:space="preserve">відбуватимуть покарання у вигляді громадських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</w:t>
      </w:r>
      <w:r>
        <w:t>,</w:t>
      </w: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«Правопорядок»</w:t>
      </w:r>
      <w:r>
        <w:t>,</w:t>
      </w: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</w:t>
      </w:r>
      <w:r>
        <w:t>,</w:t>
      </w:r>
    </w:p>
    <w:p w:rsidR="00703638" w:rsidRDefault="00703638" w:rsidP="00703638">
      <w:pPr>
        <w:pStyle w:val="a5"/>
      </w:pPr>
      <w:r w:rsidRPr="00C57E5E"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</w:t>
      </w:r>
      <w:r w:rsidRPr="00C57E5E">
        <w:t>1</w:t>
      </w:r>
      <w:r>
        <w:t xml:space="preserve">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2,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3,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4, ясла – садок </w:t>
      </w:r>
      <w:proofErr w:type="spellStart"/>
      <w:r>
        <w:t>Новоодеської</w:t>
      </w:r>
      <w:proofErr w:type="spellEnd"/>
      <w:r>
        <w:t xml:space="preserve"> міської ради</w:t>
      </w:r>
      <w:r w:rsidRPr="00C57E5E">
        <w:t xml:space="preserve">, 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 № 5,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Димівський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Дільничний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Михайлівський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Навосафронівський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Озернянський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Підлісненський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</w:t>
      </w:r>
      <w:proofErr w:type="spellStart"/>
      <w:r>
        <w:t>міької</w:t>
      </w:r>
      <w:proofErr w:type="spellEnd"/>
      <w:r>
        <w:t xml:space="preserve"> ради,</w:t>
      </w:r>
    </w:p>
    <w:p w:rsidR="00703638" w:rsidRDefault="00703638" w:rsidP="00703638">
      <w:pPr>
        <w:pStyle w:val="a5"/>
      </w:pPr>
      <w:r>
        <w:t xml:space="preserve">- Троїцький ЗДО, сад </w:t>
      </w:r>
      <w:proofErr w:type="spellStart"/>
      <w:r>
        <w:t>Новоодеської</w:t>
      </w:r>
      <w:proofErr w:type="spellEnd"/>
      <w:r>
        <w:t xml:space="preserve"> міської ради.</w:t>
      </w:r>
    </w:p>
    <w:p w:rsidR="00703638" w:rsidRDefault="00703638" w:rsidP="00703638">
      <w:pPr>
        <w:pStyle w:val="a5"/>
        <w:rPr>
          <w:b/>
        </w:rPr>
      </w:pPr>
    </w:p>
    <w:p w:rsidR="00703638" w:rsidRDefault="00703638" w:rsidP="00703638">
      <w:pPr>
        <w:pStyle w:val="a5"/>
      </w:pPr>
    </w:p>
    <w:p w:rsidR="00E10BC9" w:rsidRDefault="00E10BC9" w:rsidP="00703638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5F7357"/>
    <w:rsid w:val="0063689B"/>
    <w:rsid w:val="006D5958"/>
    <w:rsid w:val="00703638"/>
    <w:rsid w:val="0081430F"/>
    <w:rsid w:val="00845CC5"/>
    <w:rsid w:val="0087051C"/>
    <w:rsid w:val="00937352"/>
    <w:rsid w:val="00AC12C6"/>
    <w:rsid w:val="00AF72C7"/>
    <w:rsid w:val="00C27EE9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01C59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AF41-05AC-4926-B176-BFBE076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2021-03-19T07:52:00Z</cp:lastPrinted>
  <dcterms:created xsi:type="dcterms:W3CDTF">2021-03-19T07:53:00Z</dcterms:created>
  <dcterms:modified xsi:type="dcterms:W3CDTF">2021-05-05T07:54:00Z</dcterms:modified>
</cp:coreProperties>
</file>