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реєстрації актів цивільного стану Новоодеського районного управління юстиції Миколаївської області, зареєстроване місце проживання :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Батько дитини проходить  службу в Національній поліції України, має статус учасника бойових дій. Враховуючи протокол засідання комісії з питань захисту прав дитини від 05.09.2024 № 15,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BJ3BVQGNf1KW3hCU+EItV+t1cw==">CgMxLjA4AHIhMUdza09NRkFlWEJoSzAtS19IZDBRVzZxSkQwTEM0Z1Bj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2024-09-06T10:27:00Z</dcterms:created>
  <dc:creator>User</dc:creator>
</cp:coreProperties>
</file>