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VJN+bH2VnsyYYj/Ao/FrjSBA==">CgMxLjA4AHIhMXFVMzhlMDhERk80ZHE3R08wWjBqd3NVTW5zSWxKdmV3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2024-09-06T06:47:00Z</dcterms:created>
  <dc:creator>User</dc:creator>
</cp:coreProperties>
</file>