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1, ________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1, ________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виконкомом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сільської ради Новоодеського району Миколаївської області, зареєстроване місце проживання :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фактично проживає по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зазнала психологічного насильства внаслідок  переміщення за кордон, залишення свого місця проживання/перебування з метою уникнення негативних наслідків збройного конфлікту. Враховуючи протокол засідання комісії з питань захисту прав дитини від 05.09.2024 № 15 ,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1, ________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VyI1W/iGiWHla+R6CxeF9BOkpA==">CgMxLjA4AHIhMVFPSEJJeFczMzlJal9FbEF1VjZQMzhlTGlwTm1VaW8w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2024-10-04T17:58:00Z</dcterms:created>
  <dc:creator>User</dc:creator>
</cp:coreProperties>
</file>