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kgTNGEPMDTorYJHRU4jl02dXQ==">CgMxLjA4AHIhMWhoTGJfX2FmQnpiNXdpcHB1UjRneWNDbDcyc3NGOHNS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2024-10-06T14:19:00Z</dcterms:created>
  <dc:creator>User</dc:creator>
</cp:coreProperties>
</file>