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військовослужбовець. Враховуючи протокол засідання комісії з питань захисту прав дитини від 15.11.2024 року № 17, висновок оцінки потреб КУ «ЦНСПНМР» зазнала психологічного насилля,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cKOGVUljqYiCAFkdvtcf9kqhpw==">CgMxLjA4AHIhMWtfbHhMTmIwcmxxdjFSbkhZSEpjc0djRV9jSU9YaUdw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2024-11-15T18:09:00Z</dcterms:created>
  <dc:creator>User</dc:creator>
</cp:coreProperties>
</file>