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міським відділом державної реєстрації актів цивільного стану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Батько має статус учасника бойових дій, зник безвісти під час виконання військової служби.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висновок оцінки потреб КУ «ЦНСПНМР», зазнав психологічного насильства,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qpWJPCPHMgRyaXW7RxuqgHFCJA==">CgMxLjA4AHIhMWVyWUFHNnQzTmFaN3dYazU5U3pHd0V0ekRLUXYtUnh6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2025-02-27T09:03:00Z</dcterms:created>
  <dc:creator>User</dc:creator>
</cp:coreProperties>
</file>