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у Новоодеського районного управління юстиції Миколаївської області; фактичне місце проживання:</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с.Криворіжжя,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w4FgqlgDaHd1W5VMaD4Oc7BNSQ==">CgMxLjA4AHIhMTF1c1YwY2NDSWFBaXJZRVd6S0p0TU1ja3JMVWhxQmY2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