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районні Миколаївської області Південного міжрегіонального управління Міністерства юстиції,( м.Одеса ); фактичне місце проживання:</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VCDtgmzqtjJxj38OE5fjkKO/g==">CgMxLjA4AHIhMU9vWllQU3R2UXhpTkcxSWY1NjZOWUVITlpDZ2tpUF9D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