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8F" w:rsidRDefault="003E0907" w:rsidP="00EA0A8F">
      <w:pPr>
        <w:pStyle w:val="a9"/>
        <w:ind w:left="0"/>
        <w:jc w:val="center"/>
        <w:rPr>
          <w:sz w:val="23"/>
          <w:szCs w:val="24"/>
          <w:lang w:val="ru-RU"/>
        </w:rPr>
      </w:pPr>
      <w:r w:rsidRPr="003E0907">
        <w:rPr>
          <w:sz w:val="23"/>
          <w:szCs w:val="24"/>
        </w:rPr>
      </w:r>
      <w:r w:rsidRPr="003E0907">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6" o:title=""/>
            </v:shape>
            <w10:wrap type="none"/>
            <w10:anchorlock/>
          </v:group>
        </w:pict>
      </w:r>
    </w:p>
    <w:p w:rsidR="00EA0A8F" w:rsidRDefault="00EA0A8F" w:rsidP="00EA0A8F">
      <w:pPr>
        <w:pStyle w:val="a9"/>
        <w:spacing w:before="89" w:line="322" w:lineRule="exact"/>
        <w:ind w:left="0"/>
        <w:jc w:val="center"/>
      </w:pPr>
      <w:r>
        <w:t>НОВООДЕСЬКА МІСЬКА РАДА</w:t>
      </w:r>
    </w:p>
    <w:p w:rsidR="00EA0A8F" w:rsidRDefault="00EA0A8F" w:rsidP="00EA0A8F">
      <w:pPr>
        <w:pStyle w:val="a9"/>
        <w:spacing w:before="89" w:line="322" w:lineRule="exact"/>
        <w:ind w:left="0"/>
        <w:jc w:val="center"/>
      </w:pPr>
      <w:r>
        <w:t>МИКОЛАЇВСЬКОЇ ОБЛАСТІ</w:t>
      </w:r>
    </w:p>
    <w:p w:rsidR="00EA0A8F" w:rsidRDefault="00EA0A8F" w:rsidP="00EA0A8F">
      <w:pPr>
        <w:pStyle w:val="a9"/>
        <w:spacing w:before="89" w:line="322" w:lineRule="exact"/>
        <w:ind w:left="0"/>
        <w:jc w:val="center"/>
      </w:pPr>
    </w:p>
    <w:p w:rsidR="00EA0A8F" w:rsidRDefault="00EA0A8F" w:rsidP="00EA0A8F">
      <w:pPr>
        <w:pStyle w:val="Heading11"/>
        <w:ind w:left="0" w:right="0"/>
        <w:rPr>
          <w:sz w:val="28"/>
          <w:szCs w:val="28"/>
        </w:rPr>
      </w:pPr>
      <w:r>
        <w:rPr>
          <w:sz w:val="28"/>
          <w:szCs w:val="28"/>
        </w:rPr>
        <w:t>Р І Ш Е Н Н Я</w:t>
      </w:r>
    </w:p>
    <w:tbl>
      <w:tblPr>
        <w:tblW w:w="0" w:type="auto"/>
        <w:tblLook w:val="04A0"/>
      </w:tblPr>
      <w:tblGrid>
        <w:gridCol w:w="6469"/>
        <w:gridCol w:w="3245"/>
      </w:tblGrid>
      <w:tr w:rsidR="00EA0A8F" w:rsidTr="00DA01AD">
        <w:trPr>
          <w:trHeight w:val="436"/>
        </w:trPr>
        <w:tc>
          <w:tcPr>
            <w:tcW w:w="6487" w:type="dxa"/>
            <w:hideMark/>
          </w:tcPr>
          <w:p w:rsidR="00EA0A8F" w:rsidRPr="004D6F10" w:rsidRDefault="00EA0A8F" w:rsidP="00DA01AD">
            <w:pPr>
              <w:pStyle w:val="a9"/>
              <w:spacing w:before="89" w:line="322" w:lineRule="exact"/>
              <w:ind w:left="0"/>
              <w:rPr>
                <w:u w:val="single"/>
                <w:lang w:val="ru-RU"/>
              </w:rPr>
            </w:pPr>
            <w:r>
              <w:rPr>
                <w:lang w:val="ru-RU"/>
              </w:rPr>
              <w:t xml:space="preserve">Від </w:t>
            </w:r>
            <w:r w:rsidR="00F45644">
              <w:rPr>
                <w:lang w:val="ru-RU"/>
              </w:rPr>
              <w:t>25.</w:t>
            </w:r>
            <w:r>
              <w:rPr>
                <w:lang w:val="ru-RU"/>
              </w:rPr>
              <w:t xml:space="preserve">06.2021 р. </w:t>
            </w:r>
            <w:r>
              <w:t xml:space="preserve">№ </w:t>
            </w:r>
            <w:r w:rsidR="00F45644">
              <w:t xml:space="preserve"> 29</w:t>
            </w:r>
          </w:p>
          <w:p w:rsidR="00EA0A8F" w:rsidRDefault="00EA0A8F" w:rsidP="00DA01AD">
            <w:pPr>
              <w:pStyle w:val="a9"/>
              <w:spacing w:before="89" w:line="322" w:lineRule="exact"/>
              <w:ind w:left="0"/>
            </w:pPr>
            <w:r>
              <w:t>м. Нова Одеса</w:t>
            </w:r>
            <w:r>
              <w:rPr>
                <w:u w:val="single"/>
              </w:rPr>
              <w:t xml:space="preserve">        </w:t>
            </w:r>
            <w:r>
              <w:t xml:space="preserve"> </w:t>
            </w:r>
          </w:p>
        </w:tc>
        <w:tc>
          <w:tcPr>
            <w:tcW w:w="3251" w:type="dxa"/>
            <w:hideMark/>
          </w:tcPr>
          <w:p w:rsidR="00EA0A8F" w:rsidRDefault="00EA0A8F" w:rsidP="00DA01AD">
            <w:pPr>
              <w:pStyle w:val="a9"/>
              <w:spacing w:before="89" w:line="322" w:lineRule="exact"/>
              <w:ind w:left="0"/>
            </w:pPr>
            <w:r>
              <w:t xml:space="preserve">Х сесія </w:t>
            </w:r>
          </w:p>
          <w:p w:rsidR="00EA0A8F" w:rsidRDefault="00EA0A8F" w:rsidP="00DA01AD">
            <w:pPr>
              <w:pStyle w:val="a9"/>
              <w:spacing w:before="89" w:line="322" w:lineRule="exact"/>
              <w:ind w:left="0"/>
            </w:pPr>
            <w:r>
              <w:t>восьмого скликання</w:t>
            </w:r>
          </w:p>
        </w:tc>
      </w:tr>
    </w:tbl>
    <w:p w:rsidR="00F704BE" w:rsidRPr="00EF6F1C" w:rsidRDefault="00F704BE" w:rsidP="00F704BE">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6405"/>
      </w:tblGrid>
      <w:tr w:rsidR="00F704BE" w:rsidRPr="00CC165A" w:rsidTr="00F45644">
        <w:trPr>
          <w:trHeight w:val="605"/>
        </w:trPr>
        <w:tc>
          <w:tcPr>
            <w:tcW w:w="6405" w:type="dxa"/>
          </w:tcPr>
          <w:p w:rsidR="00F704BE" w:rsidRDefault="00F704BE" w:rsidP="00ED47FE">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надання дозволу на розроблення</w:t>
            </w:r>
          </w:p>
          <w:p w:rsidR="00F704BE" w:rsidRDefault="00F704BE" w:rsidP="00ED47FE">
            <w:pPr>
              <w:jc w:val="both"/>
              <w:rPr>
                <w:b/>
                <w:color w:val="000000"/>
                <w:sz w:val="28"/>
                <w:szCs w:val="28"/>
                <w:lang w:val="uk-UA"/>
              </w:rPr>
            </w:pPr>
            <w:r>
              <w:rPr>
                <w:b/>
                <w:color w:val="000000"/>
                <w:sz w:val="28"/>
                <w:szCs w:val="28"/>
                <w:lang w:val="uk-UA"/>
              </w:rPr>
              <w:t>технічної документації із землеустрою</w:t>
            </w:r>
          </w:p>
          <w:p w:rsidR="00F704BE" w:rsidRDefault="00F704BE" w:rsidP="00ED47FE">
            <w:pPr>
              <w:jc w:val="both"/>
              <w:rPr>
                <w:b/>
                <w:color w:val="000000"/>
                <w:sz w:val="28"/>
                <w:szCs w:val="28"/>
                <w:lang w:val="uk-UA"/>
              </w:rPr>
            </w:pPr>
            <w:r>
              <w:rPr>
                <w:b/>
                <w:color w:val="000000"/>
                <w:sz w:val="28"/>
                <w:szCs w:val="28"/>
                <w:lang w:val="uk-UA"/>
              </w:rPr>
              <w:t>щодо інвентаризації земельної ділянки</w:t>
            </w:r>
          </w:p>
          <w:p w:rsidR="00F704BE" w:rsidRPr="00F57C6B" w:rsidRDefault="00F329D8" w:rsidP="00F45644">
            <w:pPr>
              <w:jc w:val="both"/>
              <w:rPr>
                <w:b/>
                <w:color w:val="000000"/>
                <w:sz w:val="28"/>
                <w:szCs w:val="28"/>
                <w:lang w:val="uk-UA"/>
              </w:rPr>
            </w:pPr>
            <w:r>
              <w:rPr>
                <w:b/>
                <w:color w:val="000000"/>
                <w:sz w:val="28"/>
                <w:szCs w:val="28"/>
                <w:lang w:val="uk-UA"/>
              </w:rPr>
              <w:t>громадянину</w:t>
            </w:r>
            <w:r w:rsidR="00F704BE">
              <w:rPr>
                <w:b/>
                <w:color w:val="000000"/>
                <w:sz w:val="28"/>
                <w:szCs w:val="28"/>
                <w:lang w:val="uk-UA"/>
              </w:rPr>
              <w:t xml:space="preserve"> Чернігову Є.М.</w:t>
            </w:r>
          </w:p>
        </w:tc>
      </w:tr>
    </w:tbl>
    <w:p w:rsidR="00F704BE" w:rsidRDefault="00F704BE" w:rsidP="00F704BE">
      <w:pPr>
        <w:jc w:val="both"/>
        <w:rPr>
          <w:color w:val="000000"/>
          <w:sz w:val="28"/>
          <w:szCs w:val="28"/>
          <w:lang w:val="uk-UA"/>
        </w:rPr>
      </w:pPr>
    </w:p>
    <w:p w:rsidR="00F704BE" w:rsidRDefault="00F704BE" w:rsidP="00F704BE">
      <w:pPr>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Default="00F704BE" w:rsidP="00F704BE">
      <w:pPr>
        <w:tabs>
          <w:tab w:val="center" w:pos="1340"/>
        </w:tabs>
        <w:jc w:val="both"/>
        <w:rPr>
          <w:color w:val="000000"/>
          <w:sz w:val="28"/>
          <w:szCs w:val="28"/>
          <w:lang w:val="uk-UA"/>
        </w:rPr>
      </w:pPr>
    </w:p>
    <w:p w:rsidR="00F704BE" w:rsidRPr="00FC2886" w:rsidRDefault="00F704BE" w:rsidP="00F704BE">
      <w:pPr>
        <w:tabs>
          <w:tab w:val="center" w:pos="1340"/>
        </w:tabs>
        <w:jc w:val="both"/>
        <w:rPr>
          <w:b/>
          <w:color w:val="000000"/>
          <w:sz w:val="28"/>
          <w:szCs w:val="28"/>
          <w:lang w:val="uk-UA"/>
        </w:rPr>
      </w:pPr>
    </w:p>
    <w:p w:rsidR="00F704BE" w:rsidRPr="0072303F" w:rsidRDefault="00F704BE" w:rsidP="00F45644">
      <w:pPr>
        <w:ind w:firstLine="708"/>
        <w:jc w:val="both"/>
        <w:rPr>
          <w:color w:val="000000"/>
          <w:sz w:val="28"/>
          <w:szCs w:val="28"/>
          <w:lang w:val="uk-UA"/>
        </w:rPr>
      </w:pPr>
      <w:r w:rsidRPr="0072303F">
        <w:rPr>
          <w:color w:val="000000"/>
          <w:sz w:val="28"/>
          <w:szCs w:val="28"/>
          <w:lang w:val="uk-UA"/>
        </w:rPr>
        <w:t xml:space="preserve">Керуючись Конституцією України, пунктом 34 </w:t>
      </w:r>
      <w:r w:rsidR="000F2DA2">
        <w:rPr>
          <w:color w:val="000000"/>
          <w:sz w:val="28"/>
          <w:szCs w:val="28"/>
          <w:lang w:val="uk-UA"/>
        </w:rPr>
        <w:t>частини 1</w:t>
      </w:r>
      <w:r w:rsidRPr="0072303F">
        <w:rPr>
          <w:color w:val="000000"/>
          <w:sz w:val="28"/>
          <w:szCs w:val="28"/>
          <w:lang w:val="uk-UA"/>
        </w:rPr>
        <w:t>статті 26 Закону України "Про мі</w:t>
      </w:r>
      <w:r w:rsidR="00400A98">
        <w:rPr>
          <w:color w:val="000000"/>
          <w:sz w:val="28"/>
          <w:szCs w:val="28"/>
          <w:lang w:val="uk-UA"/>
        </w:rPr>
        <w:t>сцеве самоврядування в Україні"</w:t>
      </w:r>
      <w:r>
        <w:rPr>
          <w:color w:val="000000"/>
          <w:sz w:val="28"/>
          <w:szCs w:val="28"/>
          <w:lang w:val="uk-UA"/>
        </w:rPr>
        <w:t xml:space="preserve">, </w:t>
      </w:r>
      <w:r w:rsidR="00400A98">
        <w:rPr>
          <w:color w:val="000000"/>
          <w:sz w:val="28"/>
          <w:szCs w:val="28"/>
          <w:lang w:val="uk-UA"/>
        </w:rPr>
        <w:t xml:space="preserve">статтею </w:t>
      </w:r>
      <w:r w:rsidR="009D1846">
        <w:rPr>
          <w:color w:val="000000"/>
          <w:sz w:val="28"/>
          <w:szCs w:val="28"/>
          <w:lang w:val="uk-UA"/>
        </w:rPr>
        <w:t xml:space="preserve">12, 19, </w:t>
      </w:r>
      <w:r w:rsidR="00E91AC1">
        <w:rPr>
          <w:color w:val="000000"/>
          <w:sz w:val="28"/>
          <w:szCs w:val="28"/>
          <w:lang w:val="uk-UA"/>
        </w:rPr>
        <w:t>22, 33, 118, Розділу Х пункту 21</w:t>
      </w:r>
      <w:r w:rsidR="00400A98">
        <w:rPr>
          <w:color w:val="000000"/>
          <w:sz w:val="28"/>
          <w:szCs w:val="28"/>
          <w:lang w:val="uk-UA"/>
        </w:rPr>
        <w:t xml:space="preserve"> Земельного кодексу України, </w:t>
      </w:r>
      <w:r>
        <w:rPr>
          <w:color w:val="000000"/>
          <w:sz w:val="28"/>
          <w:szCs w:val="28"/>
          <w:lang w:val="uk-UA"/>
        </w:rPr>
        <w:t xml:space="preserve">Законом України "Про Державний земельний кадастр", статтями </w:t>
      </w:r>
      <w:r w:rsidR="009D1846">
        <w:rPr>
          <w:color w:val="000000"/>
          <w:sz w:val="28"/>
          <w:szCs w:val="28"/>
          <w:lang w:val="uk-UA"/>
        </w:rPr>
        <w:t xml:space="preserve">19, 20, пункту "к" статті </w:t>
      </w:r>
      <w:r>
        <w:rPr>
          <w:color w:val="000000"/>
          <w:sz w:val="28"/>
          <w:szCs w:val="28"/>
          <w:lang w:val="uk-UA"/>
        </w:rPr>
        <w:t>25,</w:t>
      </w:r>
      <w:r w:rsidR="000F2DA2">
        <w:rPr>
          <w:color w:val="000000"/>
          <w:sz w:val="28"/>
          <w:szCs w:val="28"/>
          <w:lang w:val="uk-UA"/>
        </w:rPr>
        <w:t xml:space="preserve"> 35,</w:t>
      </w:r>
      <w:r>
        <w:rPr>
          <w:color w:val="000000"/>
          <w:sz w:val="28"/>
          <w:szCs w:val="28"/>
          <w:lang w:val="uk-UA"/>
        </w:rPr>
        <w:t xml:space="preserve"> 57</w:t>
      </w:r>
      <w:r w:rsidR="00EA0A8F">
        <w:rPr>
          <w:color w:val="000000"/>
          <w:sz w:val="28"/>
          <w:szCs w:val="28"/>
          <w:lang w:val="uk-UA"/>
        </w:rPr>
        <w:t>, 67</w:t>
      </w:r>
      <w:r>
        <w:rPr>
          <w:color w:val="000000"/>
          <w:sz w:val="28"/>
          <w:szCs w:val="28"/>
          <w:lang w:val="uk-UA"/>
        </w:rPr>
        <w:t xml:space="preserve"> Закону України "Про землеустрій"</w:t>
      </w:r>
      <w:r w:rsidR="004B1774">
        <w:rPr>
          <w:color w:val="000000"/>
          <w:sz w:val="28"/>
          <w:szCs w:val="28"/>
          <w:lang w:val="uk-UA"/>
        </w:rPr>
        <w:t>,</w:t>
      </w:r>
      <w:r w:rsidR="004B1774" w:rsidRPr="004B1774">
        <w:rPr>
          <w:sz w:val="28"/>
          <w:szCs w:val="28"/>
          <w:lang w:val="uk-UA"/>
        </w:rPr>
        <w:t xml:space="preserve"> </w:t>
      </w:r>
      <w:r>
        <w:rPr>
          <w:color w:val="000000"/>
          <w:sz w:val="28"/>
          <w:szCs w:val="28"/>
          <w:lang w:val="uk-UA"/>
        </w:rPr>
        <w:t>постановою Кабінету Міністрів України від 23.05.2012 №513 "Про затвердження порядку проведення інвентаризації земель"</w:t>
      </w:r>
      <w:r w:rsidR="00EA0A8F">
        <w:rPr>
          <w:color w:val="000000"/>
          <w:sz w:val="28"/>
          <w:szCs w:val="28"/>
          <w:lang w:val="uk-UA"/>
        </w:rPr>
        <w:t>, розглянувши заяву</w:t>
      </w:r>
      <w:r>
        <w:rPr>
          <w:color w:val="000000"/>
          <w:sz w:val="28"/>
          <w:szCs w:val="28"/>
          <w:lang w:val="uk-UA"/>
        </w:rPr>
        <w:t xml:space="preserve"> </w:t>
      </w:r>
      <w:r w:rsidR="00EA0A8F">
        <w:rPr>
          <w:color w:val="000000"/>
          <w:sz w:val="28"/>
          <w:szCs w:val="28"/>
          <w:lang w:val="uk-UA"/>
        </w:rPr>
        <w:t>гр</w:t>
      </w:r>
      <w:r w:rsidR="005231FA">
        <w:rPr>
          <w:color w:val="000000"/>
          <w:sz w:val="28"/>
          <w:szCs w:val="28"/>
          <w:lang w:val="uk-UA"/>
        </w:rPr>
        <w:t>омадянина</w:t>
      </w:r>
      <w:r w:rsidR="00EA0A8F">
        <w:rPr>
          <w:color w:val="000000"/>
          <w:sz w:val="28"/>
          <w:szCs w:val="28"/>
          <w:lang w:val="uk-UA"/>
        </w:rPr>
        <w:t xml:space="preserve"> Чернігова Є.М. </w:t>
      </w:r>
      <w:r>
        <w:rPr>
          <w:color w:val="000000"/>
          <w:sz w:val="28"/>
          <w:szCs w:val="28"/>
          <w:lang w:val="uk-UA"/>
        </w:rPr>
        <w:t>т</w:t>
      </w:r>
      <w:r w:rsidRPr="0072303F">
        <w:rPr>
          <w:color w:val="000000"/>
          <w:sz w:val="28"/>
          <w:szCs w:val="28"/>
          <w:lang w:val="uk-UA"/>
        </w:rPr>
        <w:t xml:space="preserve">а враховуючи рекомендації постійної комісії міської ради з питань </w:t>
      </w:r>
      <w:r>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F704BE" w:rsidRDefault="00F704BE" w:rsidP="00F45644">
      <w:pPr>
        <w:ind w:firstLine="708"/>
        <w:rPr>
          <w:b/>
          <w:color w:val="000000"/>
          <w:sz w:val="28"/>
          <w:szCs w:val="28"/>
          <w:lang w:val="uk-UA"/>
        </w:rPr>
      </w:pPr>
      <w:r w:rsidRPr="0072303F">
        <w:rPr>
          <w:b/>
          <w:color w:val="000000"/>
          <w:sz w:val="28"/>
          <w:szCs w:val="28"/>
          <w:lang w:val="uk-UA"/>
        </w:rPr>
        <w:t>ВИРІШИЛА:</w:t>
      </w:r>
    </w:p>
    <w:p w:rsidR="00F704BE" w:rsidRPr="0072303F" w:rsidRDefault="00F704BE" w:rsidP="00F45644">
      <w:pPr>
        <w:ind w:firstLine="708"/>
        <w:rPr>
          <w:b/>
          <w:color w:val="000000"/>
          <w:sz w:val="28"/>
          <w:szCs w:val="28"/>
          <w:lang w:val="uk-UA"/>
        </w:rPr>
      </w:pPr>
    </w:p>
    <w:p w:rsidR="00F704BE" w:rsidRDefault="00F704BE" w:rsidP="00F45644">
      <w:pPr>
        <w:ind w:firstLine="708"/>
        <w:jc w:val="both"/>
        <w:rPr>
          <w:color w:val="000000"/>
          <w:sz w:val="28"/>
          <w:szCs w:val="28"/>
          <w:lang w:val="uk-UA"/>
        </w:rPr>
      </w:pPr>
      <w:r>
        <w:rPr>
          <w:color w:val="000000"/>
          <w:sz w:val="28"/>
          <w:szCs w:val="28"/>
          <w:lang w:val="uk-UA"/>
        </w:rPr>
        <w:t>1.</w:t>
      </w:r>
      <w:r w:rsidR="00F45644">
        <w:rPr>
          <w:color w:val="000000"/>
          <w:sz w:val="28"/>
          <w:szCs w:val="28"/>
          <w:lang w:val="uk-UA"/>
        </w:rPr>
        <w:t xml:space="preserve"> </w:t>
      </w:r>
      <w:r>
        <w:rPr>
          <w:color w:val="000000"/>
          <w:sz w:val="28"/>
          <w:szCs w:val="28"/>
          <w:lang w:val="uk-UA"/>
        </w:rPr>
        <w:t xml:space="preserve">Надати дозвіл громадянину України Чернігову Євгенію Миколайовичу на розроблення технічної документації із землеустрою щодо інвентаризації земельної ділянки для ведення особистого селянського господарства орієнтовною площею 2,00 га пасовищ, із земель колективної власності колишнього КСП "Зорі Кремля" в межах Новоодеської міської ради (с. Новосафронівка). </w:t>
      </w:r>
    </w:p>
    <w:p w:rsidR="00F704BE" w:rsidRDefault="00F704BE" w:rsidP="00F45644">
      <w:pPr>
        <w:ind w:firstLine="708"/>
        <w:jc w:val="both"/>
        <w:rPr>
          <w:color w:val="000000"/>
          <w:sz w:val="28"/>
          <w:szCs w:val="28"/>
          <w:lang w:val="uk-UA"/>
        </w:rPr>
      </w:pPr>
      <w:r>
        <w:rPr>
          <w:color w:val="000000"/>
          <w:sz w:val="28"/>
          <w:szCs w:val="28"/>
          <w:lang w:val="uk-UA"/>
        </w:rPr>
        <w:t>2. Громадянину Чернігову Є.М. замовити у суб'єкта господарювання, який має право на проведення робіт із землеустрою відповідно до закону, розроблення технічної документації із землеустрою щодо проведення інвентаризації вказаної земельної ділянки.</w:t>
      </w:r>
    </w:p>
    <w:p w:rsidR="00F704BE" w:rsidRPr="0072303F" w:rsidRDefault="00F704BE" w:rsidP="00F45644">
      <w:pPr>
        <w:ind w:firstLine="708"/>
        <w:jc w:val="both"/>
        <w:rPr>
          <w:color w:val="000000"/>
          <w:sz w:val="28"/>
          <w:szCs w:val="28"/>
          <w:lang w:val="uk-UA"/>
        </w:rPr>
      </w:pPr>
      <w:r>
        <w:rPr>
          <w:color w:val="000000"/>
          <w:sz w:val="28"/>
          <w:szCs w:val="28"/>
          <w:lang w:val="uk-UA"/>
        </w:rPr>
        <w:t>3.  Розроблену технічну документацію із землеустрою подати на розгляд та затвердження сесії Новоодеської міської ради.</w:t>
      </w:r>
    </w:p>
    <w:p w:rsidR="00F704BE" w:rsidRDefault="00FB3E00" w:rsidP="00F45644">
      <w:pPr>
        <w:ind w:firstLine="708"/>
        <w:jc w:val="both"/>
        <w:rPr>
          <w:sz w:val="28"/>
          <w:szCs w:val="28"/>
          <w:lang w:val="uk-UA"/>
        </w:rPr>
      </w:pPr>
      <w:r>
        <w:rPr>
          <w:sz w:val="28"/>
          <w:szCs w:val="28"/>
          <w:lang w:val="uk-UA"/>
        </w:rPr>
        <w:t>4</w:t>
      </w:r>
      <w:r w:rsidR="00F704BE" w:rsidRPr="0072303F">
        <w:rPr>
          <w:sz w:val="28"/>
          <w:szCs w:val="28"/>
          <w:lang w:val="uk-UA"/>
        </w:rPr>
        <w:t>.</w:t>
      </w:r>
      <w:r>
        <w:rPr>
          <w:sz w:val="28"/>
          <w:szCs w:val="28"/>
          <w:lang w:val="uk-UA"/>
        </w:rPr>
        <w:t xml:space="preserve"> </w:t>
      </w:r>
      <w:r w:rsidR="00F704BE"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F704BE" w:rsidRDefault="00F704BE" w:rsidP="00F45644">
      <w:pPr>
        <w:ind w:firstLine="708"/>
        <w:jc w:val="both"/>
        <w:rPr>
          <w:color w:val="000000"/>
          <w:sz w:val="28"/>
          <w:szCs w:val="28"/>
          <w:lang w:val="uk-UA"/>
        </w:rPr>
      </w:pPr>
    </w:p>
    <w:p w:rsidR="006417E7" w:rsidRDefault="00F704BE" w:rsidP="00F45644">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Pr>
          <w:rFonts w:ascii="Times New Roman" w:hAnsi="Times New Roman"/>
          <w:color w:val="000000"/>
          <w:sz w:val="28"/>
          <w:szCs w:val="28"/>
          <w:lang w:val="uk-UA"/>
        </w:rPr>
        <w:t>Олександр ПОЛЯКОВ</w:t>
      </w:r>
    </w:p>
    <w:sectPr w:rsidR="006417E7" w:rsidSect="00F45644">
      <w:pgSz w:w="11906" w:h="16838"/>
      <w:pgMar w:top="1134"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1B1" w:rsidRDefault="00D401B1" w:rsidP="009D49B6">
      <w:r>
        <w:separator/>
      </w:r>
    </w:p>
  </w:endnote>
  <w:endnote w:type="continuationSeparator" w:id="1">
    <w:p w:rsidR="00D401B1" w:rsidRDefault="00D401B1" w:rsidP="009D4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1B1" w:rsidRDefault="00D401B1" w:rsidP="009D49B6">
      <w:r>
        <w:separator/>
      </w:r>
    </w:p>
  </w:footnote>
  <w:footnote w:type="continuationSeparator" w:id="1">
    <w:p w:rsidR="00D401B1" w:rsidRDefault="00D401B1" w:rsidP="009D4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7AC"/>
    <w:rsid w:val="000108D1"/>
    <w:rsid w:val="00016DFD"/>
    <w:rsid w:val="00053EE9"/>
    <w:rsid w:val="000B34C9"/>
    <w:rsid w:val="000B71D8"/>
    <w:rsid w:val="000D2AB6"/>
    <w:rsid w:val="000E4093"/>
    <w:rsid w:val="000F2DA2"/>
    <w:rsid w:val="00110A73"/>
    <w:rsid w:val="0012181C"/>
    <w:rsid w:val="00175B7A"/>
    <w:rsid w:val="001D314A"/>
    <w:rsid w:val="001D45D9"/>
    <w:rsid w:val="00206B23"/>
    <w:rsid w:val="00216BA0"/>
    <w:rsid w:val="00240761"/>
    <w:rsid w:val="00244865"/>
    <w:rsid w:val="00254A2F"/>
    <w:rsid w:val="00275A8E"/>
    <w:rsid w:val="00290FD1"/>
    <w:rsid w:val="00294F23"/>
    <w:rsid w:val="002A22FC"/>
    <w:rsid w:val="003064A0"/>
    <w:rsid w:val="0031276F"/>
    <w:rsid w:val="00325F2C"/>
    <w:rsid w:val="00326F96"/>
    <w:rsid w:val="003348B7"/>
    <w:rsid w:val="00341C08"/>
    <w:rsid w:val="00356DD4"/>
    <w:rsid w:val="003841BF"/>
    <w:rsid w:val="003C1991"/>
    <w:rsid w:val="003C45A8"/>
    <w:rsid w:val="003E0907"/>
    <w:rsid w:val="00400A98"/>
    <w:rsid w:val="004159AA"/>
    <w:rsid w:val="0044586F"/>
    <w:rsid w:val="00445F1A"/>
    <w:rsid w:val="004536F6"/>
    <w:rsid w:val="0048005A"/>
    <w:rsid w:val="004849B4"/>
    <w:rsid w:val="004B1774"/>
    <w:rsid w:val="004D72CE"/>
    <w:rsid w:val="004E79E6"/>
    <w:rsid w:val="004F370C"/>
    <w:rsid w:val="00504BCF"/>
    <w:rsid w:val="005077AC"/>
    <w:rsid w:val="005231FA"/>
    <w:rsid w:val="005261BE"/>
    <w:rsid w:val="00594D01"/>
    <w:rsid w:val="005A0325"/>
    <w:rsid w:val="005B21A4"/>
    <w:rsid w:val="005E16D6"/>
    <w:rsid w:val="005F72DD"/>
    <w:rsid w:val="006417E7"/>
    <w:rsid w:val="00642C2F"/>
    <w:rsid w:val="00643DD3"/>
    <w:rsid w:val="00681CEB"/>
    <w:rsid w:val="00684196"/>
    <w:rsid w:val="00696995"/>
    <w:rsid w:val="006A3F35"/>
    <w:rsid w:val="006B3FB3"/>
    <w:rsid w:val="006E559E"/>
    <w:rsid w:val="00717349"/>
    <w:rsid w:val="00721688"/>
    <w:rsid w:val="00725836"/>
    <w:rsid w:val="00755365"/>
    <w:rsid w:val="007611B5"/>
    <w:rsid w:val="00765FCF"/>
    <w:rsid w:val="00785FA7"/>
    <w:rsid w:val="007C1443"/>
    <w:rsid w:val="007C5050"/>
    <w:rsid w:val="007D1521"/>
    <w:rsid w:val="007D6321"/>
    <w:rsid w:val="00836FB8"/>
    <w:rsid w:val="00865DDF"/>
    <w:rsid w:val="00873F30"/>
    <w:rsid w:val="00885983"/>
    <w:rsid w:val="0089725B"/>
    <w:rsid w:val="008A38F1"/>
    <w:rsid w:val="008D1B40"/>
    <w:rsid w:val="008D2BF7"/>
    <w:rsid w:val="00937210"/>
    <w:rsid w:val="00940E50"/>
    <w:rsid w:val="00944082"/>
    <w:rsid w:val="00952639"/>
    <w:rsid w:val="009A6C35"/>
    <w:rsid w:val="009C697C"/>
    <w:rsid w:val="009D1846"/>
    <w:rsid w:val="009D49B6"/>
    <w:rsid w:val="009E6254"/>
    <w:rsid w:val="009F4EF1"/>
    <w:rsid w:val="00A5255B"/>
    <w:rsid w:val="00A56EAD"/>
    <w:rsid w:val="00A74806"/>
    <w:rsid w:val="00A95BEF"/>
    <w:rsid w:val="00AA72BC"/>
    <w:rsid w:val="00AC0A57"/>
    <w:rsid w:val="00AD151C"/>
    <w:rsid w:val="00AD3CDA"/>
    <w:rsid w:val="00AE3201"/>
    <w:rsid w:val="00AE4B54"/>
    <w:rsid w:val="00AF2042"/>
    <w:rsid w:val="00BD6358"/>
    <w:rsid w:val="00BD731B"/>
    <w:rsid w:val="00C165FE"/>
    <w:rsid w:val="00C20C84"/>
    <w:rsid w:val="00C70BDC"/>
    <w:rsid w:val="00C745C0"/>
    <w:rsid w:val="00C84F84"/>
    <w:rsid w:val="00CA3DB7"/>
    <w:rsid w:val="00CA4A83"/>
    <w:rsid w:val="00CB39F9"/>
    <w:rsid w:val="00CC165A"/>
    <w:rsid w:val="00CC6767"/>
    <w:rsid w:val="00CD06C9"/>
    <w:rsid w:val="00CD3FF5"/>
    <w:rsid w:val="00CD448A"/>
    <w:rsid w:val="00CF0CBC"/>
    <w:rsid w:val="00D03AB4"/>
    <w:rsid w:val="00D26B43"/>
    <w:rsid w:val="00D34D99"/>
    <w:rsid w:val="00D401B1"/>
    <w:rsid w:val="00D43687"/>
    <w:rsid w:val="00D61CCD"/>
    <w:rsid w:val="00D80C2C"/>
    <w:rsid w:val="00DA67D5"/>
    <w:rsid w:val="00DC438F"/>
    <w:rsid w:val="00DD3DF4"/>
    <w:rsid w:val="00DE267A"/>
    <w:rsid w:val="00DE5018"/>
    <w:rsid w:val="00E153D7"/>
    <w:rsid w:val="00E50BFE"/>
    <w:rsid w:val="00E64EC6"/>
    <w:rsid w:val="00E821E7"/>
    <w:rsid w:val="00E85AED"/>
    <w:rsid w:val="00E91AC1"/>
    <w:rsid w:val="00E94796"/>
    <w:rsid w:val="00EA0A8F"/>
    <w:rsid w:val="00F329D8"/>
    <w:rsid w:val="00F3739D"/>
    <w:rsid w:val="00F45644"/>
    <w:rsid w:val="00F5249F"/>
    <w:rsid w:val="00F52EA0"/>
    <w:rsid w:val="00F57C6B"/>
    <w:rsid w:val="00F704BE"/>
    <w:rsid w:val="00F73ED7"/>
    <w:rsid w:val="00FB3929"/>
    <w:rsid w:val="00FB3E00"/>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header"/>
    <w:basedOn w:val="a"/>
    <w:link w:val="a6"/>
    <w:uiPriority w:val="99"/>
    <w:semiHidden/>
    <w:unhideWhenUsed/>
    <w:rsid w:val="009D49B6"/>
    <w:pPr>
      <w:tabs>
        <w:tab w:val="center" w:pos="4677"/>
        <w:tab w:val="right" w:pos="9355"/>
      </w:tabs>
    </w:pPr>
  </w:style>
  <w:style w:type="character" w:customStyle="1" w:styleId="a6">
    <w:name w:val="Верхний колонтитул Знак"/>
    <w:basedOn w:val="a0"/>
    <w:link w:val="a5"/>
    <w:uiPriority w:val="99"/>
    <w:semiHidden/>
    <w:rsid w:val="009D49B6"/>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9D49B6"/>
    <w:pPr>
      <w:tabs>
        <w:tab w:val="center" w:pos="4677"/>
        <w:tab w:val="right" w:pos="9355"/>
      </w:tabs>
    </w:pPr>
  </w:style>
  <w:style w:type="character" w:customStyle="1" w:styleId="a8">
    <w:name w:val="Нижний колонтитул Знак"/>
    <w:basedOn w:val="a0"/>
    <w:link w:val="a7"/>
    <w:uiPriority w:val="99"/>
    <w:semiHidden/>
    <w:rsid w:val="009D49B6"/>
    <w:rPr>
      <w:rFonts w:ascii="Times New Roman" w:eastAsia="Calibri" w:hAnsi="Times New Roman" w:cs="Times New Roman"/>
      <w:sz w:val="20"/>
      <w:szCs w:val="20"/>
      <w:lang w:eastAsia="ru-RU"/>
    </w:rPr>
  </w:style>
  <w:style w:type="paragraph" w:styleId="a9">
    <w:name w:val="Body Text"/>
    <w:basedOn w:val="a"/>
    <w:link w:val="aa"/>
    <w:uiPriority w:val="99"/>
    <w:qFormat/>
    <w:rsid w:val="00EA0A8F"/>
    <w:pPr>
      <w:widowControl w:val="0"/>
      <w:autoSpaceDE w:val="0"/>
      <w:autoSpaceDN w:val="0"/>
      <w:ind w:left="342"/>
    </w:pPr>
    <w:rPr>
      <w:rFonts w:eastAsia="Times New Roman"/>
      <w:sz w:val="28"/>
      <w:szCs w:val="28"/>
      <w:lang w:val="uk-UA" w:eastAsia="uk-UA" w:bidi="uk-UA"/>
    </w:rPr>
  </w:style>
  <w:style w:type="character" w:customStyle="1" w:styleId="aa">
    <w:name w:val="Основной текст Знак"/>
    <w:basedOn w:val="a0"/>
    <w:link w:val="a9"/>
    <w:uiPriority w:val="99"/>
    <w:rsid w:val="00EA0A8F"/>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EA0A8F"/>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29</cp:revision>
  <cp:lastPrinted>2021-06-30T12:35:00Z</cp:lastPrinted>
  <dcterms:created xsi:type="dcterms:W3CDTF">2021-05-06T06:19:00Z</dcterms:created>
  <dcterms:modified xsi:type="dcterms:W3CDTF">2021-06-30T12:35:00Z</dcterms:modified>
</cp:coreProperties>
</file>