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B" w:rsidRDefault="00C6564C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C6564C">
        <w:rPr>
          <w:sz w:val="23"/>
          <w:szCs w:val="24"/>
        </w:rPr>
      </w:r>
      <w:r w:rsidRPr="00C6564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E6097B" w:rsidTr="002552EB">
        <w:trPr>
          <w:trHeight w:val="436"/>
        </w:trPr>
        <w:tc>
          <w:tcPr>
            <w:tcW w:w="6487" w:type="dxa"/>
            <w:hideMark/>
          </w:tcPr>
          <w:p w:rsidR="00E6097B" w:rsidRDefault="00E6097B" w:rsidP="002552EB">
            <w:pPr>
              <w:pStyle w:val="a5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A2E83">
              <w:rPr>
                <w:lang w:val="ru-RU"/>
              </w:rPr>
              <w:t>16.</w:t>
            </w:r>
            <w:r>
              <w:rPr>
                <w:lang w:val="ru-RU"/>
              </w:rPr>
              <w:t>0</w:t>
            </w:r>
            <w:r w:rsidR="008A2E83">
              <w:rPr>
                <w:lang w:val="ru-RU"/>
              </w:rPr>
              <w:t>7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010FD4">
              <w:rPr>
                <w:lang w:val="ru-RU"/>
              </w:rPr>
              <w:t>19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 xml:space="preserve">ХІ (позачергова) сесія 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426872" w:rsidRPr="00730509" w:rsidRDefault="00730509" w:rsidP="00730509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W w:w="0" w:type="auto"/>
        <w:tblLook w:val="01E0"/>
      </w:tblPr>
      <w:tblGrid>
        <w:gridCol w:w="6062"/>
      </w:tblGrid>
      <w:tr w:rsidR="00426872" w:rsidRPr="00C91624" w:rsidTr="008D2F3A">
        <w:trPr>
          <w:trHeight w:val="861"/>
        </w:trPr>
        <w:tc>
          <w:tcPr>
            <w:tcW w:w="6062" w:type="dxa"/>
          </w:tcPr>
          <w:p w:rsidR="00426872" w:rsidRPr="00C91624" w:rsidRDefault="00426872" w:rsidP="00426872">
            <w:pPr>
              <w:contextualSpacing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8846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статей 12, 22, 3</w:t>
      </w:r>
      <w:r w:rsidR="00010F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, 116,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и, розглянувши заяви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Колота Д.Д.,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Колота І.Д.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05333">
        <w:rPr>
          <w:rFonts w:ascii="Times New Roman" w:hAnsi="Times New Roman" w:cs="Times New Roman"/>
          <w:sz w:val="28"/>
          <w:szCs w:val="28"/>
          <w:lang w:val="uk-UA"/>
        </w:rPr>
        <w:t>Ісаченка</w:t>
      </w:r>
      <w:proofErr w:type="spellEnd"/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405333">
        <w:rPr>
          <w:rFonts w:ascii="Times New Roman" w:hAnsi="Times New Roman" w:cs="Times New Roman"/>
          <w:sz w:val="28"/>
          <w:szCs w:val="28"/>
          <w:lang w:val="uk-UA"/>
        </w:rPr>
        <w:t>Ісаченка</w:t>
      </w:r>
      <w:proofErr w:type="spellEnd"/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А.О., Дрозд О.М.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</w:t>
      </w:r>
      <w:r w:rsidR="00884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4608" w:rsidRPr="00884608">
        <w:rPr>
          <w:sz w:val="28"/>
          <w:szCs w:val="28"/>
          <w:lang w:val="uk-UA"/>
        </w:rPr>
        <w:t xml:space="preserve">враховуючи </w:t>
      </w:r>
      <w:r w:rsidR="00884608" w:rsidRPr="00884608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</w:t>
      </w:r>
      <w:r w:rsidR="00884608" w:rsidRPr="0088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884608" w:rsidRPr="00884608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="00884608" w:rsidRPr="00884608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84608" w:rsidRPr="00884608">
        <w:rPr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730509" w:rsidRPr="00730509" w:rsidRDefault="00730509" w:rsidP="00884608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88460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8A2E83" w:rsidP="0088460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Колоту Дмитру Дмитровичу,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Колоту Ігорю Дмитровичу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Ісаченку</w:t>
      </w:r>
      <w:proofErr w:type="spellEnd"/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Денису Валерійовичу, </w:t>
      </w:r>
      <w:proofErr w:type="spellStart"/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Ісаченко</w:t>
      </w:r>
      <w:proofErr w:type="spellEnd"/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Анні Олександрівні, Дрозд Ользі Миколаївні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відсутністю графічних матеріалів, на яких зазначено бажане місце розташування земельних ділянок.</w:t>
      </w:r>
    </w:p>
    <w:p w:rsidR="00730509" w:rsidRPr="00730509" w:rsidRDefault="00730509" w:rsidP="008846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8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8846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872" w:rsidRPr="00730509" w:rsidRDefault="00426872" w:rsidP="008846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426872">
      <w:pPr>
        <w:ind w:firstLine="708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6D4425" w:rsidSect="00010FD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10FD4"/>
    <w:rsid w:val="001E7F32"/>
    <w:rsid w:val="00405333"/>
    <w:rsid w:val="00426872"/>
    <w:rsid w:val="00432775"/>
    <w:rsid w:val="00436797"/>
    <w:rsid w:val="00623247"/>
    <w:rsid w:val="006D4425"/>
    <w:rsid w:val="00730509"/>
    <w:rsid w:val="007A329C"/>
    <w:rsid w:val="007D2C44"/>
    <w:rsid w:val="00843CA2"/>
    <w:rsid w:val="00883AC8"/>
    <w:rsid w:val="00884608"/>
    <w:rsid w:val="008A2E83"/>
    <w:rsid w:val="00C35A08"/>
    <w:rsid w:val="00C6564C"/>
    <w:rsid w:val="00DE207E"/>
    <w:rsid w:val="00DF6AA3"/>
    <w:rsid w:val="00E04E70"/>
    <w:rsid w:val="00E4103C"/>
    <w:rsid w:val="00E6097B"/>
    <w:rsid w:val="00EE3090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4268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17</cp:revision>
  <cp:lastPrinted>2021-07-20T08:46:00Z</cp:lastPrinted>
  <dcterms:created xsi:type="dcterms:W3CDTF">2021-05-14T11:41:00Z</dcterms:created>
  <dcterms:modified xsi:type="dcterms:W3CDTF">2021-07-20T08:46:00Z</dcterms:modified>
</cp:coreProperties>
</file>