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EB" w:rsidRPr="00EC0FFE" w:rsidRDefault="000B2989" w:rsidP="00071AEB">
      <w:pPr>
        <w:pStyle w:val="aa"/>
        <w:ind w:left="0"/>
        <w:jc w:val="center"/>
        <w:rPr>
          <w:sz w:val="27"/>
          <w:szCs w:val="27"/>
        </w:rPr>
      </w:pPr>
      <w:r w:rsidRPr="00EC0FFE">
        <w:rPr>
          <w:sz w:val="27"/>
          <w:szCs w:val="27"/>
        </w:rPr>
      </w:r>
      <w:r w:rsidRPr="00EC0FFE">
        <w:rPr>
          <w:sz w:val="27"/>
          <w:szCs w:val="27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071AEB" w:rsidRPr="00EC0FFE" w:rsidRDefault="00071AEB" w:rsidP="00071AEB">
      <w:pPr>
        <w:pStyle w:val="aa"/>
        <w:spacing w:before="89" w:line="322" w:lineRule="exact"/>
        <w:ind w:left="0"/>
        <w:jc w:val="center"/>
        <w:rPr>
          <w:sz w:val="27"/>
          <w:szCs w:val="27"/>
        </w:rPr>
      </w:pPr>
      <w:r w:rsidRPr="00EC0FFE">
        <w:rPr>
          <w:sz w:val="27"/>
          <w:szCs w:val="27"/>
        </w:rPr>
        <w:t>НОВООДЕСЬКА МІСЬКА РАДА</w:t>
      </w:r>
    </w:p>
    <w:p w:rsidR="00071AEB" w:rsidRPr="00EC0FFE" w:rsidRDefault="00071AEB" w:rsidP="00071AEB">
      <w:pPr>
        <w:pStyle w:val="aa"/>
        <w:spacing w:before="89" w:line="322" w:lineRule="exact"/>
        <w:ind w:left="0"/>
        <w:jc w:val="center"/>
        <w:rPr>
          <w:sz w:val="27"/>
          <w:szCs w:val="27"/>
        </w:rPr>
      </w:pPr>
      <w:r w:rsidRPr="00EC0FFE">
        <w:rPr>
          <w:sz w:val="27"/>
          <w:szCs w:val="27"/>
        </w:rPr>
        <w:t>МИКОЛАЇВСЬКОЇ ОБЛАСТІ</w:t>
      </w:r>
    </w:p>
    <w:p w:rsidR="00071AEB" w:rsidRPr="00EC0FFE" w:rsidRDefault="00071AEB" w:rsidP="00071AEB">
      <w:pPr>
        <w:pStyle w:val="Heading11"/>
        <w:ind w:left="0" w:right="0"/>
        <w:rPr>
          <w:sz w:val="27"/>
          <w:szCs w:val="27"/>
        </w:rPr>
      </w:pPr>
      <w:r w:rsidRPr="00EC0FFE">
        <w:rPr>
          <w:sz w:val="27"/>
          <w:szCs w:val="27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071AEB" w:rsidRPr="00EC0FFE" w:rsidTr="00F510BE">
        <w:trPr>
          <w:trHeight w:val="436"/>
        </w:trPr>
        <w:tc>
          <w:tcPr>
            <w:tcW w:w="6487" w:type="dxa"/>
            <w:hideMark/>
          </w:tcPr>
          <w:p w:rsidR="00071AEB" w:rsidRPr="00EC0FFE" w:rsidRDefault="00071AEB" w:rsidP="00F510BE">
            <w:pPr>
              <w:pStyle w:val="aa"/>
              <w:spacing w:before="89" w:line="322" w:lineRule="exact"/>
              <w:ind w:left="0"/>
              <w:rPr>
                <w:sz w:val="27"/>
                <w:szCs w:val="27"/>
                <w:u w:val="single"/>
                <w:lang w:val="ru-RU" w:eastAsia="ru-RU"/>
              </w:rPr>
            </w:pPr>
            <w:r w:rsidRPr="00EC0FFE">
              <w:rPr>
                <w:sz w:val="27"/>
                <w:szCs w:val="27"/>
                <w:lang w:eastAsia="ru-RU"/>
              </w:rPr>
              <w:t xml:space="preserve">Від 29.10.2021 р. № </w:t>
            </w:r>
            <w:r w:rsidR="00D36800" w:rsidRPr="00EC0FFE">
              <w:rPr>
                <w:sz w:val="27"/>
                <w:szCs w:val="27"/>
                <w:lang w:val="ru-RU" w:eastAsia="ru-RU"/>
              </w:rPr>
              <w:t>5</w:t>
            </w:r>
          </w:p>
          <w:p w:rsidR="00071AEB" w:rsidRPr="00EC0FFE" w:rsidRDefault="00071AEB" w:rsidP="00F510BE">
            <w:pPr>
              <w:pStyle w:val="aa"/>
              <w:spacing w:before="89" w:line="322" w:lineRule="exact"/>
              <w:ind w:left="0"/>
              <w:rPr>
                <w:sz w:val="27"/>
                <w:szCs w:val="27"/>
                <w:lang w:eastAsia="ru-RU"/>
              </w:rPr>
            </w:pPr>
            <w:r w:rsidRPr="00EC0FFE">
              <w:rPr>
                <w:sz w:val="27"/>
                <w:szCs w:val="27"/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071AEB" w:rsidRPr="00EC0FFE" w:rsidRDefault="00071AEB" w:rsidP="00F510BE">
            <w:pPr>
              <w:pStyle w:val="aa"/>
              <w:spacing w:before="89" w:line="322" w:lineRule="exact"/>
              <w:ind w:left="0"/>
              <w:rPr>
                <w:sz w:val="27"/>
                <w:szCs w:val="27"/>
                <w:lang w:eastAsia="ru-RU"/>
              </w:rPr>
            </w:pPr>
            <w:r w:rsidRPr="00EC0FFE">
              <w:rPr>
                <w:sz w:val="27"/>
                <w:szCs w:val="27"/>
                <w:lang w:eastAsia="ru-RU"/>
              </w:rPr>
              <w:t>ХІ</w:t>
            </w:r>
            <w:r w:rsidRPr="00EC0FFE">
              <w:rPr>
                <w:sz w:val="27"/>
                <w:szCs w:val="27"/>
                <w:lang w:val="en-US" w:eastAsia="ru-RU"/>
              </w:rPr>
              <w:t>V</w:t>
            </w:r>
            <w:r w:rsidRPr="00EC0FFE">
              <w:rPr>
                <w:sz w:val="27"/>
                <w:szCs w:val="27"/>
                <w:lang w:val="ru-RU" w:eastAsia="ru-RU"/>
              </w:rPr>
              <w:t xml:space="preserve"> </w:t>
            </w:r>
            <w:r w:rsidRPr="00EC0FFE">
              <w:rPr>
                <w:sz w:val="27"/>
                <w:szCs w:val="27"/>
                <w:lang w:eastAsia="ru-RU"/>
              </w:rPr>
              <w:t>(позачергова) сесія</w:t>
            </w:r>
          </w:p>
          <w:p w:rsidR="00071AEB" w:rsidRPr="00EC0FFE" w:rsidRDefault="00071AEB" w:rsidP="00F510BE">
            <w:pPr>
              <w:pStyle w:val="aa"/>
              <w:spacing w:before="89" w:line="322" w:lineRule="exact"/>
              <w:ind w:left="0"/>
              <w:rPr>
                <w:sz w:val="27"/>
                <w:szCs w:val="27"/>
                <w:lang w:eastAsia="ru-RU"/>
              </w:rPr>
            </w:pPr>
            <w:r w:rsidRPr="00EC0FFE">
              <w:rPr>
                <w:sz w:val="27"/>
                <w:szCs w:val="27"/>
                <w:lang w:eastAsia="ru-RU"/>
              </w:rPr>
              <w:t>восьмого скликання</w:t>
            </w:r>
          </w:p>
        </w:tc>
      </w:tr>
    </w:tbl>
    <w:p w:rsidR="00071AEB" w:rsidRPr="00EC0FFE" w:rsidRDefault="00071AEB" w:rsidP="00071AEB">
      <w:pPr>
        <w:pStyle w:val="aa"/>
        <w:spacing w:before="89" w:line="322" w:lineRule="exact"/>
        <w:ind w:left="567" w:right="15"/>
        <w:rPr>
          <w:sz w:val="27"/>
          <w:szCs w:val="27"/>
        </w:rPr>
      </w:pPr>
      <w:r w:rsidRPr="00EC0FFE">
        <w:rPr>
          <w:sz w:val="27"/>
          <w:szCs w:val="27"/>
        </w:rPr>
        <w:t xml:space="preserve">                                                                             </w:t>
      </w:r>
      <w:r w:rsidRPr="00EC0FFE">
        <w:rPr>
          <w:sz w:val="27"/>
          <w:szCs w:val="27"/>
        </w:rPr>
        <w:tab/>
      </w:r>
    </w:p>
    <w:tbl>
      <w:tblPr>
        <w:tblW w:w="0" w:type="auto"/>
        <w:tblLook w:val="01E0"/>
      </w:tblPr>
      <w:tblGrid>
        <w:gridCol w:w="5637"/>
      </w:tblGrid>
      <w:tr w:rsidR="00071AEB" w:rsidRPr="00EC0FFE" w:rsidTr="00EC0FFE">
        <w:trPr>
          <w:trHeight w:val="447"/>
        </w:trPr>
        <w:tc>
          <w:tcPr>
            <w:tcW w:w="5637" w:type="dxa"/>
          </w:tcPr>
          <w:p w:rsidR="00071AEB" w:rsidRPr="00EC0FFE" w:rsidRDefault="00071AEB" w:rsidP="00BA053F">
            <w:pPr>
              <w:pStyle w:val="Sentr"/>
              <w:tabs>
                <w:tab w:val="left" w:pos="7530"/>
              </w:tabs>
              <w:spacing w:before="57"/>
              <w:jc w:val="both"/>
              <w:rPr>
                <w:b/>
                <w:sz w:val="27"/>
                <w:szCs w:val="27"/>
                <w:lang w:val="uk-UA"/>
              </w:rPr>
            </w:pPr>
            <w:r w:rsidRPr="00EC0FFE">
              <w:rPr>
                <w:b/>
                <w:sz w:val="27"/>
                <w:szCs w:val="27"/>
                <w:lang w:val="uk-UA"/>
              </w:rPr>
              <w:t>Про безоплатну передачу індивідуально визначеного майна у комунальну власність Костянтинівської та Сухоєланецької сільських рад</w:t>
            </w:r>
          </w:p>
        </w:tc>
      </w:tr>
    </w:tbl>
    <w:p w:rsidR="000C02B8" w:rsidRPr="00EC0FFE" w:rsidRDefault="000C02B8" w:rsidP="0080402F">
      <w:pPr>
        <w:ind w:right="4678"/>
        <w:jc w:val="both"/>
        <w:rPr>
          <w:sz w:val="27"/>
          <w:szCs w:val="27"/>
          <w:lang w:val="uk-UA"/>
        </w:rPr>
      </w:pPr>
    </w:p>
    <w:p w:rsidR="00BC5B59" w:rsidRPr="00EC0FFE" w:rsidRDefault="00BC5B59" w:rsidP="00BC5B59">
      <w:pPr>
        <w:ind w:firstLine="708"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>Відповідно до статей 26, 59, 60 Закону України «Про місцеве самоврядування в Україні», Закону України «Про передачу об’єктів права державної та комунальної власності»,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Постанови КМУ № 1482</w:t>
      </w:r>
      <w:r w:rsidR="00AA2296" w:rsidRPr="00EC0FFE">
        <w:rPr>
          <w:sz w:val="27"/>
          <w:szCs w:val="27"/>
          <w:lang w:val="uk-UA"/>
        </w:rPr>
        <w:t xml:space="preserve"> </w:t>
      </w:r>
      <w:r w:rsidRPr="00EC0FFE">
        <w:rPr>
          <w:bCs/>
          <w:color w:val="000000" w:themeColor="text1"/>
          <w:sz w:val="27"/>
          <w:szCs w:val="27"/>
          <w:shd w:val="clear" w:color="auto" w:fill="FFFFFF"/>
          <w:lang w:val="uk-UA"/>
        </w:rPr>
        <w:t>від 21.09.1998 року «</w:t>
      </w:r>
      <w:r w:rsidRPr="00EC0FFE">
        <w:rPr>
          <w:bCs/>
          <w:sz w:val="27"/>
          <w:szCs w:val="27"/>
          <w:lang w:val="uk-UA"/>
        </w:rPr>
        <w:t>Про передачу об’єктів права державної та комунальної власності»,</w:t>
      </w:r>
      <w:r w:rsidRPr="00EC0FFE">
        <w:rPr>
          <w:sz w:val="27"/>
          <w:szCs w:val="27"/>
          <w:lang w:val="uk-UA"/>
        </w:rPr>
        <w:t xml:space="preserve"> враховуючи клопотання Костянтинівської та Сухоєланецької сільських рад, міська рада</w:t>
      </w:r>
    </w:p>
    <w:p w:rsidR="00BC5B59" w:rsidRPr="00EC0FFE" w:rsidRDefault="00BC5B59" w:rsidP="00BC5B59">
      <w:pPr>
        <w:ind w:firstLine="708"/>
        <w:jc w:val="both"/>
        <w:rPr>
          <w:b/>
          <w:sz w:val="27"/>
          <w:szCs w:val="27"/>
          <w:lang w:val="uk-UA"/>
        </w:rPr>
      </w:pPr>
      <w:r w:rsidRPr="00EC0FFE">
        <w:rPr>
          <w:b/>
          <w:sz w:val="27"/>
          <w:szCs w:val="27"/>
          <w:lang w:val="uk-UA"/>
        </w:rPr>
        <w:t>ВИРІШИЛА:</w:t>
      </w:r>
    </w:p>
    <w:p w:rsidR="00BC5B59" w:rsidRPr="00EC0FFE" w:rsidRDefault="00BC5B59" w:rsidP="00BC5B59">
      <w:pPr>
        <w:jc w:val="both"/>
        <w:rPr>
          <w:sz w:val="27"/>
          <w:szCs w:val="27"/>
          <w:lang w:val="uk-UA"/>
        </w:rPr>
      </w:pPr>
    </w:p>
    <w:p w:rsidR="00BC5B59" w:rsidRPr="00EC0FFE" w:rsidRDefault="00BC5B59" w:rsidP="00EC0FFE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>Передати безоплатно з комунальної власності Новоодеської міської ради в комунальну власність Костянтинівської сільської ради індивідуально визначене майно, яке закріплене за закладами загальної середньої освіти, а саме: Баловненським закладом загальної середньої освіти</w:t>
      </w:r>
      <w:r w:rsidR="000C02B8" w:rsidRPr="00EC0FFE">
        <w:rPr>
          <w:sz w:val="27"/>
          <w:szCs w:val="27"/>
          <w:lang w:val="uk-UA"/>
        </w:rPr>
        <w:t>,</w:t>
      </w:r>
      <w:r w:rsidRPr="00EC0FFE">
        <w:rPr>
          <w:sz w:val="27"/>
          <w:szCs w:val="27"/>
          <w:lang w:val="uk-UA"/>
        </w:rPr>
        <w:t xml:space="preserve"> Гур’ївським закладом загальної середньої освіти</w:t>
      </w:r>
      <w:r w:rsidR="000C02B8" w:rsidRPr="00EC0FFE">
        <w:rPr>
          <w:sz w:val="27"/>
          <w:szCs w:val="27"/>
          <w:lang w:val="uk-UA"/>
        </w:rPr>
        <w:t>,</w:t>
      </w:r>
      <w:r w:rsidRPr="00EC0FFE">
        <w:rPr>
          <w:sz w:val="27"/>
          <w:szCs w:val="27"/>
          <w:lang w:val="uk-UA"/>
        </w:rPr>
        <w:t xml:space="preserve"> Кандибинським закладом загальної середньої освіти, Костянтинівським закладом загальної середньої освіти, Новоінгульським закладом загальної середньої освіти, Новопетрівським закладом загальної середньої освіти, Себинським закладом загальної середньої освіти.</w:t>
      </w:r>
    </w:p>
    <w:p w:rsidR="00BC5B59" w:rsidRPr="00EC0FFE" w:rsidRDefault="00BC5B59" w:rsidP="00EC0FFE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>Передати безоплатно з комунальної власності Новоодеської міської ради в комунальну власність Сухоєланецької сільської ради індивідуально визначен</w:t>
      </w:r>
      <w:r w:rsidR="000C02B8" w:rsidRPr="00EC0FFE">
        <w:rPr>
          <w:sz w:val="27"/>
          <w:szCs w:val="27"/>
          <w:lang w:val="uk-UA"/>
        </w:rPr>
        <w:t>е</w:t>
      </w:r>
      <w:r w:rsidRPr="00EC0FFE">
        <w:rPr>
          <w:sz w:val="27"/>
          <w:szCs w:val="27"/>
          <w:lang w:val="uk-UA"/>
        </w:rPr>
        <w:t xml:space="preserve"> майна, яке закріплене за Бузьким закладом загальної середньої освіти</w:t>
      </w:r>
      <w:bookmarkStart w:id="0" w:name="_GoBack"/>
      <w:bookmarkEnd w:id="0"/>
      <w:r w:rsidRPr="00EC0FFE">
        <w:rPr>
          <w:sz w:val="27"/>
          <w:szCs w:val="27"/>
          <w:lang w:val="uk-UA"/>
        </w:rPr>
        <w:t>.</w:t>
      </w:r>
    </w:p>
    <w:p w:rsidR="00BC5B59" w:rsidRPr="00EC0FFE" w:rsidRDefault="00BC5B59" w:rsidP="00EC0FFE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>Приймання-передачу індивідуально визначеного комунального майна здійснити відповідно до вимог чинного законодавства.</w:t>
      </w:r>
    </w:p>
    <w:p w:rsidR="00BC5B59" w:rsidRPr="00EC0FFE" w:rsidRDefault="00BC5B59" w:rsidP="00EC0FFE">
      <w:pPr>
        <w:numPr>
          <w:ilvl w:val="0"/>
          <w:numId w:val="1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>Комунальній установі «Новоодеський центр фінансово-господарського забезпечення закладів освіти» Новоодеської міської ради після завершення приймання-передачі індивідуально визначеного комунального майна зняти зазначене майно з балансу установи.</w:t>
      </w:r>
    </w:p>
    <w:p w:rsidR="0090577E" w:rsidRPr="00EC0FFE" w:rsidRDefault="00BC5B59" w:rsidP="00EC0FFE">
      <w:pPr>
        <w:pStyle w:val="a8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C0FFE">
        <w:rPr>
          <w:rFonts w:ascii="Times New Roman" w:hAnsi="Times New Roman" w:cs="Times New Roman"/>
          <w:sz w:val="27"/>
          <w:szCs w:val="27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EC0FFE" w:rsidRDefault="00855D35" w:rsidP="00071AEB">
      <w:pPr>
        <w:ind w:firstLine="709"/>
        <w:jc w:val="both"/>
        <w:rPr>
          <w:sz w:val="27"/>
          <w:szCs w:val="27"/>
          <w:lang w:val="uk-UA"/>
        </w:rPr>
      </w:pPr>
    </w:p>
    <w:p w:rsidR="00071AEB" w:rsidRPr="00EC0FFE" w:rsidRDefault="00071AEB" w:rsidP="00071AEB">
      <w:pPr>
        <w:ind w:firstLine="709"/>
        <w:jc w:val="both"/>
        <w:rPr>
          <w:sz w:val="27"/>
          <w:szCs w:val="27"/>
          <w:lang w:val="uk-UA"/>
        </w:rPr>
      </w:pPr>
    </w:p>
    <w:p w:rsidR="00BC5B59" w:rsidRPr="00EC0FFE" w:rsidRDefault="00BC5B59" w:rsidP="00071AEB">
      <w:pPr>
        <w:ind w:firstLine="709"/>
        <w:jc w:val="both"/>
        <w:rPr>
          <w:sz w:val="27"/>
          <w:szCs w:val="27"/>
          <w:lang w:val="uk-UA"/>
        </w:rPr>
      </w:pPr>
    </w:p>
    <w:p w:rsidR="00855D35" w:rsidRPr="00EC0FFE" w:rsidRDefault="00855D35" w:rsidP="00071AEB">
      <w:pPr>
        <w:ind w:firstLine="708"/>
        <w:jc w:val="both"/>
        <w:rPr>
          <w:sz w:val="27"/>
          <w:szCs w:val="27"/>
          <w:lang w:val="uk-UA"/>
        </w:rPr>
      </w:pPr>
      <w:r w:rsidRPr="00EC0FFE">
        <w:rPr>
          <w:sz w:val="27"/>
          <w:szCs w:val="27"/>
          <w:lang w:val="uk-UA"/>
        </w:rPr>
        <w:t xml:space="preserve">Міський голова                                                              </w:t>
      </w:r>
      <w:r w:rsidR="00EB3196" w:rsidRPr="00EC0FFE">
        <w:rPr>
          <w:sz w:val="27"/>
          <w:szCs w:val="27"/>
          <w:lang w:val="uk-UA"/>
        </w:rPr>
        <w:t>О</w:t>
      </w:r>
      <w:r w:rsidR="006919B3" w:rsidRPr="00EC0FFE">
        <w:rPr>
          <w:sz w:val="27"/>
          <w:szCs w:val="27"/>
          <w:lang w:val="uk-UA"/>
        </w:rPr>
        <w:t>лександр ПОЛЯКОВ</w:t>
      </w:r>
    </w:p>
    <w:sectPr w:rsidR="00855D35" w:rsidRPr="00EC0FFE" w:rsidSect="00071AEB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B8" w:rsidRDefault="008E39B8" w:rsidP="00425E29">
      <w:r>
        <w:separator/>
      </w:r>
    </w:p>
  </w:endnote>
  <w:endnote w:type="continuationSeparator" w:id="1">
    <w:p w:rsidR="008E39B8" w:rsidRDefault="008E39B8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B8" w:rsidRDefault="008E39B8" w:rsidP="00425E29">
      <w:r>
        <w:separator/>
      </w:r>
    </w:p>
  </w:footnote>
  <w:footnote w:type="continuationSeparator" w:id="1">
    <w:p w:rsidR="008E39B8" w:rsidRDefault="008E39B8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06EF3"/>
    <w:rsid w:val="0005223C"/>
    <w:rsid w:val="00053440"/>
    <w:rsid w:val="000612A3"/>
    <w:rsid w:val="00071AEB"/>
    <w:rsid w:val="00081472"/>
    <w:rsid w:val="00083B1D"/>
    <w:rsid w:val="000A1DC2"/>
    <w:rsid w:val="000B027F"/>
    <w:rsid w:val="000B1978"/>
    <w:rsid w:val="000B2989"/>
    <w:rsid w:val="000C02B8"/>
    <w:rsid w:val="000D650F"/>
    <w:rsid w:val="000E46B9"/>
    <w:rsid w:val="001227B2"/>
    <w:rsid w:val="00133C46"/>
    <w:rsid w:val="00185910"/>
    <w:rsid w:val="001956D6"/>
    <w:rsid w:val="001E4096"/>
    <w:rsid w:val="001E7BC9"/>
    <w:rsid w:val="001F1515"/>
    <w:rsid w:val="001F48FD"/>
    <w:rsid w:val="00221B7D"/>
    <w:rsid w:val="0022386F"/>
    <w:rsid w:val="002451E9"/>
    <w:rsid w:val="00267DFB"/>
    <w:rsid w:val="00284BA0"/>
    <w:rsid w:val="00297327"/>
    <w:rsid w:val="002A4467"/>
    <w:rsid w:val="002F7BE4"/>
    <w:rsid w:val="0030105B"/>
    <w:rsid w:val="003230B0"/>
    <w:rsid w:val="00340B2A"/>
    <w:rsid w:val="00374847"/>
    <w:rsid w:val="004012E6"/>
    <w:rsid w:val="0042307D"/>
    <w:rsid w:val="00423CE9"/>
    <w:rsid w:val="00425E29"/>
    <w:rsid w:val="004334DD"/>
    <w:rsid w:val="004353EA"/>
    <w:rsid w:val="00441A19"/>
    <w:rsid w:val="004536A3"/>
    <w:rsid w:val="00454405"/>
    <w:rsid w:val="0049540D"/>
    <w:rsid w:val="004D5A8E"/>
    <w:rsid w:val="004D7A1B"/>
    <w:rsid w:val="004E710B"/>
    <w:rsid w:val="00514145"/>
    <w:rsid w:val="00530DE9"/>
    <w:rsid w:val="005310C6"/>
    <w:rsid w:val="0056054B"/>
    <w:rsid w:val="00574443"/>
    <w:rsid w:val="0058124A"/>
    <w:rsid w:val="005B1E5F"/>
    <w:rsid w:val="005C609A"/>
    <w:rsid w:val="005E36B2"/>
    <w:rsid w:val="006128BD"/>
    <w:rsid w:val="00620B73"/>
    <w:rsid w:val="006272A4"/>
    <w:rsid w:val="006520AD"/>
    <w:rsid w:val="00656753"/>
    <w:rsid w:val="006919B3"/>
    <w:rsid w:val="0070258B"/>
    <w:rsid w:val="00727BAB"/>
    <w:rsid w:val="00775375"/>
    <w:rsid w:val="00792DAA"/>
    <w:rsid w:val="007A1914"/>
    <w:rsid w:val="007D0B39"/>
    <w:rsid w:val="0080402F"/>
    <w:rsid w:val="00855D35"/>
    <w:rsid w:val="00857A53"/>
    <w:rsid w:val="00881181"/>
    <w:rsid w:val="008C0294"/>
    <w:rsid w:val="008C4C65"/>
    <w:rsid w:val="008E39B8"/>
    <w:rsid w:val="008F428F"/>
    <w:rsid w:val="00900FF9"/>
    <w:rsid w:val="0090577E"/>
    <w:rsid w:val="00937316"/>
    <w:rsid w:val="00962369"/>
    <w:rsid w:val="00967DAA"/>
    <w:rsid w:val="00971B52"/>
    <w:rsid w:val="009C7BCC"/>
    <w:rsid w:val="009D2F46"/>
    <w:rsid w:val="00A03993"/>
    <w:rsid w:val="00A30D26"/>
    <w:rsid w:val="00A417A2"/>
    <w:rsid w:val="00A44F0C"/>
    <w:rsid w:val="00A611E6"/>
    <w:rsid w:val="00A631A4"/>
    <w:rsid w:val="00A65705"/>
    <w:rsid w:val="00A72E37"/>
    <w:rsid w:val="00A87327"/>
    <w:rsid w:val="00AA1418"/>
    <w:rsid w:val="00AA2296"/>
    <w:rsid w:val="00AD4BA1"/>
    <w:rsid w:val="00AD53B6"/>
    <w:rsid w:val="00B21D11"/>
    <w:rsid w:val="00B37880"/>
    <w:rsid w:val="00B70BC8"/>
    <w:rsid w:val="00B857F4"/>
    <w:rsid w:val="00BA053F"/>
    <w:rsid w:val="00BC53FB"/>
    <w:rsid w:val="00BC5B59"/>
    <w:rsid w:val="00BD1690"/>
    <w:rsid w:val="00BD6F38"/>
    <w:rsid w:val="00C06A5B"/>
    <w:rsid w:val="00C608B2"/>
    <w:rsid w:val="00C63055"/>
    <w:rsid w:val="00C74532"/>
    <w:rsid w:val="00C84E66"/>
    <w:rsid w:val="00CA1204"/>
    <w:rsid w:val="00CB1B6D"/>
    <w:rsid w:val="00CB40F0"/>
    <w:rsid w:val="00CB4BF8"/>
    <w:rsid w:val="00CB4DEE"/>
    <w:rsid w:val="00CB6BA0"/>
    <w:rsid w:val="00CC16FD"/>
    <w:rsid w:val="00CD39D3"/>
    <w:rsid w:val="00CE158D"/>
    <w:rsid w:val="00D3456C"/>
    <w:rsid w:val="00D36800"/>
    <w:rsid w:val="00D50BEC"/>
    <w:rsid w:val="00D64863"/>
    <w:rsid w:val="00D674B9"/>
    <w:rsid w:val="00D71D19"/>
    <w:rsid w:val="00D74205"/>
    <w:rsid w:val="00D85614"/>
    <w:rsid w:val="00D91655"/>
    <w:rsid w:val="00D94BEC"/>
    <w:rsid w:val="00DA58B1"/>
    <w:rsid w:val="00DB3AF3"/>
    <w:rsid w:val="00DB3DBE"/>
    <w:rsid w:val="00DC235F"/>
    <w:rsid w:val="00DC724B"/>
    <w:rsid w:val="00DD4706"/>
    <w:rsid w:val="00E024F9"/>
    <w:rsid w:val="00E27019"/>
    <w:rsid w:val="00EB3196"/>
    <w:rsid w:val="00EC0FFE"/>
    <w:rsid w:val="00EC4E73"/>
    <w:rsid w:val="00ED7F7D"/>
    <w:rsid w:val="00EF173E"/>
    <w:rsid w:val="00EF2A42"/>
    <w:rsid w:val="00F00187"/>
    <w:rsid w:val="00F14FB7"/>
    <w:rsid w:val="00F263C7"/>
    <w:rsid w:val="00F40470"/>
    <w:rsid w:val="00F52E25"/>
    <w:rsid w:val="00F61CA7"/>
    <w:rsid w:val="00F61DD7"/>
    <w:rsid w:val="00F62019"/>
    <w:rsid w:val="00FA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customStyle="1" w:styleId="Sentr">
    <w:name w:val="Sentr"/>
    <w:basedOn w:val="a"/>
    <w:rsid w:val="00071AEB"/>
    <w:pPr>
      <w:widowControl w:val="0"/>
      <w:jc w:val="center"/>
    </w:pPr>
  </w:style>
  <w:style w:type="paragraph" w:styleId="aa">
    <w:name w:val="Body Text"/>
    <w:basedOn w:val="a"/>
    <w:link w:val="ab"/>
    <w:uiPriority w:val="99"/>
    <w:qFormat/>
    <w:rsid w:val="00071AEB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071AEB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71AEB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20</cp:revision>
  <cp:lastPrinted>2021-11-03T17:32:00Z</cp:lastPrinted>
  <dcterms:created xsi:type="dcterms:W3CDTF">2021-10-18T10:47:00Z</dcterms:created>
  <dcterms:modified xsi:type="dcterms:W3CDTF">2021-11-03T17:32:00Z</dcterms:modified>
</cp:coreProperties>
</file>