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C" w:rsidRDefault="00AA64CA" w:rsidP="00A445CC">
      <w:pPr>
        <w:pStyle w:val="a6"/>
        <w:ind w:left="0"/>
        <w:jc w:val="center"/>
        <w:rPr>
          <w:sz w:val="23"/>
          <w:szCs w:val="24"/>
          <w:lang w:val="ru-RU"/>
        </w:rPr>
      </w:pPr>
      <w:r w:rsidRPr="00AA64CA">
        <w:rPr>
          <w:sz w:val="23"/>
          <w:szCs w:val="24"/>
        </w:rPr>
      </w:r>
      <w:r w:rsidRPr="00AA64C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445CC" w:rsidRDefault="00A445CC" w:rsidP="00A445CC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A445CC" w:rsidRDefault="00A445CC" w:rsidP="00A445CC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A445CC" w:rsidRDefault="00A445CC" w:rsidP="00A445CC">
      <w:pPr>
        <w:pStyle w:val="a6"/>
        <w:spacing w:before="89" w:line="322" w:lineRule="exact"/>
        <w:ind w:left="0"/>
        <w:jc w:val="center"/>
      </w:pPr>
    </w:p>
    <w:p w:rsidR="00A445CC" w:rsidRDefault="00A445CC" w:rsidP="00A445C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A445CC" w:rsidTr="00A445CC">
        <w:trPr>
          <w:trHeight w:val="436"/>
        </w:trPr>
        <w:tc>
          <w:tcPr>
            <w:tcW w:w="6345" w:type="dxa"/>
            <w:hideMark/>
          </w:tcPr>
          <w:p w:rsidR="00A445CC" w:rsidRDefault="00A445CC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E56CFD">
              <w:rPr>
                <w:lang w:val="ru-RU"/>
              </w:rPr>
              <w:t>05</w:t>
            </w:r>
            <w:r>
              <w:rPr>
                <w:lang w:val="ru-RU"/>
              </w:rPr>
              <w:t>.0</w:t>
            </w:r>
            <w:r w:rsidR="00DA59D5">
              <w:rPr>
                <w:lang w:val="ru-RU"/>
              </w:rPr>
              <w:t>5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E56CFD">
              <w:rPr>
                <w:lang w:val="ru-RU"/>
              </w:rPr>
              <w:t>29</w:t>
            </w:r>
          </w:p>
          <w:p w:rsidR="00A445CC" w:rsidRDefault="00A445CC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A445CC" w:rsidRDefault="00A445CC">
            <w:pPr>
              <w:pStyle w:val="a6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en-US"/>
              </w:rPr>
              <w:t>V</w:t>
            </w:r>
            <w:r w:rsidRPr="00A445CC">
              <w:rPr>
                <w:lang w:val="ru-RU"/>
              </w:rPr>
              <w:t xml:space="preserve"> </w:t>
            </w:r>
            <w:r>
              <w:t xml:space="preserve">(позачергова) сесія </w:t>
            </w:r>
          </w:p>
          <w:p w:rsidR="00A445CC" w:rsidRDefault="00A445CC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445CC" w:rsidRDefault="00A445CC" w:rsidP="00A445CC">
      <w:pPr>
        <w:pStyle w:val="a6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A445CC" w:rsidRPr="00A445CC" w:rsidTr="00A445CC">
        <w:trPr>
          <w:trHeight w:val="923"/>
        </w:trPr>
        <w:tc>
          <w:tcPr>
            <w:tcW w:w="5495" w:type="dxa"/>
            <w:hideMark/>
          </w:tcPr>
          <w:p w:rsidR="00A445CC" w:rsidRDefault="00A445CC" w:rsidP="00A445CC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дозволу ТОВ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ЮТК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 на розробку проекту землеустрою щодо відведення  земельної ділянки в оренду для розташування та обслуговування базової станції зв’язку</w:t>
            </w:r>
          </w:p>
        </w:tc>
      </w:tr>
    </w:tbl>
    <w:p w:rsidR="007F5C00" w:rsidRDefault="007F5C00" w:rsidP="007F5C00">
      <w:pPr>
        <w:pStyle w:val="Sentr"/>
        <w:tabs>
          <w:tab w:val="left" w:pos="7920"/>
        </w:tabs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F5C00" w:rsidRDefault="007F5C00" w:rsidP="00A445C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</w:t>
      </w:r>
      <w:r w:rsidR="00A445CC">
        <w:rPr>
          <w:rFonts w:ascii="Times New Roman" w:hAnsi="Times New Roman"/>
          <w:sz w:val="28"/>
          <w:szCs w:val="28"/>
          <w:lang w:val="uk-UA"/>
        </w:rPr>
        <w:t>аїні», відповідно статей 12, 79</w:t>
      </w:r>
      <w:r w:rsidRPr="00A445CC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 122, 123, 124,                              п. 2 ст. 134, 186 Земельного кодексу України, Закону України «Про землеустрій»,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грошову оцінку земель»,  розглянувши клопотання довіреної особи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 надання дозволу на розробку проекту землеустрою щодо відведення земельної ділянки для будівництва та експлуатації споруди електрозв’язку </w:t>
      </w:r>
      <w:r w:rsidR="00A445CC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вежі, розташованої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Миколаївського району Миколаївської області </w:t>
      </w:r>
      <w:r w:rsidR="00A445CC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(м.</w:t>
      </w:r>
      <w:r w:rsidR="00A445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Нова Одеса), для  подальшого надання земельної ділянки в оренду, міська рада </w:t>
      </w:r>
    </w:p>
    <w:p w:rsidR="007F5C00" w:rsidRPr="007F5C00" w:rsidRDefault="007F5C00" w:rsidP="00A445CC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sz w:val="27"/>
          <w:szCs w:val="27"/>
          <w:shd w:val="clear" w:color="auto" w:fill="FFFFFF"/>
        </w:rPr>
        <w:t> </w:t>
      </w:r>
    </w:p>
    <w:p w:rsidR="007F5C00" w:rsidRDefault="007F5C00" w:rsidP="00A445CC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7F5C00" w:rsidRDefault="007F5C00" w:rsidP="00A445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Надати дозвіл ТОВ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Юк</w:t>
      </w:r>
      <w:r w:rsidR="00A445CC">
        <w:rPr>
          <w:color w:val="000000"/>
          <w:sz w:val="28"/>
          <w:szCs w:val="28"/>
          <w:shd w:val="clear" w:color="auto" w:fill="FFFFFF"/>
        </w:rPr>
        <w:t>рейн</w:t>
      </w:r>
      <w:proofErr w:type="spellEnd"/>
      <w:r w:rsidR="00A445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45CC">
        <w:rPr>
          <w:color w:val="000000"/>
          <w:sz w:val="28"/>
          <w:szCs w:val="28"/>
          <w:shd w:val="clear" w:color="auto" w:fill="FFFFFF"/>
        </w:rPr>
        <w:t>Тауер</w:t>
      </w:r>
      <w:proofErr w:type="spellEnd"/>
      <w:r w:rsidR="00A445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45CC">
        <w:rPr>
          <w:color w:val="000000"/>
          <w:sz w:val="28"/>
          <w:szCs w:val="28"/>
          <w:shd w:val="clear" w:color="auto" w:fill="FFFFFF"/>
        </w:rPr>
        <w:t>Компані</w:t>
      </w:r>
      <w:proofErr w:type="spellEnd"/>
      <w:r w:rsidR="00A445CC">
        <w:rPr>
          <w:color w:val="000000"/>
          <w:sz w:val="28"/>
          <w:szCs w:val="28"/>
          <w:shd w:val="clear" w:color="auto" w:fill="FFFFFF"/>
        </w:rPr>
        <w:t>» (код ЄДРПОУ</w:t>
      </w:r>
      <w:r>
        <w:rPr>
          <w:color w:val="000000"/>
          <w:sz w:val="28"/>
          <w:szCs w:val="28"/>
          <w:shd w:val="clear" w:color="auto" w:fill="FFFFFF"/>
        </w:rPr>
        <w:t xml:space="preserve"> 44281999) на розробку проекту землеустрою щодо відведення земельної ділянки в оренду орієнтовною площею 0,0050 га </w:t>
      </w:r>
      <w:r>
        <w:rPr>
          <w:sz w:val="28"/>
          <w:szCs w:val="28"/>
        </w:rPr>
        <w:t xml:space="preserve">для будівництва та експлуатації споруди електрозв’язку </w:t>
      </w:r>
      <w:r w:rsidR="00A445CC">
        <w:rPr>
          <w:sz w:val="28"/>
          <w:szCs w:val="28"/>
        </w:rPr>
        <w:t>–</w:t>
      </w:r>
      <w:r>
        <w:rPr>
          <w:sz w:val="28"/>
          <w:szCs w:val="28"/>
        </w:rPr>
        <w:t xml:space="preserve"> вежі</w:t>
      </w:r>
      <w:r>
        <w:rPr>
          <w:color w:val="000000"/>
          <w:sz w:val="28"/>
          <w:szCs w:val="28"/>
          <w:shd w:val="clear" w:color="auto" w:fill="FFFFFF"/>
        </w:rPr>
        <w:t>, із земель комунальної власності</w:t>
      </w:r>
      <w:r w:rsidR="00A445CC"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розташованої  в межах м. Нова Од</w:t>
      </w:r>
      <w:r w:rsidR="00A445CC">
        <w:rPr>
          <w:color w:val="000000"/>
          <w:sz w:val="28"/>
          <w:szCs w:val="28"/>
          <w:shd w:val="clear" w:color="auto" w:fill="FFFFFF"/>
        </w:rPr>
        <w:t xml:space="preserve">еса в районі вул. </w:t>
      </w:r>
      <w:proofErr w:type="spellStart"/>
      <w:r w:rsidR="00A445CC">
        <w:rPr>
          <w:color w:val="000000"/>
          <w:sz w:val="28"/>
          <w:szCs w:val="28"/>
          <w:shd w:val="clear" w:color="auto" w:fill="FFFFFF"/>
        </w:rPr>
        <w:t>Леваневського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 Миколаївського району Миколаївської області.</w:t>
      </w:r>
    </w:p>
    <w:p w:rsidR="007F5C00" w:rsidRDefault="007F5C00" w:rsidP="00A445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Рекомендувати ТОВ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ЮТК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замовити проект землеустрою щодо відведення земельної ділянки </w:t>
      </w:r>
      <w:r>
        <w:rPr>
          <w:color w:val="000000"/>
          <w:sz w:val="28"/>
          <w:szCs w:val="28"/>
          <w:shd w:val="clear" w:color="auto" w:fill="FFFFFF"/>
        </w:rPr>
        <w:t>у суб'єкта господарювання</w:t>
      </w:r>
      <w:r>
        <w:rPr>
          <w:sz w:val="28"/>
          <w:szCs w:val="28"/>
        </w:rPr>
        <w:t>, як</w:t>
      </w:r>
      <w:r w:rsidR="00A445CC" w:rsidRPr="00A445CC">
        <w:rPr>
          <w:sz w:val="28"/>
          <w:szCs w:val="28"/>
        </w:rPr>
        <w:t>ий</w:t>
      </w:r>
      <w:r>
        <w:rPr>
          <w:sz w:val="28"/>
          <w:szCs w:val="28"/>
        </w:rPr>
        <w:t xml:space="preserve"> має ліцензію на проведення робіт із землеустрою </w:t>
      </w:r>
      <w:r>
        <w:rPr>
          <w:color w:val="000000"/>
          <w:sz w:val="28"/>
          <w:szCs w:val="28"/>
          <w:shd w:val="clear" w:color="auto" w:fill="FFFFFF"/>
        </w:rPr>
        <w:t>згідно із законом.</w:t>
      </w:r>
    </w:p>
    <w:p w:rsidR="007F5C00" w:rsidRDefault="007F5C00" w:rsidP="00A445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Рекомендувати ТОВ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ЮТК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замовити технічну документацію з нормативної грошової оцінки земельної ділянки в землевпорядній організації, яка має ліцензію на проведення робіт із оцінки земель.</w:t>
      </w:r>
    </w:p>
    <w:p w:rsidR="007F5C00" w:rsidRDefault="007F5C00" w:rsidP="00A445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Розроблені та погоджені у встановленому законодавством порядку проект землеустрою та технічну документацію з нормативної грошової оцінки земельної ділянки подати на розгляд та затвердження сесії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7F5C00" w:rsidRDefault="007F5C00" w:rsidP="00A44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7F5C00" w:rsidRDefault="007F5C00" w:rsidP="00A445CC">
      <w:pPr>
        <w:pStyle w:val="a3"/>
        <w:keepNext/>
        <w:keepLines/>
        <w:spacing w:before="0" w:beforeAutospacing="0" w:line="240" w:lineRule="atLeast"/>
        <w:ind w:firstLine="709"/>
        <w:contextualSpacing/>
        <w:jc w:val="both"/>
        <w:rPr>
          <w:sz w:val="28"/>
          <w:szCs w:val="28"/>
          <w:lang w:val="ru-RU"/>
        </w:rPr>
      </w:pPr>
    </w:p>
    <w:p w:rsidR="00E56CFD" w:rsidRPr="00E56CFD" w:rsidRDefault="00E56CFD" w:rsidP="00A445CC">
      <w:pPr>
        <w:pStyle w:val="a3"/>
        <w:keepNext/>
        <w:keepLines/>
        <w:spacing w:before="0" w:beforeAutospacing="0" w:line="240" w:lineRule="atLeast"/>
        <w:ind w:firstLine="709"/>
        <w:contextualSpacing/>
        <w:jc w:val="both"/>
        <w:rPr>
          <w:sz w:val="28"/>
          <w:szCs w:val="28"/>
          <w:lang w:val="ru-RU"/>
        </w:rPr>
      </w:pPr>
    </w:p>
    <w:p w:rsidR="007F5C00" w:rsidRDefault="007F5C00" w:rsidP="00A445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F5C00" w:rsidRDefault="007F5C00" w:rsidP="007F5C00"/>
    <w:p w:rsidR="0076218B" w:rsidRDefault="0076218B"/>
    <w:sectPr w:rsidR="0076218B" w:rsidSect="00E56CF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7F5C00"/>
    <w:rsid w:val="00200EA2"/>
    <w:rsid w:val="004150CC"/>
    <w:rsid w:val="004D1B79"/>
    <w:rsid w:val="005A76EA"/>
    <w:rsid w:val="006228CE"/>
    <w:rsid w:val="0076218B"/>
    <w:rsid w:val="007F5C00"/>
    <w:rsid w:val="00901E10"/>
    <w:rsid w:val="00993F1B"/>
    <w:rsid w:val="00A445CC"/>
    <w:rsid w:val="00AA3BAC"/>
    <w:rsid w:val="00AA64CA"/>
    <w:rsid w:val="00BE5879"/>
    <w:rsid w:val="00DA59D5"/>
    <w:rsid w:val="00E56CF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C0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5C00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7F5C00"/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F5C00"/>
    <w:rPr>
      <w:rFonts w:ascii="Courier New" w:hAnsi="Courier New"/>
    </w:rPr>
  </w:style>
  <w:style w:type="paragraph" w:customStyle="1" w:styleId="Sentr">
    <w:name w:val="Sentr"/>
    <w:basedOn w:val="a"/>
    <w:rsid w:val="007F5C00"/>
    <w:pPr>
      <w:widowControl w:val="0"/>
      <w:jc w:val="center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7F5C00"/>
  </w:style>
  <w:style w:type="paragraph" w:styleId="a6">
    <w:name w:val="Body Text"/>
    <w:basedOn w:val="a"/>
    <w:link w:val="a7"/>
    <w:uiPriority w:val="99"/>
    <w:unhideWhenUsed/>
    <w:qFormat/>
    <w:rsid w:val="00A445CC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7">
    <w:name w:val="Основной текст Знак"/>
    <w:basedOn w:val="a0"/>
    <w:link w:val="a6"/>
    <w:uiPriority w:val="99"/>
    <w:rsid w:val="00A445CC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445C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6</cp:revision>
  <cp:lastPrinted>2023-05-08T13:29:00Z</cp:lastPrinted>
  <dcterms:created xsi:type="dcterms:W3CDTF">2023-04-05T08:00:00Z</dcterms:created>
  <dcterms:modified xsi:type="dcterms:W3CDTF">2023-05-08T13:29:00Z</dcterms:modified>
</cp:coreProperties>
</file>