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95" w:rsidRDefault="003A5C74" w:rsidP="006413F5">
      <w:pPr>
        <w:pStyle w:val="a4"/>
        <w:ind w:left="0"/>
        <w:jc w:val="center"/>
        <w:rPr>
          <w:sz w:val="23"/>
          <w:szCs w:val="24"/>
          <w:lang w:val="ru-RU"/>
        </w:rPr>
      </w:pPr>
      <w:r w:rsidRPr="003A5C74">
        <w:rPr>
          <w:sz w:val="23"/>
          <w:szCs w:val="24"/>
        </w:rPr>
      </w:r>
      <w:r w:rsidRPr="003A5C7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C3E95" w:rsidRDefault="00EC3E95" w:rsidP="00EC3E95">
      <w:pPr>
        <w:pStyle w:val="a4"/>
        <w:spacing w:before="89" w:line="322" w:lineRule="exact"/>
        <w:ind w:left="0"/>
        <w:jc w:val="center"/>
      </w:pPr>
      <w:r>
        <w:t>НОВООДЕСЬКА МІСЬКА РАДА</w:t>
      </w:r>
    </w:p>
    <w:p w:rsidR="00EC3E95" w:rsidRDefault="00EC3E95" w:rsidP="00EC3E95">
      <w:pPr>
        <w:pStyle w:val="a4"/>
        <w:spacing w:before="89" w:line="322" w:lineRule="exact"/>
        <w:ind w:left="0"/>
        <w:jc w:val="center"/>
      </w:pPr>
      <w:r>
        <w:t>МИКОЛАЇВСЬКОЇ ОБЛАСТІ</w:t>
      </w:r>
    </w:p>
    <w:p w:rsidR="004F0063" w:rsidRDefault="004F0063" w:rsidP="00EC3E95">
      <w:pPr>
        <w:pStyle w:val="Heading11"/>
        <w:ind w:left="0" w:right="0"/>
        <w:rPr>
          <w:sz w:val="28"/>
          <w:szCs w:val="28"/>
        </w:rPr>
      </w:pPr>
    </w:p>
    <w:p w:rsidR="00EC3E95" w:rsidRDefault="00EC3E95" w:rsidP="00EC3E9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534"/>
      </w:tblGrid>
      <w:tr w:rsidR="00EC3E95" w:rsidTr="006413F5">
        <w:trPr>
          <w:trHeight w:val="436"/>
        </w:trPr>
        <w:tc>
          <w:tcPr>
            <w:tcW w:w="6204" w:type="dxa"/>
            <w:hideMark/>
          </w:tcPr>
          <w:p w:rsidR="00EC3E95" w:rsidRPr="000E4FE9" w:rsidRDefault="00EC3E95" w:rsidP="001803FC">
            <w:pPr>
              <w:pStyle w:val="a4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6413F5">
              <w:rPr>
                <w:lang w:val="ru-RU"/>
              </w:rPr>
              <w:t>13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6413F5">
              <w:rPr>
                <w:lang w:val="ru-RU"/>
              </w:rPr>
              <w:t>16</w:t>
            </w:r>
          </w:p>
          <w:p w:rsidR="00EC3E95" w:rsidRDefault="00EC3E95" w:rsidP="001803FC">
            <w:pPr>
              <w:pStyle w:val="a4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EC3E95" w:rsidRDefault="00EC3E95" w:rsidP="001803FC">
            <w:pPr>
              <w:pStyle w:val="a4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>
              <w:t>ІІ</w:t>
            </w:r>
            <w:r w:rsidR="006413F5">
              <w:rPr>
                <w:lang w:val="ru-RU"/>
              </w:rPr>
              <w:t xml:space="preserve"> </w:t>
            </w:r>
            <w:proofErr w:type="spellStart"/>
            <w:r w:rsidR="006413F5">
              <w:rPr>
                <w:lang w:val="ru-RU"/>
              </w:rPr>
              <w:t>позачергова</w:t>
            </w:r>
            <w:proofErr w:type="spellEnd"/>
            <w:r>
              <w:t xml:space="preserve"> сесія </w:t>
            </w:r>
          </w:p>
          <w:p w:rsidR="00EC3E95" w:rsidRDefault="00EC3E95" w:rsidP="001803FC">
            <w:pPr>
              <w:pStyle w:val="a4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C3E95" w:rsidRDefault="00EC3E95" w:rsidP="00806C2A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5"/>
        <w:tblW w:w="0" w:type="auto"/>
        <w:tblLook w:val="01E0"/>
      </w:tblPr>
      <w:tblGrid>
        <w:gridCol w:w="5778"/>
      </w:tblGrid>
      <w:tr w:rsidR="00EC3E95" w:rsidRPr="00C431C5" w:rsidTr="006413F5">
        <w:trPr>
          <w:trHeight w:val="947"/>
        </w:trPr>
        <w:tc>
          <w:tcPr>
            <w:tcW w:w="5778" w:type="dxa"/>
            <w:hideMark/>
          </w:tcPr>
          <w:p w:rsidR="00EC3E95" w:rsidRPr="00296F82" w:rsidRDefault="00EC3E95" w:rsidP="006413F5">
            <w:pPr>
              <w:spacing w:line="240" w:lineRule="auto"/>
              <w:ind w:right="-108"/>
              <w:rPr>
                <w:b/>
                <w:sz w:val="28"/>
                <w:szCs w:val="28"/>
                <w:lang w:val="uk-UA"/>
              </w:rPr>
            </w:pPr>
            <w:r w:rsidRPr="00296F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передачу у власність земельної ділянки для ведення фермерського господарства</w:t>
            </w:r>
          </w:p>
        </w:tc>
      </w:tr>
    </w:tbl>
    <w:p w:rsidR="00EC3E95" w:rsidRDefault="00EC3E95" w:rsidP="00806C2A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EC3E95" w:rsidRDefault="00EC3E95" w:rsidP="00806C2A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EC3E95" w:rsidRDefault="00EC3E95" w:rsidP="00806C2A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806C2A" w:rsidRPr="00B22532" w:rsidRDefault="00806C2A" w:rsidP="00806C2A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C431C5">
        <w:rPr>
          <w:sz w:val="28"/>
          <w:szCs w:val="28"/>
          <w:lang w:val="uk-UA"/>
        </w:rPr>
        <w:t xml:space="preserve">Розглянувши заяву громадянки України </w:t>
      </w:r>
      <w:r>
        <w:rPr>
          <w:sz w:val="28"/>
          <w:szCs w:val="28"/>
          <w:lang w:val="uk-UA"/>
        </w:rPr>
        <w:t>Савченко Т.В.</w:t>
      </w:r>
      <w:r w:rsidRPr="00C431C5">
        <w:rPr>
          <w:sz w:val="28"/>
          <w:szCs w:val="28"/>
          <w:lang w:val="uk-UA"/>
        </w:rPr>
        <w:t xml:space="preserve"> щодо </w:t>
      </w:r>
      <w:r w:rsidR="00AD5B14">
        <w:rPr>
          <w:sz w:val="28"/>
          <w:szCs w:val="28"/>
          <w:lang w:val="uk-UA"/>
        </w:rPr>
        <w:t>передачі у приватну власність земельної ділянки</w:t>
      </w:r>
      <w:r w:rsidRPr="00C431C5">
        <w:rPr>
          <w:sz w:val="28"/>
          <w:szCs w:val="28"/>
          <w:lang w:val="uk-UA"/>
        </w:rPr>
        <w:t>, яка перебува</w:t>
      </w:r>
      <w:r w:rsidR="00CA5261">
        <w:rPr>
          <w:sz w:val="28"/>
          <w:szCs w:val="28"/>
          <w:lang w:val="uk-UA"/>
        </w:rPr>
        <w:t>є</w:t>
      </w:r>
      <w:r w:rsidRPr="00C431C5">
        <w:rPr>
          <w:sz w:val="28"/>
          <w:szCs w:val="28"/>
          <w:lang w:val="uk-UA"/>
        </w:rPr>
        <w:t xml:space="preserve"> в постійному користуванні голови фермерського господарства «</w:t>
      </w:r>
      <w:r w:rsidR="00AD5B14">
        <w:rPr>
          <w:sz w:val="28"/>
          <w:szCs w:val="28"/>
          <w:lang w:val="uk-UA"/>
        </w:rPr>
        <w:t>Пріор</w:t>
      </w:r>
      <w:r w:rsidRPr="00C431C5">
        <w:rPr>
          <w:sz w:val="28"/>
          <w:szCs w:val="28"/>
          <w:lang w:val="uk-UA"/>
        </w:rPr>
        <w:t xml:space="preserve">» </w:t>
      </w:r>
      <w:r w:rsidR="00AD5B14">
        <w:rPr>
          <w:sz w:val="28"/>
          <w:szCs w:val="28"/>
          <w:lang w:val="uk-UA"/>
        </w:rPr>
        <w:t>Савченка В.О</w:t>
      </w:r>
      <w:r w:rsidRPr="00C431C5">
        <w:rPr>
          <w:sz w:val="28"/>
          <w:szCs w:val="28"/>
          <w:lang w:val="uk-UA"/>
        </w:rPr>
        <w:t xml:space="preserve">. відповідно до державного акта на право постійного користування землею в межах території </w:t>
      </w:r>
      <w:proofErr w:type="spellStart"/>
      <w:r w:rsidRPr="00C431C5">
        <w:rPr>
          <w:sz w:val="28"/>
          <w:szCs w:val="28"/>
          <w:lang w:val="uk-UA"/>
        </w:rPr>
        <w:t>Новоодеської</w:t>
      </w:r>
      <w:proofErr w:type="spellEnd"/>
      <w:r w:rsidRPr="00C431C5">
        <w:rPr>
          <w:sz w:val="28"/>
          <w:szCs w:val="28"/>
          <w:lang w:val="uk-UA"/>
        </w:rPr>
        <w:t xml:space="preserve"> міської ради Миколаївського району Миколаївської області, </w:t>
      </w:r>
      <w:r w:rsidRPr="00B22532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відповідно статей 12, 31,</w:t>
      </w:r>
      <w:r w:rsidR="00CA5261" w:rsidRPr="00B22532">
        <w:rPr>
          <w:sz w:val="28"/>
          <w:szCs w:val="28"/>
          <w:lang w:val="uk-UA"/>
        </w:rPr>
        <w:t xml:space="preserve"> </w:t>
      </w:r>
      <w:r w:rsidRPr="00B22532">
        <w:rPr>
          <w:sz w:val="28"/>
          <w:szCs w:val="28"/>
          <w:lang w:val="uk-UA"/>
        </w:rPr>
        <w:t xml:space="preserve">32, 118, 122, 125, 126, </w:t>
      </w:r>
      <w:r w:rsidR="00830473" w:rsidRPr="00B22532">
        <w:rPr>
          <w:sz w:val="28"/>
          <w:szCs w:val="28"/>
          <w:lang w:val="uk-UA"/>
        </w:rPr>
        <w:t>пункту 24</w:t>
      </w:r>
      <w:r w:rsidRPr="00B22532">
        <w:rPr>
          <w:sz w:val="28"/>
          <w:szCs w:val="28"/>
          <w:lang w:val="uk-UA"/>
        </w:rPr>
        <w:t xml:space="preserve"> розділу Х Перехідних Положень Земельного кодексу України, </w:t>
      </w:r>
      <w:r w:rsidR="00F4387A" w:rsidRPr="00B22532">
        <w:rPr>
          <w:sz w:val="28"/>
          <w:szCs w:val="28"/>
          <w:lang w:val="uk-UA"/>
        </w:rPr>
        <w:t xml:space="preserve">Закону України </w:t>
      </w:r>
      <w:r w:rsidR="006413F5">
        <w:rPr>
          <w:sz w:val="28"/>
          <w:szCs w:val="28"/>
          <w:lang w:val="uk-UA"/>
        </w:rPr>
        <w:t>«</w:t>
      </w:r>
      <w:r w:rsidR="00F4387A" w:rsidRPr="00B22532">
        <w:rPr>
          <w:sz w:val="28"/>
          <w:szCs w:val="28"/>
          <w:lang w:val="uk-UA"/>
        </w:rPr>
        <w:t>Про фермерське господарство</w:t>
      </w:r>
      <w:r w:rsidR="006413F5">
        <w:rPr>
          <w:sz w:val="28"/>
          <w:szCs w:val="28"/>
          <w:lang w:val="uk-UA"/>
        </w:rPr>
        <w:t>»</w:t>
      </w:r>
      <w:r w:rsidR="00F4387A" w:rsidRPr="00B22532">
        <w:rPr>
          <w:sz w:val="28"/>
          <w:szCs w:val="28"/>
          <w:lang w:val="uk-UA"/>
        </w:rPr>
        <w:t xml:space="preserve">, </w:t>
      </w:r>
      <w:r w:rsidRPr="00B22532">
        <w:rPr>
          <w:sz w:val="28"/>
          <w:szCs w:val="28"/>
          <w:lang w:val="uk-UA"/>
        </w:rPr>
        <w:t>Закону України «Про землеустрій», Закону України «Про державний земельни</w:t>
      </w:r>
      <w:r w:rsidR="00EC3E95">
        <w:rPr>
          <w:sz w:val="28"/>
          <w:szCs w:val="28"/>
          <w:lang w:val="uk-UA"/>
        </w:rPr>
        <w:t>й</w:t>
      </w:r>
      <w:r w:rsidRPr="00B22532">
        <w:rPr>
          <w:sz w:val="28"/>
          <w:szCs w:val="28"/>
          <w:lang w:val="uk-UA"/>
        </w:rPr>
        <w:t xml:space="preserve"> кадастр», Закону України «Про державну реєстрацію речових прав на нерухоме майно та їх обтяжень», міська рада </w:t>
      </w:r>
    </w:p>
    <w:p w:rsidR="00806C2A" w:rsidRPr="00C431C5" w:rsidRDefault="00806C2A" w:rsidP="00806C2A">
      <w:pPr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1C5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 :</w:t>
      </w:r>
      <w:r w:rsidRPr="00C431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06C2A" w:rsidRPr="00C431C5" w:rsidRDefault="00806C2A" w:rsidP="009009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BE4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щодо встановлення (відновлення) меж земельної ділянки </w:t>
      </w:r>
      <w:r w:rsidR="00350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місцевості), що перебуває в пості</w:t>
      </w:r>
      <w:r w:rsidR="00EC3E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йному користуванні гр. України</w:t>
      </w:r>
      <w:r w:rsidR="00350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Савченка Валерія Олександровича для ведення фермерського господарства 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 xml:space="preserve">в межах території </w:t>
      </w:r>
      <w:proofErr w:type="spellStart"/>
      <w:r w:rsidRPr="00C431C5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C431C5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EC3E9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F1E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району Миколаївської області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806C2A" w:rsidRPr="00C431C5" w:rsidRDefault="00806C2A" w:rsidP="009009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Припинити право постійного користування земельною ділянкою площею </w:t>
      </w:r>
      <w:r w:rsidR="00463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63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000 га (кадастровий номер – 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>482488</w:t>
      </w:r>
      <w:r w:rsidR="0046314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>200:0</w:t>
      </w:r>
      <w:r w:rsidR="0046314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463145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гр. </w:t>
      </w:r>
      <w:r w:rsidR="006E1C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Савченку Валерію Олександровичу 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визнати таким, що втратив чинність державний акт на право постійного користування землею, зареєстрований в книзі записів за </w:t>
      </w:r>
      <w:r w:rsidR="006413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463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463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63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квіт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 199</w:t>
      </w:r>
      <w:r w:rsidR="00463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року. 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06C2A" w:rsidRPr="00C431C5" w:rsidRDefault="00806C2A" w:rsidP="009009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Передати у власність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громадянці України </w:t>
      </w:r>
      <w:r w:rsidR="00CA52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463145">
        <w:rPr>
          <w:rFonts w:ascii="Times New Roman" w:hAnsi="Times New Roman" w:cs="Times New Roman"/>
          <w:sz w:val="28"/>
          <w:szCs w:val="28"/>
          <w:lang w:val="uk-UA"/>
        </w:rPr>
        <w:t>авченко Тетяні Вікторівні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(ІПН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 земельн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ділянк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площею</w:t>
      </w:r>
      <w:r w:rsidR="00FB52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46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46C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 ріллі (кадастровий номер – </w:t>
      </w:r>
      <w:r w:rsidR="00846CBF" w:rsidRPr="00C431C5">
        <w:rPr>
          <w:rFonts w:ascii="Times New Roman" w:hAnsi="Times New Roman" w:cs="Times New Roman"/>
          <w:sz w:val="28"/>
          <w:szCs w:val="28"/>
          <w:lang w:val="uk-UA"/>
        </w:rPr>
        <w:t>482488</w:t>
      </w:r>
      <w:r w:rsidR="00846CB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46CBF" w:rsidRPr="00C431C5">
        <w:rPr>
          <w:rFonts w:ascii="Times New Roman" w:hAnsi="Times New Roman" w:cs="Times New Roman"/>
          <w:sz w:val="28"/>
          <w:szCs w:val="28"/>
          <w:lang w:val="uk-UA"/>
        </w:rPr>
        <w:t>200:0</w:t>
      </w:r>
      <w:r w:rsidR="00846C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6CBF" w:rsidRPr="00C431C5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846CB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846CBF" w:rsidRPr="00C431C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 для ведення фермерського господарства (КВЦПЗ – 01.02)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розташовану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</w:t>
      </w:r>
      <w:r w:rsidR="009009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територіальної громади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Pr="00C43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району Миколаївської області. </w:t>
      </w:r>
    </w:p>
    <w:p w:rsidR="00806C2A" w:rsidRPr="00C431C5" w:rsidRDefault="00806C2A" w:rsidP="00806C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4. Громадянці </w:t>
      </w:r>
      <w:r w:rsidR="00846C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Савченко Т.В</w:t>
      </w:r>
      <w:r w:rsidRPr="00C431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 право власності на земельну ділянку у Державному реєстрі речових прав на нерухоме майно.   </w:t>
      </w:r>
    </w:p>
    <w:p w:rsidR="00806C2A" w:rsidRPr="00C431C5" w:rsidRDefault="00806C2A" w:rsidP="00806C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C5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</w:t>
      </w:r>
      <w:proofErr w:type="spellStart"/>
      <w:r w:rsidRPr="00C431C5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1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31C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431C5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1C5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431C5">
        <w:rPr>
          <w:rFonts w:ascii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1C5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431C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C431C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1C5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C4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31C5">
        <w:rPr>
          <w:rFonts w:ascii="Times New Roman" w:hAnsi="Times New Roman" w:cs="Times New Roman"/>
          <w:sz w:val="28"/>
          <w:szCs w:val="28"/>
        </w:rPr>
        <w:t>аграрно-промислового</w:t>
      </w:r>
      <w:proofErr w:type="spellEnd"/>
      <w:r w:rsidRPr="00C4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1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431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1C5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C431C5">
        <w:rPr>
          <w:rFonts w:ascii="Times New Roman" w:hAnsi="Times New Roman" w:cs="Times New Roman"/>
          <w:sz w:val="28"/>
          <w:szCs w:val="28"/>
        </w:rPr>
        <w:t>.</w:t>
      </w:r>
    </w:p>
    <w:p w:rsidR="009009E2" w:rsidRDefault="009009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09E2" w:rsidRDefault="009009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18B" w:rsidRDefault="00806C2A">
      <w:r w:rsidRPr="00C431C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C5">
        <w:rPr>
          <w:rFonts w:ascii="Times New Roman" w:hAnsi="Times New Roman" w:cs="Times New Roman"/>
          <w:sz w:val="28"/>
          <w:szCs w:val="28"/>
          <w:lang w:val="uk-UA"/>
        </w:rPr>
        <w:tab/>
        <w:t>Олександр ПОЛЯКОВ</w:t>
      </w:r>
    </w:p>
    <w:sectPr w:rsidR="0076218B" w:rsidSect="00EC3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806C2A"/>
    <w:rsid w:val="00026534"/>
    <w:rsid w:val="001966B0"/>
    <w:rsid w:val="00200EA2"/>
    <w:rsid w:val="00296F82"/>
    <w:rsid w:val="00350F1E"/>
    <w:rsid w:val="003A5C74"/>
    <w:rsid w:val="004150CC"/>
    <w:rsid w:val="00463145"/>
    <w:rsid w:val="004D1B79"/>
    <w:rsid w:val="004D6CA6"/>
    <w:rsid w:val="004F0063"/>
    <w:rsid w:val="00535052"/>
    <w:rsid w:val="00542827"/>
    <w:rsid w:val="005A76EA"/>
    <w:rsid w:val="006413F5"/>
    <w:rsid w:val="00664F34"/>
    <w:rsid w:val="00696AE4"/>
    <w:rsid w:val="006E1CFC"/>
    <w:rsid w:val="006E6834"/>
    <w:rsid w:val="0076218B"/>
    <w:rsid w:val="00806C2A"/>
    <w:rsid w:val="00830473"/>
    <w:rsid w:val="00846CBF"/>
    <w:rsid w:val="009009E2"/>
    <w:rsid w:val="00901E10"/>
    <w:rsid w:val="00993F1B"/>
    <w:rsid w:val="00AD5B14"/>
    <w:rsid w:val="00B14753"/>
    <w:rsid w:val="00B22532"/>
    <w:rsid w:val="00BE43E1"/>
    <w:rsid w:val="00CA5261"/>
    <w:rsid w:val="00EC3E95"/>
    <w:rsid w:val="00F4387A"/>
    <w:rsid w:val="00FB5239"/>
    <w:rsid w:val="00FC5656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entr">
    <w:name w:val="Sentr"/>
    <w:basedOn w:val="a"/>
    <w:rsid w:val="00806C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06C2A"/>
  </w:style>
  <w:style w:type="paragraph" w:styleId="a4">
    <w:name w:val="Body Text"/>
    <w:basedOn w:val="a"/>
    <w:link w:val="a5"/>
    <w:uiPriority w:val="99"/>
    <w:unhideWhenUsed/>
    <w:qFormat/>
    <w:rsid w:val="00EC3E95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EC3E95"/>
    <w:rPr>
      <w:sz w:val="28"/>
      <w:szCs w:val="28"/>
      <w:lang w:val="uk-UA" w:eastAsia="uk-UA" w:bidi="uk-UA"/>
    </w:rPr>
  </w:style>
  <w:style w:type="character" w:styleId="a6">
    <w:name w:val="Strong"/>
    <w:basedOn w:val="a0"/>
    <w:qFormat/>
    <w:rsid w:val="00EC3E95"/>
    <w:rPr>
      <w:b/>
      <w:bCs/>
    </w:rPr>
  </w:style>
  <w:style w:type="paragraph" w:customStyle="1" w:styleId="Heading11">
    <w:name w:val="Heading 11"/>
    <w:basedOn w:val="a"/>
    <w:uiPriority w:val="99"/>
    <w:rsid w:val="00EC3E95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88D87-1C98-49A5-A34F-E51E1795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17</cp:revision>
  <dcterms:created xsi:type="dcterms:W3CDTF">2023-09-15T06:56:00Z</dcterms:created>
  <dcterms:modified xsi:type="dcterms:W3CDTF">2023-10-19T07:44:00Z</dcterms:modified>
</cp:coreProperties>
</file>