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C1" w:rsidRDefault="00503CC1" w:rsidP="00503CC1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45432689" wp14:editId="3C2A2678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F8110B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503CC1" w:rsidRDefault="00503CC1" w:rsidP="00503CC1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503CC1" w:rsidRDefault="00503CC1" w:rsidP="00503CC1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503CC1" w:rsidRDefault="00503CC1" w:rsidP="00503CC1">
      <w:pPr>
        <w:pStyle w:val="a4"/>
        <w:spacing w:before="89" w:line="322" w:lineRule="exact"/>
        <w:ind w:left="0"/>
        <w:jc w:val="center"/>
      </w:pPr>
    </w:p>
    <w:p w:rsidR="00503CC1" w:rsidRDefault="00503CC1" w:rsidP="00503CC1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503CC1" w:rsidTr="00F100F1">
        <w:trPr>
          <w:trHeight w:val="583"/>
        </w:trPr>
        <w:tc>
          <w:tcPr>
            <w:tcW w:w="5954" w:type="dxa"/>
            <w:hideMark/>
          </w:tcPr>
          <w:p w:rsidR="00503CC1" w:rsidRDefault="00503CC1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1C06A4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1C06A4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1C06A4">
              <w:t>38</w:t>
            </w:r>
          </w:p>
          <w:p w:rsidR="00503CC1" w:rsidRDefault="00503CC1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503CC1" w:rsidRDefault="00503CC1" w:rsidP="001C06A4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503CC1" w:rsidRDefault="00503CC1" w:rsidP="00503C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03CC1" w:rsidTr="00503CC1">
        <w:trPr>
          <w:trHeight w:val="561"/>
        </w:trPr>
        <w:tc>
          <w:tcPr>
            <w:tcW w:w="5529" w:type="dxa"/>
          </w:tcPr>
          <w:p w:rsidR="00503CC1" w:rsidRPr="000A09F2" w:rsidRDefault="00503CC1" w:rsidP="00503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r>
              <w:rPr>
                <w:b/>
                <w:sz w:val="28"/>
                <w:szCs w:val="28"/>
              </w:rPr>
              <w:t>Ясна Поляна</w:t>
            </w:r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503CC1" w:rsidRDefault="00503CC1" w:rsidP="001E5B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E5BA6" w:rsidRPr="00183AC0" w:rsidRDefault="001E5BA6" w:rsidP="001E5B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9A0C90">
        <w:rPr>
          <w:sz w:val="28"/>
          <w:szCs w:val="28"/>
        </w:rPr>
        <w:t>Ясна Поляна</w:t>
      </w:r>
      <w:r w:rsidRPr="00183AC0">
        <w:rPr>
          <w:sz w:val="28"/>
          <w:szCs w:val="28"/>
        </w:rPr>
        <w:t>, розроблену  Інститутом землеустрою та земельно правових відносин, керуючись ст. 12, 201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503CC1">
        <w:rPr>
          <w:sz w:val="28"/>
          <w:szCs w:val="28"/>
        </w:rPr>
        <w:t>шової оцінки земельних ділянок»</w:t>
      </w:r>
      <w:r w:rsidRPr="00183AC0">
        <w:rPr>
          <w:sz w:val="28"/>
          <w:szCs w:val="28"/>
        </w:rPr>
        <w:t xml:space="preserve">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1E5BA6" w:rsidRPr="00503CC1" w:rsidRDefault="001E5BA6" w:rsidP="001E5BA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503CC1">
        <w:rPr>
          <w:b/>
          <w:color w:val="000000"/>
          <w:sz w:val="28"/>
          <w:szCs w:val="28"/>
        </w:rPr>
        <w:t>В И Р I Ш И Л А:</w:t>
      </w:r>
    </w:p>
    <w:p w:rsidR="001E5BA6" w:rsidRPr="00183AC0" w:rsidRDefault="001E5BA6" w:rsidP="00503CC1">
      <w:pPr>
        <w:pStyle w:val="a4"/>
        <w:ind w:left="0" w:firstLine="567"/>
        <w:jc w:val="both"/>
      </w:pPr>
      <w:r w:rsidRPr="00183AC0">
        <w:t xml:space="preserve">1. Затвердити технічну документацію з нормативної грошової оцінки земельних ділянок села </w:t>
      </w:r>
      <w:r w:rsidR="00FF1243">
        <w:t>Ясна Поляна</w:t>
      </w:r>
      <w:r w:rsidRPr="00183AC0">
        <w:t xml:space="preserve"> Миколаївського району Миколаївської області.</w:t>
      </w:r>
    </w:p>
    <w:p w:rsidR="001E5BA6" w:rsidRPr="00183AC0" w:rsidRDefault="001E5BA6" w:rsidP="00503CC1">
      <w:pPr>
        <w:pStyle w:val="a4"/>
        <w:ind w:left="0" w:firstLine="567"/>
        <w:jc w:val="both"/>
      </w:pPr>
      <w:r w:rsidRPr="00183AC0">
        <w:t>2. Ввести в дію з 01.01.202</w:t>
      </w:r>
      <w:r w:rsidR="00B143F4">
        <w:t>6</w:t>
      </w:r>
      <w:bookmarkStart w:id="0" w:name="_GoBack"/>
      <w:bookmarkEnd w:id="0"/>
      <w:r w:rsidRPr="00183AC0">
        <w:t xml:space="preserve">р. нормативну грошову оцінку земель села </w:t>
      </w:r>
      <w:r w:rsidR="00FF1243">
        <w:t>Ясна Поляна</w:t>
      </w:r>
      <w:r w:rsidRPr="00183AC0">
        <w:t>.</w:t>
      </w:r>
    </w:p>
    <w:p w:rsidR="001E5BA6" w:rsidRPr="00183AC0" w:rsidRDefault="001E5BA6" w:rsidP="00503CC1">
      <w:pPr>
        <w:pStyle w:val="a4"/>
        <w:ind w:left="0" w:firstLine="567"/>
        <w:jc w:val="both"/>
      </w:pPr>
      <w:r w:rsidRPr="00183AC0">
        <w:t xml:space="preserve">3. Нормативна грошова оцінка земель села </w:t>
      </w:r>
      <w:r w:rsidR="00FF1243">
        <w:t>Ясна Поляна</w:t>
      </w:r>
      <w:r w:rsidRPr="00183AC0">
        <w:t xml:space="preserve"> підлягає щорічній індексації відповідно до вимог чинного законодавства.</w:t>
      </w:r>
    </w:p>
    <w:p w:rsidR="001E5BA6" w:rsidRPr="00183AC0" w:rsidRDefault="001E5BA6" w:rsidP="00503CC1">
      <w:pPr>
        <w:pStyle w:val="a4"/>
        <w:ind w:left="0" w:firstLine="567"/>
        <w:jc w:val="both"/>
      </w:pPr>
      <w:r w:rsidRPr="00183AC0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1E5BA6" w:rsidRPr="00183AC0" w:rsidRDefault="001E5BA6" w:rsidP="00503CC1">
      <w:pPr>
        <w:pStyle w:val="a4"/>
        <w:ind w:left="0" w:firstLine="567"/>
        <w:jc w:val="both"/>
        <w:rPr>
          <w:caps/>
        </w:rPr>
      </w:pPr>
      <w:r w:rsidRPr="00183AC0"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503CC1" w:rsidRDefault="00503CC1" w:rsidP="006E7150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1C06A4" w:rsidRDefault="001C06A4" w:rsidP="006E7150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CD1A9D" w:rsidRDefault="001E5BA6" w:rsidP="006E7150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="001C06A4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>Олександр ПОЛЯКОВ      </w:t>
      </w:r>
    </w:p>
    <w:sectPr w:rsidR="00CD1A9D" w:rsidSect="00503CC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22"/>
    <w:rsid w:val="001C06A4"/>
    <w:rsid w:val="001E5BA6"/>
    <w:rsid w:val="00503CC1"/>
    <w:rsid w:val="006E7150"/>
    <w:rsid w:val="007D4A4C"/>
    <w:rsid w:val="009A0C90"/>
    <w:rsid w:val="00B143F4"/>
    <w:rsid w:val="00CD1A9D"/>
    <w:rsid w:val="00D50922"/>
    <w:rsid w:val="00E03F7F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6DB"/>
  <w15:chartTrackingRefBased/>
  <w15:docId w15:val="{123B47F0-077E-44D1-B13C-89B26B3F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E03F7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E03F7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E03F7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50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cp:lastPrinted>2024-12-19T07:13:00Z</cp:lastPrinted>
  <dcterms:created xsi:type="dcterms:W3CDTF">2024-11-14T12:55:00Z</dcterms:created>
  <dcterms:modified xsi:type="dcterms:W3CDTF">2024-12-19T07:13:00Z</dcterms:modified>
</cp:coreProperties>
</file>