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D2AEC" w:rsidP="000D2AEC">
      <w:pPr>
        <w:jc w:val="center"/>
        <w:rPr>
          <w:lang w:val="uk-UA"/>
        </w:rPr>
      </w:pPr>
      <w:r w:rsidRPr="00F74C82">
        <w:rPr>
          <w:sz w:val="23"/>
          <w:szCs w:val="24"/>
          <w:lang w:val="uk-UA" w:eastAsia="uk-UA" w:bidi="uk-UA"/>
        </w:rPr>
      </w:r>
      <w:r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43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Про визнання переможця конкурсу</w:t>
      </w: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з перевезення пасажирів на автобусному</w:t>
      </w: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маршруті загального користування</w:t>
      </w:r>
    </w:p>
    <w:p w:rsidR="000D2AEC" w:rsidRPr="00D51A9C" w:rsidRDefault="000D2AEC" w:rsidP="000D2AEC">
      <w:pPr>
        <w:pStyle w:val="a5"/>
        <w:rPr>
          <w:b/>
        </w:rPr>
      </w:pPr>
      <w:r w:rsidRPr="00D51A9C">
        <w:rPr>
          <w:b/>
        </w:rPr>
        <w:t>"Нова Одеса (автовокзал) - Троїцьке"</w:t>
      </w:r>
    </w:p>
    <w:p w:rsidR="000D2AEC" w:rsidRPr="00F7764B" w:rsidRDefault="000D2AEC" w:rsidP="000D2AEC">
      <w:pPr>
        <w:rPr>
          <w:sz w:val="28"/>
          <w:szCs w:val="28"/>
          <w:lang w:val="uk-UA"/>
        </w:rPr>
      </w:pPr>
    </w:p>
    <w:p w:rsidR="000D2AEC" w:rsidRDefault="000D2AEC" w:rsidP="000D2AEC">
      <w:pPr>
        <w:pStyle w:val="a5"/>
        <w:ind w:firstLine="708"/>
        <w:jc w:val="both"/>
      </w:pPr>
      <w:r>
        <w:t xml:space="preserve">Відповідно до пункту 12 статті 30 Закону України  "Про місцеве самоврядування в Україні", статей 6,7,43,44,45,46 Закону України  «Про автомобільний транспорт», пункту 49 Постанови Кабінету Міністрів від 03.12.2008 року №1081 «Про затвердження порядку проведення конкурсу з перевезення пасажирів на автобусному маршруті загального користування», пункту 35  Умов і порядку проведення конкурсу з перевезення пасажирів на автобусних маршрутах загального користування, затверджених рішенням виконавчого комітету міської ради від 10.02.2021 року № 16, на підставі Протоколу від 29.03.2021 року № 2 засідання конкурсного комітету з визначення переможця конкурсу з перевезення пасажирів на автобусних маршрутах загального користування, виконавчий комітет  міської ради </w:t>
      </w:r>
    </w:p>
    <w:p w:rsidR="000D2AEC" w:rsidRDefault="000D2AEC" w:rsidP="000D2AEC">
      <w:pPr>
        <w:jc w:val="both"/>
        <w:rPr>
          <w:b/>
          <w:sz w:val="28"/>
          <w:szCs w:val="28"/>
          <w:lang w:val="uk-UA"/>
        </w:rPr>
      </w:pPr>
      <w:r w:rsidRPr="00C378DC">
        <w:rPr>
          <w:b/>
          <w:szCs w:val="24"/>
          <w:lang w:val="uk-UA"/>
        </w:rPr>
        <w:t>ВИРІШИВ</w:t>
      </w:r>
      <w:r>
        <w:rPr>
          <w:b/>
          <w:sz w:val="28"/>
          <w:szCs w:val="28"/>
          <w:lang w:val="uk-UA"/>
        </w:rPr>
        <w:t>:</w:t>
      </w:r>
    </w:p>
    <w:p w:rsidR="000D2AEC" w:rsidRDefault="000D2AEC" w:rsidP="000D2AEC">
      <w:pPr>
        <w:pStyle w:val="a5"/>
        <w:jc w:val="both"/>
      </w:pPr>
      <w:r w:rsidRPr="003255F3">
        <w:t>1.</w:t>
      </w:r>
      <w:r>
        <w:t xml:space="preserve"> Визнати переможцем конкурсу за об’єктом конкурсу на приміському автобусному маршруті загального користування № 210 "Нова Одеса (автовокзал) - Троїцьке" - товариство з додатковою відповідальністю "Автомобіліст" та укласти з перевізником договір терміном на 5 (п</w:t>
      </w:r>
      <w:r w:rsidRPr="00052B2B">
        <w:t>'</w:t>
      </w:r>
      <w:r>
        <w:t>ять) років.</w:t>
      </w:r>
    </w:p>
    <w:p w:rsidR="000D2AEC" w:rsidRDefault="000D2AEC" w:rsidP="000D2AEC">
      <w:pPr>
        <w:pStyle w:val="a5"/>
        <w:jc w:val="both"/>
      </w:pPr>
      <w:r>
        <w:t>2</w:t>
      </w:r>
      <w:r w:rsidRPr="003255F3">
        <w:t xml:space="preserve">.Контроль за виконанням </w:t>
      </w:r>
      <w:r>
        <w:t xml:space="preserve">даного </w:t>
      </w:r>
      <w:r w:rsidRPr="003255F3">
        <w:t xml:space="preserve"> рішення покласти на заступника міського голови </w:t>
      </w:r>
      <w:r>
        <w:t xml:space="preserve"> Світлану </w:t>
      </w:r>
      <w:r w:rsidRPr="003255F3">
        <w:t xml:space="preserve">Злу. </w:t>
      </w:r>
    </w:p>
    <w:p w:rsidR="000D2AEC" w:rsidRDefault="000D2AEC" w:rsidP="000D2AEC">
      <w:pPr>
        <w:rPr>
          <w:szCs w:val="24"/>
          <w:lang w:val="uk-UA"/>
        </w:rPr>
      </w:pPr>
    </w:p>
    <w:p w:rsidR="000D2AEC" w:rsidRPr="00D51A9C" w:rsidRDefault="000D2AEC" w:rsidP="000D2AEC">
      <w:pPr>
        <w:rPr>
          <w:b/>
          <w:szCs w:val="24"/>
          <w:lang w:val="uk-UA"/>
        </w:rPr>
      </w:pPr>
      <w:r w:rsidRPr="00D51A9C">
        <w:rPr>
          <w:b/>
          <w:szCs w:val="24"/>
          <w:lang w:val="uk-UA"/>
        </w:rPr>
        <w:t>Міський голова                                                                           Олександр ПОЛЯКОВ</w:t>
      </w:r>
    </w:p>
    <w:p w:rsidR="000D2AEC" w:rsidRDefault="000D2AEC" w:rsidP="000D2AEC">
      <w:pPr>
        <w:pStyle w:val="a3"/>
        <w:spacing w:before="89" w:line="322" w:lineRule="exact"/>
        <w:ind w:left="1418" w:right="1559"/>
        <w:jc w:val="center"/>
      </w:pPr>
    </w:p>
    <w:p w:rsidR="000D2AEC" w:rsidRPr="000D2AEC" w:rsidRDefault="000D2AEC">
      <w:pPr>
        <w:rPr>
          <w:lang w:val="uk-UA"/>
        </w:rPr>
      </w:pPr>
    </w:p>
    <w:sectPr w:rsidR="000D2AEC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1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2021-04-08T11:30:00Z</dcterms:created>
  <dcterms:modified xsi:type="dcterms:W3CDTF">2021-04-08T11:35:00Z</dcterms:modified>
</cp:coreProperties>
</file>