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7" w:rsidRDefault="00EA3297" w:rsidP="00EA3297"/>
    <w:p w:rsidR="00EA3297" w:rsidRDefault="00EA3297" w:rsidP="00EA3297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A3297" w:rsidRPr="00FD41B3" w:rsidRDefault="00EA3297" w:rsidP="00EA329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EA3297" w:rsidRPr="00FD41B3" w:rsidRDefault="00EA3297" w:rsidP="00EA329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EA3297" w:rsidRPr="00FD41B3" w:rsidRDefault="00EA3297" w:rsidP="00EA329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EA3297" w:rsidRPr="00200735" w:rsidRDefault="00EA3297" w:rsidP="00EA3297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EA3297" w:rsidRPr="00BC2DDE" w:rsidRDefault="00EA3297" w:rsidP="00EA3297">
      <w:pPr>
        <w:pStyle w:val="a5"/>
        <w:rPr>
          <w:b/>
          <w:sz w:val="23"/>
          <w:szCs w:val="24"/>
        </w:rPr>
      </w:pPr>
    </w:p>
    <w:p w:rsidR="00EA3297" w:rsidRDefault="00EA3297" w:rsidP="00EA3297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124</w:t>
      </w:r>
      <w:r w:rsidRPr="00102E5A">
        <w:rPr>
          <w:b/>
        </w:rPr>
        <w:t xml:space="preserve"> </w:t>
      </w:r>
    </w:p>
    <w:p w:rsidR="00EA3297" w:rsidRDefault="00EA3297" w:rsidP="00EA3297">
      <w:pPr>
        <w:rPr>
          <w:b/>
        </w:rPr>
      </w:pPr>
    </w:p>
    <w:p w:rsidR="0009281C" w:rsidRDefault="0009281C" w:rsidP="00EA3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431"/>
          <w:tab w:val="left" w:pos="9761"/>
        </w:tabs>
        <w:spacing w:before="89" w:after="60"/>
        <w:ind w:hanging="360"/>
        <w:jc w:val="both"/>
        <w:rPr>
          <w:b/>
        </w:rPr>
      </w:pPr>
      <w:r>
        <w:rPr>
          <w:color w:val="000000"/>
          <w:sz w:val="26"/>
          <w:szCs w:val="26"/>
        </w:rPr>
        <w:t xml:space="preserve">   </w:t>
      </w:r>
    </w:p>
    <w:p w:rsidR="0009281C" w:rsidRDefault="0009281C" w:rsidP="000928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створення комісії з питань </w:t>
      </w:r>
    </w:p>
    <w:p w:rsidR="0009281C" w:rsidRDefault="0009281C" w:rsidP="000928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визначення стану зелених насаджень </w:t>
      </w:r>
    </w:p>
    <w:p w:rsidR="0009281C" w:rsidRDefault="0009281C" w:rsidP="0009281C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 їх відновної вартості за зверненням</w:t>
      </w:r>
    </w:p>
    <w:p w:rsidR="0009281C" w:rsidRDefault="0009281C" w:rsidP="000928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Козаченко О.Ю.</w:t>
      </w:r>
    </w:p>
    <w:p w:rsidR="0009281C" w:rsidRDefault="0009281C" w:rsidP="0009281C">
      <w:pPr>
        <w:rPr>
          <w:sz w:val="26"/>
          <w:szCs w:val="26"/>
        </w:rPr>
      </w:pPr>
    </w:p>
    <w:p w:rsidR="0009281C" w:rsidRDefault="0009281C" w:rsidP="000928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 р. № 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громадянина Козаченко О.Ю., виконавчий комітет міської ради</w:t>
      </w:r>
    </w:p>
    <w:p w:rsidR="0009281C" w:rsidRDefault="0009281C" w:rsidP="000928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09281C" w:rsidRDefault="0009281C" w:rsidP="0009281C">
      <w:pPr>
        <w:jc w:val="both"/>
        <w:rPr>
          <w:b/>
          <w:sz w:val="26"/>
          <w:szCs w:val="26"/>
        </w:rPr>
      </w:pPr>
    </w:p>
    <w:p w:rsidR="0009281C" w:rsidRDefault="0009281C" w:rsidP="000928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Щербина Віктор Віталійович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  <w:t xml:space="preserve">голова комісії, начальник відділу з питань житлово - комунального господарства, благоустрою, будівництва, розвитку інфраструктури та комунальної власності. 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Члени комісії: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6"/>
          <w:szCs w:val="26"/>
        </w:rPr>
      </w:pP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Литвиненко Юрій Іванович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  <w:t xml:space="preserve">головний спеціаліст відділу з питань житлово - комунального господарства, благоустрою, </w:t>
      </w:r>
      <w:r>
        <w:rPr>
          <w:color w:val="000000"/>
          <w:sz w:val="26"/>
          <w:szCs w:val="26"/>
        </w:rPr>
        <w:lastRenderedPageBreak/>
        <w:t>будівництва, розвитку інфраструктури та комунальної власності;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Полівко Сергій Михайлович</w:t>
      </w:r>
      <w:r>
        <w:rPr>
          <w:color w:val="000000"/>
          <w:sz w:val="26"/>
          <w:szCs w:val="26"/>
        </w:rPr>
        <w:tab/>
        <w:t>- головний спеціаліст відділу з питань житлово - комунального господарства, благоустрою, будівництва, розвитку інфраструктури та комунальної власності;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Глухман</w:t>
      </w:r>
      <w:proofErr w:type="spellEnd"/>
      <w:r>
        <w:rPr>
          <w:color w:val="000000"/>
          <w:sz w:val="26"/>
          <w:szCs w:val="26"/>
        </w:rPr>
        <w:t xml:space="preserve"> Анна Леонідівна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  <w:t>провідний спеціаліст відділу з питань земельних відносин та екології;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Пилипець</w:t>
      </w:r>
      <w:proofErr w:type="spellEnd"/>
      <w:r>
        <w:rPr>
          <w:color w:val="000000"/>
          <w:sz w:val="26"/>
          <w:szCs w:val="26"/>
        </w:rPr>
        <w:t xml:space="preserve"> Ольга Зіновіївна </w:t>
      </w:r>
      <w:r>
        <w:rPr>
          <w:color w:val="000000"/>
          <w:sz w:val="26"/>
          <w:szCs w:val="26"/>
        </w:rPr>
        <w:tab/>
        <w:t>- головний інспектор КП «Правопорядок»;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представник Державної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екологічної інспекції Південно -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Західного округу (Миколаївська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line="240" w:lineRule="auto"/>
        <w:ind w:left="4320" w:hanging="43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 Одеська області)</w:t>
      </w:r>
      <w:r>
        <w:rPr>
          <w:color w:val="000000"/>
          <w:sz w:val="26"/>
          <w:szCs w:val="26"/>
        </w:rPr>
        <w:tab/>
        <w:t xml:space="preserve"> -</w:t>
      </w:r>
      <w:r>
        <w:rPr>
          <w:color w:val="000000"/>
          <w:sz w:val="26"/>
          <w:szCs w:val="26"/>
        </w:rPr>
        <w:tab/>
        <w:t xml:space="preserve"> за узгодженням.</w:t>
      </w:r>
    </w:p>
    <w:p w:rsidR="0009281C" w:rsidRDefault="0009281C" w:rsidP="0009281C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spacing w:line="240" w:lineRule="auto"/>
        <w:ind w:left="4678" w:hanging="4678"/>
        <w:jc w:val="both"/>
        <w:rPr>
          <w:color w:val="000000"/>
          <w:sz w:val="26"/>
          <w:szCs w:val="26"/>
        </w:rPr>
      </w:pPr>
    </w:p>
    <w:p w:rsidR="0009281C" w:rsidRDefault="0009281C" w:rsidP="0009281C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перехрестя вул. Центральна та Торгова.</w:t>
      </w:r>
    </w:p>
    <w:p w:rsidR="0009281C" w:rsidRDefault="0009281C" w:rsidP="0009281C">
      <w:pPr>
        <w:jc w:val="both"/>
        <w:rPr>
          <w:sz w:val="26"/>
          <w:szCs w:val="26"/>
        </w:rPr>
      </w:pPr>
      <w:r>
        <w:rPr>
          <w:sz w:val="26"/>
          <w:szCs w:val="26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09281C" w:rsidRDefault="0009281C" w:rsidP="0009281C">
      <w:pPr>
        <w:jc w:val="both"/>
        <w:rPr>
          <w:sz w:val="26"/>
          <w:szCs w:val="26"/>
        </w:rPr>
      </w:pPr>
      <w:r>
        <w:rPr>
          <w:sz w:val="26"/>
          <w:szCs w:val="26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09281C" w:rsidRDefault="0009281C" w:rsidP="0009281C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виконанням цього рішення покласти на заступника міського голови    Журбу І.М.</w:t>
      </w:r>
    </w:p>
    <w:p w:rsidR="0009281C" w:rsidRDefault="0009281C" w:rsidP="0009281C">
      <w:pPr>
        <w:rPr>
          <w:sz w:val="26"/>
          <w:szCs w:val="26"/>
        </w:rPr>
      </w:pPr>
    </w:p>
    <w:p w:rsidR="0009281C" w:rsidRDefault="0009281C" w:rsidP="0009281C">
      <w:pPr>
        <w:rPr>
          <w:sz w:val="26"/>
          <w:szCs w:val="26"/>
        </w:rPr>
      </w:pPr>
    </w:p>
    <w:p w:rsidR="00E90078" w:rsidRDefault="0009281C" w:rsidP="0009281C">
      <w:r>
        <w:rPr>
          <w:b/>
          <w:sz w:val="26"/>
          <w:szCs w:val="26"/>
        </w:rPr>
        <w:t>Міський голова                                                                        Олександр ПОЛЯКОВ</w:t>
      </w:r>
      <w:bookmarkStart w:id="0" w:name="_GoBack"/>
      <w:bookmarkEnd w:id="0"/>
    </w:p>
    <w:sectPr w:rsidR="00E90078" w:rsidSect="005F14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E4DDB"/>
    <w:rsid w:val="0009281C"/>
    <w:rsid w:val="004C3C27"/>
    <w:rsid w:val="005F14D2"/>
    <w:rsid w:val="009873D1"/>
    <w:rsid w:val="00AE4DDB"/>
    <w:rsid w:val="00B27AE8"/>
    <w:rsid w:val="00EA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3297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A3297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EA3297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EA3297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EA3297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2021-08-25T10:06:00Z</dcterms:created>
  <dcterms:modified xsi:type="dcterms:W3CDTF">2021-08-26T10:30:00Z</dcterms:modified>
</cp:coreProperties>
</file>