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54" w:rsidRDefault="00C31B54" w:rsidP="00C31B54"/>
    <w:p w:rsidR="00C31B54" w:rsidRDefault="00C31B54" w:rsidP="00C31B54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31B54" w:rsidRPr="00FD41B3" w:rsidRDefault="00C31B54" w:rsidP="00C31B5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C31B54" w:rsidRPr="00FD41B3" w:rsidRDefault="00C31B54" w:rsidP="00C31B5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C31B54" w:rsidRPr="00FD41B3" w:rsidRDefault="00C31B54" w:rsidP="00C31B5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C31B54" w:rsidRPr="00200735" w:rsidRDefault="00C31B54" w:rsidP="00C31B54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C31B54" w:rsidRPr="00BC2DDE" w:rsidRDefault="00C31B54" w:rsidP="00C31B54">
      <w:pPr>
        <w:pStyle w:val="a5"/>
        <w:rPr>
          <w:b/>
          <w:sz w:val="23"/>
          <w:szCs w:val="24"/>
        </w:rPr>
      </w:pPr>
    </w:p>
    <w:p w:rsidR="00C31B54" w:rsidRDefault="00C31B54" w:rsidP="00C31B54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145</w:t>
      </w:r>
      <w:r w:rsidRPr="00102E5A">
        <w:rPr>
          <w:b/>
        </w:rPr>
        <w:t xml:space="preserve"> </w:t>
      </w:r>
    </w:p>
    <w:p w:rsidR="00C31B54" w:rsidRDefault="00C31B54" w:rsidP="00C31B54">
      <w:pPr>
        <w:rPr>
          <w:b/>
        </w:rPr>
      </w:pPr>
    </w:p>
    <w:p w:rsidR="005E1C95" w:rsidRDefault="005E1C95" w:rsidP="005E1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5E1C95" w:rsidRDefault="005E1C95" w:rsidP="005E1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</w:rPr>
      </w:pPr>
    </w:p>
    <w:p w:rsidR="00C31B54" w:rsidRDefault="005E1C95" w:rsidP="00C31B5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влаштування </w:t>
      </w:r>
      <w:r w:rsidR="00C31B54" w:rsidRPr="00C31B54">
        <w:rPr>
          <w:b/>
          <w:color w:val="000000"/>
          <w:sz w:val="26"/>
          <w:szCs w:val="26"/>
        </w:rPr>
        <w:t>Особа 1</w:t>
      </w:r>
      <w:r w:rsidR="00C31B54">
        <w:rPr>
          <w:color w:val="000000"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на повне </w:t>
      </w:r>
    </w:p>
    <w:p w:rsidR="00C31B54" w:rsidRDefault="005E1C95" w:rsidP="005E1C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державне утримання</w:t>
      </w:r>
      <w:r w:rsidR="00C31B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державному </w:t>
      </w:r>
    </w:p>
    <w:p w:rsidR="005E1C95" w:rsidRDefault="005E1C95" w:rsidP="005E1C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навчальному закладі</w:t>
      </w:r>
    </w:p>
    <w:p w:rsidR="005E1C95" w:rsidRDefault="005E1C95" w:rsidP="005E1C95">
      <w:pPr>
        <w:jc w:val="both"/>
        <w:rPr>
          <w:sz w:val="26"/>
          <w:szCs w:val="26"/>
        </w:rPr>
      </w:pPr>
    </w:p>
    <w:p w:rsidR="005E1C95" w:rsidRDefault="005E1C95" w:rsidP="005E1C95">
      <w:pPr>
        <w:jc w:val="both"/>
        <w:rPr>
          <w:sz w:val="26"/>
          <w:szCs w:val="26"/>
        </w:rPr>
      </w:pPr>
    </w:p>
    <w:p w:rsidR="005E1C95" w:rsidRDefault="005E1C95" w:rsidP="005E1C9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Вiдповiдно</w:t>
      </w:r>
      <w:proofErr w:type="spellEnd"/>
      <w:r>
        <w:rPr>
          <w:sz w:val="26"/>
          <w:szCs w:val="26"/>
        </w:rPr>
        <w:t xml:space="preserve"> до статті 34 Закону України «Про місцеве самоврядування в Україні», керуючись статтями 1, 11 Закону України «Про забезпечення </w:t>
      </w:r>
      <w:proofErr w:type="spellStart"/>
      <w:r>
        <w:rPr>
          <w:sz w:val="26"/>
          <w:szCs w:val="26"/>
        </w:rPr>
        <w:t>органiзацiйно-правових</w:t>
      </w:r>
      <w:proofErr w:type="spellEnd"/>
      <w:r>
        <w:rPr>
          <w:sz w:val="26"/>
          <w:szCs w:val="26"/>
        </w:rPr>
        <w:t xml:space="preserve"> умов </w:t>
      </w:r>
      <w:proofErr w:type="spellStart"/>
      <w:r>
        <w:rPr>
          <w:sz w:val="26"/>
          <w:szCs w:val="26"/>
        </w:rPr>
        <w:t>соцiального</w:t>
      </w:r>
      <w:proofErr w:type="spellEnd"/>
      <w:r>
        <w:rPr>
          <w:sz w:val="26"/>
          <w:szCs w:val="26"/>
        </w:rPr>
        <w:t xml:space="preserve"> захисту </w:t>
      </w:r>
      <w:proofErr w:type="spellStart"/>
      <w:r>
        <w:rPr>
          <w:sz w:val="26"/>
          <w:szCs w:val="26"/>
        </w:rPr>
        <w:t>дiтей-сирiт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дiтей</w:t>
      </w:r>
      <w:proofErr w:type="spellEnd"/>
      <w:r>
        <w:rPr>
          <w:sz w:val="26"/>
          <w:szCs w:val="26"/>
        </w:rPr>
        <w:t xml:space="preserve">, позбавлених </w:t>
      </w:r>
      <w:r w:rsidR="00C31B54">
        <w:rPr>
          <w:sz w:val="26"/>
          <w:szCs w:val="26"/>
        </w:rPr>
        <w:t xml:space="preserve">батьківського </w:t>
      </w:r>
      <w:proofErr w:type="spellStart"/>
      <w:r>
        <w:rPr>
          <w:sz w:val="26"/>
          <w:szCs w:val="26"/>
        </w:rPr>
        <w:t>пiклування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статтi</w:t>
      </w:r>
      <w:proofErr w:type="spellEnd"/>
      <w:r>
        <w:rPr>
          <w:sz w:val="26"/>
          <w:szCs w:val="26"/>
        </w:rPr>
        <w:t xml:space="preserve"> 24 Закону України «Про охорону дитинства»,  статті 248 Сімейного кодексу України, пункту 35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від  24 вересня 2008 року №866, статей 245,  248 Сімейного кодексу України, розпорядження Миколаївської районної державної адміністрації    від 03.03.2021 № 51-р «Про надання  статусу дитини-сироти </w:t>
      </w:r>
      <w:r w:rsidR="00C31B54">
        <w:rPr>
          <w:color w:val="000000"/>
          <w:sz w:val="26"/>
          <w:szCs w:val="26"/>
        </w:rPr>
        <w:t xml:space="preserve">Особа 1  </w:t>
      </w:r>
      <w:r>
        <w:rPr>
          <w:sz w:val="26"/>
          <w:szCs w:val="26"/>
        </w:rPr>
        <w:t xml:space="preserve">», виконавчий комітет міської ради </w:t>
      </w:r>
    </w:p>
    <w:p w:rsidR="005E1C95" w:rsidRDefault="005E1C95" w:rsidP="005E1C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5E1C95" w:rsidRDefault="005E1C95" w:rsidP="005E1C95">
      <w:pPr>
        <w:jc w:val="both"/>
        <w:rPr>
          <w:sz w:val="26"/>
          <w:szCs w:val="26"/>
        </w:rPr>
      </w:pPr>
    </w:p>
    <w:p w:rsidR="005E1C95" w:rsidRDefault="005E1C95" w:rsidP="005E1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Влаштувати </w:t>
      </w:r>
      <w:r w:rsidR="00C31B54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</w:rPr>
        <w:t xml:space="preserve">, </w:t>
      </w:r>
      <w:r w:rsidR="00C31B54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року народження, на повне державне утримання до Антонівської загальноосвітньої школи-інтернату І-ІІІ ступенів Миколаївської  обласної ради терміном на 2021-202</w:t>
      </w:r>
      <w:r w:rsidR="00C31B5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навчальний рік . </w:t>
      </w:r>
    </w:p>
    <w:p w:rsidR="005E1C95" w:rsidRDefault="005E1C95" w:rsidP="005E1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Новоодеської</w:t>
      </w:r>
      <w:proofErr w:type="spellEnd"/>
      <w:r>
        <w:rPr>
          <w:color w:val="000000"/>
          <w:sz w:val="26"/>
          <w:szCs w:val="26"/>
        </w:rPr>
        <w:t xml:space="preserve"> міської ради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         </w:t>
      </w:r>
    </w:p>
    <w:p w:rsidR="005E1C95" w:rsidRDefault="005E1C95" w:rsidP="005E1C95">
      <w:pPr>
        <w:ind w:firstLine="709"/>
        <w:jc w:val="both"/>
        <w:rPr>
          <w:sz w:val="26"/>
          <w:szCs w:val="26"/>
        </w:rPr>
      </w:pPr>
    </w:p>
    <w:p w:rsidR="005E1C95" w:rsidRDefault="005E1C95" w:rsidP="005E1C95">
      <w:pPr>
        <w:ind w:firstLine="709"/>
        <w:jc w:val="both"/>
        <w:rPr>
          <w:sz w:val="26"/>
          <w:szCs w:val="26"/>
        </w:rPr>
      </w:pPr>
    </w:p>
    <w:p w:rsidR="005E1C95" w:rsidRDefault="005E1C95" w:rsidP="005E1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Міський голова                                                               Олександр ПОЛЯКОВ                </w:t>
      </w:r>
    </w:p>
    <w:p w:rsidR="00E90078" w:rsidRDefault="004A4D98">
      <w:bookmarkStart w:id="0" w:name="_GoBack"/>
      <w:bookmarkEnd w:id="0"/>
    </w:p>
    <w:sectPr w:rsidR="00E90078" w:rsidSect="00F63C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32EA"/>
    <w:multiLevelType w:val="multilevel"/>
    <w:tmpl w:val="DACC7A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4842F6"/>
    <w:rsid w:val="004842F6"/>
    <w:rsid w:val="004A4D98"/>
    <w:rsid w:val="005E1C95"/>
    <w:rsid w:val="009873D1"/>
    <w:rsid w:val="00B27AE8"/>
    <w:rsid w:val="00C31B54"/>
    <w:rsid w:val="00F6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9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1B54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C31B54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C31B54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C31B54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C31B5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2021-08-25T10:25:00Z</dcterms:created>
  <dcterms:modified xsi:type="dcterms:W3CDTF">2021-08-26T10:22:00Z</dcterms:modified>
</cp:coreProperties>
</file>