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A2A0D">
        <w:rPr>
          <w:rFonts w:ascii="Times New Roman" w:hAnsi="Times New Roman" w:cs="Times New Roman"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539726" r:id="rId6"/>
        </w:object>
      </w:r>
    </w:p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2A0D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2A0D">
        <w:rPr>
          <w:rFonts w:ascii="Times New Roman" w:hAnsi="Times New Roman" w:cs="Times New Roman"/>
          <w:b/>
          <w:sz w:val="32"/>
          <w:szCs w:val="32"/>
          <w:lang w:val="uk-UA"/>
        </w:rPr>
        <w:t>МИКОЛАЇВСЬКА ОБЛАСТЬ</w:t>
      </w:r>
    </w:p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МИКОЛАЇВ</w:t>
      </w:r>
      <w:r w:rsidRPr="00EA2A0D">
        <w:rPr>
          <w:rFonts w:ascii="Times New Roman" w:hAnsi="Times New Roman" w:cs="Times New Roman"/>
          <w:b/>
          <w:sz w:val="32"/>
          <w:szCs w:val="32"/>
          <w:lang w:val="uk-UA"/>
        </w:rPr>
        <w:t>СЬКИЙ РАЙОН</w:t>
      </w:r>
    </w:p>
    <w:p w:rsidR="00C31476" w:rsidRDefault="00C31476" w:rsidP="00C3147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2A0D">
        <w:rPr>
          <w:rFonts w:ascii="Times New Roman" w:hAnsi="Times New Roman" w:cs="Times New Roman"/>
          <w:b/>
          <w:sz w:val="32"/>
          <w:szCs w:val="32"/>
          <w:lang w:val="uk-UA"/>
        </w:rPr>
        <w:t>НОВООДЕСЬК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ИЙ МІСЬКИЙ ГОЛОВА</w:t>
      </w:r>
    </w:p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31476" w:rsidRPr="00EA2A0D" w:rsidRDefault="00C31476" w:rsidP="00C3147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2A0D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 З П О Р Я Д Ж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1D20D8" w:rsidRDefault="001D20D8" w:rsidP="00C31476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8"/>
          <w:szCs w:val="28"/>
          <w:lang w:val="uk-UA"/>
        </w:rPr>
      </w:pPr>
    </w:p>
    <w:p w:rsidR="00BD5747" w:rsidRDefault="00C0690F" w:rsidP="00BD5747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  <w:lang w:val="uk-UA"/>
        </w:rPr>
      </w:pPr>
      <w:r w:rsidRPr="00C0690F">
        <w:rPr>
          <w:color w:val="000000"/>
          <w:sz w:val="28"/>
          <w:szCs w:val="28"/>
        </w:rPr>
        <w:t>01</w:t>
      </w:r>
      <w:r w:rsidR="00BD5747" w:rsidRPr="00BD5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лютого</w:t>
      </w:r>
      <w:r w:rsidR="00BD5747" w:rsidRPr="00BD5747">
        <w:rPr>
          <w:color w:val="000000"/>
          <w:sz w:val="28"/>
          <w:szCs w:val="28"/>
        </w:rPr>
        <w:t xml:space="preserve"> 20</w:t>
      </w:r>
      <w:r w:rsidR="00BD5747" w:rsidRPr="00BD5747">
        <w:rPr>
          <w:color w:val="000000"/>
          <w:sz w:val="28"/>
          <w:szCs w:val="28"/>
          <w:lang w:val="uk-UA"/>
        </w:rPr>
        <w:t>21</w:t>
      </w:r>
      <w:r w:rsidR="00BD5747" w:rsidRPr="00BD5747">
        <w:rPr>
          <w:color w:val="000000"/>
          <w:sz w:val="28"/>
          <w:szCs w:val="28"/>
        </w:rPr>
        <w:t>            </w:t>
      </w:r>
      <w:r w:rsidR="00BD5747">
        <w:rPr>
          <w:color w:val="000000"/>
          <w:sz w:val="28"/>
          <w:szCs w:val="28"/>
          <w:lang w:val="uk-UA"/>
        </w:rPr>
        <w:t xml:space="preserve">           </w:t>
      </w:r>
      <w:r w:rsidR="004B313F">
        <w:rPr>
          <w:color w:val="000000"/>
          <w:sz w:val="28"/>
          <w:szCs w:val="28"/>
          <w:lang w:val="uk-UA"/>
        </w:rPr>
        <w:t xml:space="preserve">  </w:t>
      </w:r>
      <w:r w:rsidR="00BD5747" w:rsidRPr="00BD5747">
        <w:rPr>
          <w:color w:val="000000"/>
          <w:sz w:val="28"/>
          <w:szCs w:val="28"/>
        </w:rPr>
        <w:t> </w:t>
      </w:r>
      <w:r w:rsidR="00BD5747">
        <w:rPr>
          <w:color w:val="000000"/>
          <w:sz w:val="28"/>
          <w:szCs w:val="28"/>
          <w:lang w:val="uk-UA"/>
        </w:rPr>
        <w:t>м.</w:t>
      </w:r>
      <w:r w:rsidR="00C31476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BD5747">
        <w:rPr>
          <w:color w:val="000000"/>
          <w:sz w:val="28"/>
          <w:szCs w:val="28"/>
          <w:lang w:val="uk-UA"/>
        </w:rPr>
        <w:t>Нова</w:t>
      </w:r>
      <w:proofErr w:type="gramEnd"/>
      <w:r w:rsidR="00BD5747">
        <w:rPr>
          <w:color w:val="000000"/>
          <w:sz w:val="28"/>
          <w:szCs w:val="28"/>
          <w:lang w:val="uk-UA"/>
        </w:rPr>
        <w:t xml:space="preserve"> Одеса</w:t>
      </w:r>
      <w:r w:rsidR="00BD5747" w:rsidRPr="00BD5747">
        <w:rPr>
          <w:color w:val="000000"/>
          <w:sz w:val="28"/>
          <w:szCs w:val="28"/>
        </w:rPr>
        <w:t>                                       № </w:t>
      </w:r>
      <w:r w:rsidR="007C2AED">
        <w:rPr>
          <w:color w:val="000000"/>
          <w:sz w:val="28"/>
          <w:szCs w:val="28"/>
          <w:lang w:val="uk-UA"/>
        </w:rPr>
        <w:t>9</w:t>
      </w:r>
    </w:p>
    <w:p w:rsidR="00C0690F" w:rsidRDefault="00BD5747" w:rsidP="00BD574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D57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574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47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</w:p>
    <w:p w:rsidR="007C2AED" w:rsidRDefault="00BD5747" w:rsidP="00BD574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5747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74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1D2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74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</w:p>
    <w:p w:rsidR="00C0690F" w:rsidRDefault="001D20D8" w:rsidP="00BD574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BD5747" w:rsidRPr="001D20D8" w:rsidRDefault="001D20D8" w:rsidP="00BD5747">
      <w:pPr>
        <w:pStyle w:val="a4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923F6C">
        <w:rPr>
          <w:rFonts w:ascii="Times New Roman" w:hAnsi="Times New Roman" w:cs="Times New Roman"/>
          <w:sz w:val="28"/>
          <w:szCs w:val="28"/>
          <w:lang w:val="uk-UA"/>
        </w:rPr>
        <w:t xml:space="preserve"> на 2021 рік.</w:t>
      </w:r>
    </w:p>
    <w:p w:rsidR="00BD5747" w:rsidRPr="004B313F" w:rsidRDefault="00BD5747" w:rsidP="00BD574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D5747" w:rsidRPr="004B313F" w:rsidRDefault="00BD5747" w:rsidP="00C0690F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  <w:lang w:val="uk-UA"/>
        </w:rPr>
      </w:pP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 </w:t>
      </w:r>
      <w:r w:rsidRPr="004B313F">
        <w:rPr>
          <w:color w:val="000000"/>
          <w:sz w:val="28"/>
          <w:szCs w:val="28"/>
          <w:lang w:val="uk-UA"/>
        </w:rPr>
        <w:t>З метою створення необхідних умов для реалізації конституційних прав громадян на звернення, відповідно до статті 40 Конституції України, статті 38 Закону України «Про місцеве самоврядування в Україні», статті 22 Закону України «Про звернення громадян»,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керуючись п.п.19,</w:t>
      </w:r>
      <w:r w:rsidR="00C31476">
        <w:rPr>
          <w:color w:val="000000"/>
          <w:sz w:val="28"/>
          <w:szCs w:val="28"/>
          <w:lang w:val="uk-UA"/>
        </w:rPr>
        <w:t xml:space="preserve"> </w:t>
      </w:r>
      <w:r w:rsidRPr="004B313F">
        <w:rPr>
          <w:color w:val="000000"/>
          <w:sz w:val="28"/>
          <w:szCs w:val="28"/>
          <w:lang w:val="uk-UA"/>
        </w:rPr>
        <w:t>20 ч.4 ст.42 Закону України «Про місцеве самоврядування в Україні»:</w:t>
      </w:r>
      <w:r w:rsidRPr="00BD5747">
        <w:rPr>
          <w:color w:val="000000"/>
          <w:sz w:val="28"/>
          <w:szCs w:val="28"/>
        </w:rPr>
        <w:t> </w:t>
      </w:r>
    </w:p>
    <w:p w:rsidR="00BD5747" w:rsidRPr="00BD5747" w:rsidRDefault="00BD5747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7CE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BD5747">
        <w:rPr>
          <w:rFonts w:ascii="Times New Roman" w:hAnsi="Times New Roman" w:cs="Times New Roman"/>
          <w:sz w:val="28"/>
          <w:szCs w:val="28"/>
        </w:rPr>
        <w:t>  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Pr="00BD5747">
        <w:rPr>
          <w:rFonts w:ascii="Times New Roman" w:hAnsi="Times New Roman" w:cs="Times New Roman"/>
          <w:sz w:val="28"/>
          <w:szCs w:val="28"/>
        </w:rPr>
        <w:t>  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прийому</w:t>
      </w:r>
      <w:r w:rsidRPr="00BD5747">
        <w:rPr>
          <w:rFonts w:ascii="Times New Roman" w:hAnsi="Times New Roman" w:cs="Times New Roman"/>
          <w:sz w:val="28"/>
          <w:szCs w:val="28"/>
        </w:rPr>
        <w:t> 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="001D20D8">
        <w:rPr>
          <w:rFonts w:ascii="Times New Roman" w:hAnsi="Times New Roman" w:cs="Times New Roman"/>
          <w:sz w:val="28"/>
          <w:szCs w:val="28"/>
          <w:lang w:val="uk-UA"/>
        </w:rPr>
        <w:t>керівництвом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20D8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0257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B313F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proofErr w:type="spellStart"/>
      <w:r w:rsidR="000257CE">
        <w:rPr>
          <w:rFonts w:ascii="Times New Roman" w:hAnsi="Times New Roman" w:cs="Times New Roman"/>
          <w:sz w:val="28"/>
          <w:szCs w:val="28"/>
          <w:lang w:val="uk-UA"/>
        </w:rPr>
        <w:t>–Графік</w:t>
      </w:r>
      <w:proofErr w:type="spellEnd"/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), що </w:t>
      </w:r>
      <w:r w:rsidRPr="000257CE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BD5747" w:rsidRPr="00C0690F" w:rsidRDefault="00C0690F" w:rsidP="00C0690F">
      <w:pPr>
        <w:pStyle w:val="a4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 xml:space="preserve">. Відділу </w:t>
      </w:r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депутатської діяльності та зв</w:t>
      </w:r>
      <w:r w:rsidR="007C2AED" w:rsidRPr="007C2AE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язків з громадськістю апарату виконавчого комітету </w:t>
      </w:r>
      <w:proofErr w:type="spellStart"/>
      <w:r w:rsidR="00082D5C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D5747" w:rsidRPr="00BD5747">
        <w:rPr>
          <w:rFonts w:ascii="Times New Roman" w:hAnsi="Times New Roman" w:cs="Times New Roman"/>
          <w:sz w:val="28"/>
          <w:szCs w:val="28"/>
        </w:rPr>
        <w:t> 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>оприлюднити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>рафік</w:t>
      </w:r>
      <w:r w:rsidR="007C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="000257C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0257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D5747" w:rsidRPr="00C069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747" w:rsidRDefault="00C0690F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5747" w:rsidRPr="00BD574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747" w:rsidRPr="00BD574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D5747" w:rsidRPr="00BD5747">
        <w:rPr>
          <w:rFonts w:ascii="Times New Roman" w:hAnsi="Times New Roman" w:cs="Times New Roman"/>
          <w:sz w:val="28"/>
          <w:szCs w:val="28"/>
        </w:rPr>
        <w:t xml:space="preserve"> на </w:t>
      </w:r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</w:t>
      </w:r>
      <w:proofErr w:type="spellStart"/>
      <w:r w:rsidR="00082D5C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082D5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Чубука Г.П.</w:t>
      </w:r>
    </w:p>
    <w:p w:rsidR="00C0690F" w:rsidRDefault="00C0690F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ED" w:rsidRDefault="007C2AED" w:rsidP="00C0690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90F" w:rsidRPr="00BD5747" w:rsidRDefault="00C0690F" w:rsidP="00C0690F">
      <w:pPr>
        <w:pStyle w:val="a4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BD5747" w:rsidRDefault="00BD5747" w:rsidP="00C0690F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BD5747">
        <w:rPr>
          <w:color w:val="000000"/>
          <w:sz w:val="28"/>
          <w:szCs w:val="28"/>
        </w:rPr>
        <w:t>Міський</w:t>
      </w:r>
      <w:proofErr w:type="spellEnd"/>
      <w:r w:rsidR="00C0690F">
        <w:rPr>
          <w:color w:val="000000"/>
          <w:sz w:val="28"/>
          <w:szCs w:val="28"/>
          <w:lang w:val="uk-UA"/>
        </w:rPr>
        <w:t xml:space="preserve"> </w:t>
      </w:r>
      <w:r w:rsidRPr="00BD5747">
        <w:rPr>
          <w:color w:val="000000"/>
          <w:sz w:val="28"/>
          <w:szCs w:val="28"/>
        </w:rPr>
        <w:t>голова       </w:t>
      </w:r>
      <w:r w:rsidR="00082D5C">
        <w:rPr>
          <w:color w:val="000000"/>
          <w:sz w:val="28"/>
          <w:szCs w:val="28"/>
          <w:lang w:val="uk-UA"/>
        </w:rPr>
        <w:t xml:space="preserve">                                 Олександр</w:t>
      </w:r>
      <w:r w:rsidR="00082D5C">
        <w:rPr>
          <w:color w:val="000000"/>
          <w:sz w:val="28"/>
          <w:szCs w:val="28"/>
        </w:rPr>
        <w:t> </w:t>
      </w:r>
      <w:proofErr w:type="spellStart"/>
      <w:r w:rsidR="00082D5C">
        <w:rPr>
          <w:color w:val="000000"/>
          <w:sz w:val="28"/>
          <w:szCs w:val="28"/>
          <w:lang w:val="uk-UA"/>
        </w:rPr>
        <w:t>Поляков</w:t>
      </w:r>
      <w:proofErr w:type="spellEnd"/>
    </w:p>
    <w:p w:rsidR="001014C2" w:rsidRDefault="001014C2" w:rsidP="00C0690F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8"/>
          <w:szCs w:val="28"/>
          <w:lang w:val="uk-UA"/>
        </w:rPr>
      </w:pPr>
    </w:p>
    <w:p w:rsidR="001014C2" w:rsidRPr="00E22907" w:rsidRDefault="001014C2" w:rsidP="001014C2">
      <w:pPr>
        <w:pStyle w:val="a4"/>
        <w:ind w:left="6372"/>
        <w:rPr>
          <w:rFonts w:ascii="Times New Roman" w:hAnsi="Times New Roman" w:cs="Times New Roman"/>
          <w:sz w:val="24"/>
          <w:szCs w:val="24"/>
        </w:rPr>
      </w:pPr>
      <w:r w:rsidRPr="00E22907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1014C2" w:rsidRDefault="001014C2" w:rsidP="001014C2">
      <w:pPr>
        <w:pStyle w:val="a4"/>
        <w:ind w:left="6372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22907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22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E22907">
        <w:rPr>
          <w:rFonts w:ascii="Times New Roman" w:hAnsi="Times New Roman" w:cs="Times New Roman"/>
          <w:sz w:val="24"/>
          <w:szCs w:val="24"/>
        </w:rPr>
        <w:t>Новоодесько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2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907">
        <w:rPr>
          <w:rFonts w:ascii="Times New Roman" w:hAnsi="Times New Roman" w:cs="Times New Roman"/>
          <w:sz w:val="24"/>
          <w:szCs w:val="24"/>
        </w:rPr>
        <w:t>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2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Pr="00E22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014C2" w:rsidRDefault="001014C2" w:rsidP="001014C2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014C2" w:rsidRPr="00FB568D" w:rsidRDefault="001014C2" w:rsidP="001014C2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B568D">
        <w:rPr>
          <w:rFonts w:ascii="Times New Roman" w:hAnsi="Times New Roman" w:cs="Times New Roman"/>
          <w:sz w:val="32"/>
          <w:szCs w:val="32"/>
          <w:lang w:val="uk-UA"/>
        </w:rPr>
        <w:t>Графік</w:t>
      </w:r>
    </w:p>
    <w:p w:rsidR="001014C2" w:rsidRDefault="001014C2" w:rsidP="001014C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</w:t>
      </w:r>
    </w:p>
    <w:p w:rsidR="001014C2" w:rsidRDefault="001014C2" w:rsidP="001014C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1014C2" w:rsidRDefault="001014C2" w:rsidP="001014C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p w:rsidR="001014C2" w:rsidRDefault="001014C2" w:rsidP="001014C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460"/>
        <w:gridCol w:w="2520"/>
        <w:gridCol w:w="2565"/>
        <w:gridCol w:w="1545"/>
      </w:tblGrid>
      <w:tr w:rsidR="001014C2" w:rsidTr="00FA7D3F">
        <w:trPr>
          <w:trHeight w:val="1590"/>
        </w:trPr>
        <w:tc>
          <w:tcPr>
            <w:tcW w:w="55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6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прізвище</w:t>
            </w:r>
          </w:p>
        </w:tc>
        <w:tc>
          <w:tcPr>
            <w:tcW w:w="252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6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154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1014C2" w:rsidTr="00FA7D3F">
        <w:trPr>
          <w:trHeight w:val="1590"/>
        </w:trPr>
        <w:tc>
          <w:tcPr>
            <w:tcW w:w="55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</w:p>
        </w:tc>
        <w:tc>
          <w:tcPr>
            <w:tcW w:w="252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565" w:type="dxa"/>
          </w:tcPr>
          <w:p w:rsidR="001014C2" w:rsidRPr="004D4B70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 четвер місяця </w:t>
            </w:r>
          </w:p>
        </w:tc>
        <w:tc>
          <w:tcPr>
            <w:tcW w:w="154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до 12.00</w:t>
            </w:r>
          </w:p>
        </w:tc>
      </w:tr>
      <w:tr w:rsidR="001014C2" w:rsidTr="00FA7D3F">
        <w:trPr>
          <w:trHeight w:val="1590"/>
        </w:trPr>
        <w:tc>
          <w:tcPr>
            <w:tcW w:w="55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56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1014C2" w:rsidRPr="00856B9C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–й четвер місяця</w:t>
            </w:r>
          </w:p>
        </w:tc>
        <w:tc>
          <w:tcPr>
            <w:tcW w:w="154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9.00 до 12.00</w:t>
            </w:r>
          </w:p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4C2" w:rsidTr="00FA7D3F">
        <w:trPr>
          <w:trHeight w:val="1590"/>
        </w:trPr>
        <w:tc>
          <w:tcPr>
            <w:tcW w:w="55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Зла</w:t>
            </w:r>
          </w:p>
        </w:tc>
        <w:tc>
          <w:tcPr>
            <w:tcW w:w="252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56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4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9.00 до 12.00</w:t>
            </w:r>
          </w:p>
        </w:tc>
      </w:tr>
      <w:tr w:rsidR="001014C2" w:rsidTr="00FA7D3F">
        <w:trPr>
          <w:trHeight w:val="1590"/>
        </w:trPr>
        <w:tc>
          <w:tcPr>
            <w:tcW w:w="55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Журба</w:t>
            </w:r>
          </w:p>
        </w:tc>
        <w:tc>
          <w:tcPr>
            <w:tcW w:w="252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56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4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13.00 до 16.00</w:t>
            </w:r>
          </w:p>
        </w:tc>
      </w:tr>
      <w:tr w:rsidR="001014C2" w:rsidTr="00FA7D3F">
        <w:trPr>
          <w:trHeight w:val="1590"/>
        </w:trPr>
        <w:tc>
          <w:tcPr>
            <w:tcW w:w="55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Чубук</w:t>
            </w:r>
          </w:p>
        </w:tc>
        <w:tc>
          <w:tcPr>
            <w:tcW w:w="2520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56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45" w:type="dxa"/>
          </w:tcPr>
          <w:p w:rsidR="001014C2" w:rsidRDefault="001014C2" w:rsidP="00FA7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13.00 до 16.00</w:t>
            </w:r>
          </w:p>
        </w:tc>
      </w:tr>
    </w:tbl>
    <w:p w:rsidR="001014C2" w:rsidRDefault="001014C2" w:rsidP="001014C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4C2" w:rsidRDefault="001014C2" w:rsidP="001014C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4C2" w:rsidRPr="00BD5747" w:rsidRDefault="001014C2" w:rsidP="001014C2">
      <w:pPr>
        <w:pStyle w:val="a4"/>
        <w:jc w:val="both"/>
        <w:rPr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Тетяна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</w:p>
    <w:p w:rsidR="00BD710F" w:rsidRDefault="00BD710F"/>
    <w:sectPr w:rsidR="00BD710F" w:rsidSect="00BD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47"/>
    <w:rsid w:val="000257CE"/>
    <w:rsid w:val="00082D5C"/>
    <w:rsid w:val="001014C2"/>
    <w:rsid w:val="001D20D8"/>
    <w:rsid w:val="004B313F"/>
    <w:rsid w:val="00590998"/>
    <w:rsid w:val="006A52C9"/>
    <w:rsid w:val="007C2AED"/>
    <w:rsid w:val="00923F6C"/>
    <w:rsid w:val="00951695"/>
    <w:rsid w:val="00BD5747"/>
    <w:rsid w:val="00BD710F"/>
    <w:rsid w:val="00C0690F"/>
    <w:rsid w:val="00C3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2FA8-954A-4603-B254-4E222C8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8</cp:revision>
  <cp:lastPrinted>2021-02-01T14:19:00Z</cp:lastPrinted>
  <dcterms:created xsi:type="dcterms:W3CDTF">2021-01-26T12:26:00Z</dcterms:created>
  <dcterms:modified xsi:type="dcterms:W3CDTF">2021-02-11T07:09:00Z</dcterms:modified>
</cp:coreProperties>
</file>