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D6" w:rsidRPr="00EF6F1C" w:rsidRDefault="005E16D6" w:rsidP="005E16D6">
      <w:pPr>
        <w:tabs>
          <w:tab w:val="left" w:pos="6075"/>
        </w:tabs>
        <w:contextualSpacing/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11039191" r:id="rId5"/>
        </w:object>
      </w:r>
    </w:p>
    <w:p w:rsidR="005E16D6" w:rsidRPr="005813F4" w:rsidRDefault="005E16D6" w:rsidP="005E16D6">
      <w:pPr>
        <w:contextualSpacing/>
        <w:jc w:val="center"/>
        <w:rPr>
          <w:b/>
          <w:sz w:val="32"/>
          <w:szCs w:val="32"/>
          <w:lang w:val="uk-UA"/>
        </w:rPr>
      </w:pPr>
      <w:r w:rsidRPr="005813F4">
        <w:rPr>
          <w:b/>
          <w:sz w:val="32"/>
          <w:szCs w:val="32"/>
          <w:lang w:val="uk-UA"/>
        </w:rPr>
        <w:t>У К Р А Ї Н А</w:t>
      </w:r>
    </w:p>
    <w:p w:rsidR="005E16D6" w:rsidRPr="005813F4" w:rsidRDefault="005E16D6" w:rsidP="005E16D6">
      <w:pPr>
        <w:contextualSpacing/>
        <w:jc w:val="center"/>
        <w:rPr>
          <w:b/>
          <w:sz w:val="32"/>
          <w:szCs w:val="32"/>
          <w:lang w:val="uk-UA"/>
        </w:rPr>
      </w:pPr>
      <w:r w:rsidRPr="005813F4">
        <w:rPr>
          <w:b/>
          <w:sz w:val="32"/>
          <w:szCs w:val="32"/>
          <w:lang w:val="uk-UA"/>
        </w:rPr>
        <w:t>НОВООДЕСЬКА МІСЬКА РАДА</w:t>
      </w:r>
    </w:p>
    <w:p w:rsidR="005E16D6" w:rsidRPr="005813F4" w:rsidRDefault="005E16D6" w:rsidP="005E16D6">
      <w:pPr>
        <w:contextualSpacing/>
        <w:jc w:val="center"/>
        <w:rPr>
          <w:b/>
          <w:sz w:val="32"/>
          <w:szCs w:val="32"/>
          <w:lang w:val="uk-UA"/>
        </w:rPr>
      </w:pPr>
      <w:r w:rsidRPr="005813F4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5E16D6" w:rsidRPr="005813F4" w:rsidRDefault="005E16D6" w:rsidP="005E16D6">
      <w:pPr>
        <w:contextualSpacing/>
        <w:jc w:val="center"/>
        <w:rPr>
          <w:sz w:val="26"/>
          <w:szCs w:val="26"/>
          <w:lang w:val="uk-UA"/>
        </w:rPr>
      </w:pPr>
      <w:r w:rsidRPr="005813F4">
        <w:rPr>
          <w:b/>
          <w:sz w:val="32"/>
          <w:szCs w:val="32"/>
          <w:lang w:val="uk-UA"/>
        </w:rPr>
        <w:t xml:space="preserve">РІШЕННЯ № </w:t>
      </w:r>
    </w:p>
    <w:p w:rsidR="005E16D6" w:rsidRPr="005813F4" w:rsidRDefault="005E16D6" w:rsidP="005E16D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15 лютого 2019</w:t>
      </w:r>
      <w:r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5077AC" w:rsidRPr="00EF6F1C" w:rsidRDefault="005E16D6" w:rsidP="005E1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ХХХ</w:t>
      </w:r>
      <w:r>
        <w:rPr>
          <w:sz w:val="32"/>
          <w:szCs w:val="32"/>
          <w:lang w:val="en-US"/>
        </w:rPr>
        <w:t>V</w:t>
      </w:r>
      <w:r w:rsidR="00D34D99">
        <w:rPr>
          <w:sz w:val="32"/>
          <w:szCs w:val="32"/>
          <w:lang w:val="uk-UA"/>
        </w:rPr>
        <w:t>І</w:t>
      </w:r>
      <w:r w:rsidRPr="005813F4">
        <w:rPr>
          <w:sz w:val="32"/>
          <w:szCs w:val="32"/>
          <w:lang w:val="uk-UA"/>
        </w:rPr>
        <w:t xml:space="preserve"> сесія  сьомого скликання   </w:t>
      </w:r>
      <w:r w:rsidR="005077AC" w:rsidRPr="00375C6C">
        <w:rPr>
          <w:sz w:val="32"/>
          <w:szCs w:val="32"/>
          <w:lang w:val="uk-UA"/>
        </w:rPr>
        <w:t xml:space="preserve">            </w:t>
      </w:r>
      <w:r w:rsidR="005077AC" w:rsidRPr="00EF6F1C">
        <w:rPr>
          <w:sz w:val="32"/>
          <w:szCs w:val="32"/>
          <w:lang w:val="uk-UA"/>
        </w:rPr>
        <w:tab/>
        <w:t xml:space="preserve">  </w:t>
      </w:r>
      <w:r w:rsidR="005077AC" w:rsidRPr="00EF6F1C">
        <w:rPr>
          <w:sz w:val="32"/>
          <w:szCs w:val="32"/>
          <w:lang w:val="uk-UA"/>
        </w:rPr>
        <w:tab/>
      </w:r>
    </w:p>
    <w:p w:rsidR="005077AC" w:rsidRPr="00EF6F1C" w:rsidRDefault="005077AC" w:rsidP="005077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6480"/>
      </w:tblGrid>
      <w:tr w:rsidR="005077AC" w:rsidRPr="00C165FE" w:rsidTr="00A44982">
        <w:trPr>
          <w:trHeight w:val="720"/>
        </w:trPr>
        <w:tc>
          <w:tcPr>
            <w:tcW w:w="6480" w:type="dxa"/>
          </w:tcPr>
          <w:p w:rsidR="005077AC" w:rsidRPr="00DD69F7" w:rsidRDefault="005077AC" w:rsidP="00A449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69F7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721688">
              <w:rPr>
                <w:color w:val="000000"/>
                <w:sz w:val="28"/>
                <w:szCs w:val="28"/>
                <w:lang w:val="uk-UA"/>
              </w:rPr>
              <w:t>затвердження  проектів</w:t>
            </w:r>
            <w:r w:rsidRPr="00DD69F7">
              <w:rPr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21688">
              <w:rPr>
                <w:color w:val="000000"/>
                <w:sz w:val="28"/>
                <w:szCs w:val="28"/>
                <w:lang w:val="uk-UA"/>
              </w:rPr>
              <w:t>устрою щодо відведення земельних</w:t>
            </w:r>
            <w:r w:rsidR="005E16D6">
              <w:rPr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>
              <w:rPr>
                <w:color w:val="000000"/>
                <w:sz w:val="28"/>
                <w:szCs w:val="28"/>
                <w:lang w:val="uk-UA"/>
              </w:rPr>
              <w:t>ок</w:t>
            </w:r>
            <w:r w:rsidRPr="00DD69F7">
              <w:rPr>
                <w:color w:val="000000"/>
                <w:sz w:val="28"/>
                <w:szCs w:val="28"/>
                <w:lang w:val="uk-UA"/>
              </w:rPr>
              <w:t xml:space="preserve"> під буд</w:t>
            </w:r>
            <w:r w:rsidR="005E16D6">
              <w:rPr>
                <w:color w:val="000000"/>
                <w:sz w:val="28"/>
                <w:szCs w:val="28"/>
                <w:lang w:val="uk-UA"/>
              </w:rPr>
              <w:t>івництво та обслуговування жилого будинку</w:t>
            </w:r>
            <w:r w:rsidRPr="00DD69F7">
              <w:rPr>
                <w:color w:val="000000"/>
                <w:sz w:val="28"/>
                <w:szCs w:val="28"/>
                <w:lang w:val="uk-UA"/>
              </w:rPr>
              <w:t>, господарськ</w:t>
            </w:r>
            <w:r w:rsidR="00721688">
              <w:rPr>
                <w:color w:val="000000"/>
                <w:sz w:val="28"/>
                <w:szCs w:val="28"/>
                <w:lang w:val="uk-UA"/>
              </w:rPr>
              <w:t>их будівель та споруд громадянам</w:t>
            </w:r>
            <w:r w:rsidRPr="00DD69F7"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</w:tr>
    </w:tbl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    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r w:rsidRPr="0072303F">
        <w:rPr>
          <w:sz w:val="28"/>
          <w:szCs w:val="28"/>
          <w:lang w:val="uk-UA"/>
        </w:rPr>
        <w:t>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72303F">
        <w:rPr>
          <w:sz w:val="28"/>
          <w:szCs w:val="28"/>
        </w:rPr>
        <w:t>земельну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ділянку</w:t>
      </w:r>
      <w:proofErr w:type="spellEnd"/>
      <w:r w:rsidRPr="0072303F">
        <w:rPr>
          <w:sz w:val="28"/>
          <w:szCs w:val="28"/>
        </w:rPr>
        <w:t xml:space="preserve">, </w:t>
      </w:r>
      <w:proofErr w:type="spellStart"/>
      <w:r w:rsidRPr="0072303F">
        <w:rPr>
          <w:sz w:val="28"/>
          <w:szCs w:val="28"/>
        </w:rPr>
        <w:t>керуючись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статтями</w:t>
      </w:r>
      <w:proofErr w:type="spellEnd"/>
      <w:r w:rsidRPr="0072303F">
        <w:rPr>
          <w:sz w:val="28"/>
          <w:szCs w:val="28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>12, 33, 40, 79-1, 86, 87, 88, 117, 118, 121, 122, 123, 186</w:t>
      </w:r>
      <w:r w:rsidRPr="0072303F">
        <w:rPr>
          <w:sz w:val="28"/>
          <w:szCs w:val="28"/>
        </w:rPr>
        <w:t xml:space="preserve"> Земельного кодексу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внесення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змін</w:t>
      </w:r>
      <w:proofErr w:type="spellEnd"/>
      <w:r w:rsidRPr="0072303F">
        <w:rPr>
          <w:sz w:val="28"/>
          <w:szCs w:val="28"/>
        </w:rPr>
        <w:t xml:space="preserve"> до </w:t>
      </w:r>
      <w:proofErr w:type="spellStart"/>
      <w:r w:rsidRPr="0072303F">
        <w:rPr>
          <w:sz w:val="28"/>
          <w:szCs w:val="28"/>
        </w:rPr>
        <w:t>деяких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законодавчих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актів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щодо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розмежування</w:t>
      </w:r>
      <w:proofErr w:type="spellEnd"/>
      <w:r w:rsidRPr="0072303F">
        <w:rPr>
          <w:sz w:val="28"/>
          <w:szCs w:val="28"/>
        </w:rPr>
        <w:t xml:space="preserve"> земель </w:t>
      </w:r>
      <w:proofErr w:type="spellStart"/>
      <w:r w:rsidRPr="0072303F">
        <w:rPr>
          <w:sz w:val="28"/>
          <w:szCs w:val="28"/>
        </w:rPr>
        <w:t>державної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комунальної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власності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землеустрій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Державний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земельний</w:t>
      </w:r>
      <w:proofErr w:type="spellEnd"/>
      <w:r w:rsidRPr="0072303F">
        <w:rPr>
          <w:sz w:val="28"/>
          <w:szCs w:val="28"/>
        </w:rPr>
        <w:t xml:space="preserve"> кадастр»,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реєстрацію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речових</w:t>
      </w:r>
      <w:proofErr w:type="spellEnd"/>
      <w:r w:rsidRPr="0072303F">
        <w:rPr>
          <w:sz w:val="28"/>
          <w:szCs w:val="28"/>
        </w:rPr>
        <w:t xml:space="preserve"> прав на </w:t>
      </w:r>
      <w:proofErr w:type="spellStart"/>
      <w:r w:rsidRPr="0072303F">
        <w:rPr>
          <w:sz w:val="28"/>
          <w:szCs w:val="28"/>
        </w:rPr>
        <w:t>нерухоме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майно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їх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обтяжень</w:t>
      </w:r>
      <w:proofErr w:type="spellEnd"/>
      <w:r w:rsidRPr="0072303F">
        <w:rPr>
          <w:sz w:val="28"/>
          <w:szCs w:val="28"/>
        </w:rPr>
        <w:t>»</w:t>
      </w:r>
      <w:r w:rsidRPr="0072303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24 Закону України " Про основи регулювання містобудівної діяльності"</w:t>
      </w:r>
      <w:r w:rsidRPr="0072303F">
        <w:rPr>
          <w:color w:val="000000"/>
          <w:sz w:val="28"/>
          <w:szCs w:val="28"/>
          <w:lang w:val="uk-UA"/>
        </w:rPr>
        <w:t xml:space="preserve"> розглянувши   позитивний висновок  Комісії з розгляду питань пов’язаних з погодженням документації із землеустрою та проект  землеустрою  щодо відведення земельної ділянки у власність для будівництва та обслуговування жилого будинку, господарських будівель та споруд громадянам України </w:t>
      </w:r>
      <w:r w:rsidR="00684196">
        <w:rPr>
          <w:color w:val="000000"/>
          <w:sz w:val="28"/>
          <w:szCs w:val="28"/>
          <w:lang w:val="uk-UA"/>
        </w:rPr>
        <w:t>розроблені проектними організаціями</w:t>
      </w:r>
      <w:r w:rsidRPr="0072303F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комунальної власності, містобудування, земельних ресурсів та охорони навколишнього середовища міська рада </w:t>
      </w:r>
    </w:p>
    <w:p w:rsidR="005077AC" w:rsidRDefault="005077AC" w:rsidP="005077AC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5077AC">
      <w:pPr>
        <w:rPr>
          <w:b/>
          <w:color w:val="000000"/>
          <w:sz w:val="28"/>
          <w:szCs w:val="28"/>
          <w:lang w:val="uk-UA"/>
        </w:rPr>
      </w:pPr>
    </w:p>
    <w:p w:rsidR="005077AC" w:rsidRPr="0072303F" w:rsidRDefault="005E16D6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проект</w:t>
      </w:r>
      <w:r w:rsidR="00721688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721688">
        <w:rPr>
          <w:color w:val="000000"/>
          <w:sz w:val="28"/>
          <w:szCs w:val="28"/>
          <w:lang w:val="uk-UA"/>
        </w:rPr>
        <w:t>строю  щодо відведення земельних</w:t>
      </w:r>
      <w:r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ок</w:t>
      </w:r>
      <w:r w:rsidR="005077AC" w:rsidRPr="0072303F">
        <w:rPr>
          <w:color w:val="000000"/>
          <w:sz w:val="28"/>
          <w:szCs w:val="28"/>
          <w:lang w:val="uk-UA"/>
        </w:rPr>
        <w:t xml:space="preserve"> у </w:t>
      </w:r>
      <w:r w:rsidR="00721688">
        <w:rPr>
          <w:color w:val="000000"/>
          <w:sz w:val="28"/>
          <w:szCs w:val="28"/>
          <w:lang w:val="uk-UA"/>
        </w:rPr>
        <w:t>власність громадянам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для буд</w:t>
      </w:r>
      <w:r>
        <w:rPr>
          <w:color w:val="000000"/>
          <w:sz w:val="28"/>
          <w:szCs w:val="28"/>
          <w:lang w:val="uk-UA"/>
        </w:rPr>
        <w:t>івництва та обслуговування жилого будинку</w:t>
      </w:r>
      <w:r w:rsidR="005077AC" w:rsidRPr="0072303F">
        <w:rPr>
          <w:color w:val="000000"/>
          <w:sz w:val="28"/>
          <w:szCs w:val="28"/>
          <w:lang w:val="uk-UA"/>
        </w:rPr>
        <w:t>, господарських будівель  та споруд  в межах міста Нова Одеса.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2</w:t>
      </w:r>
      <w:r w:rsidRPr="0072303F">
        <w:rPr>
          <w:sz w:val="28"/>
          <w:szCs w:val="28"/>
          <w:lang w:val="uk-UA"/>
        </w:rPr>
        <w:t xml:space="preserve">.Передати </w:t>
      </w:r>
      <w:r w:rsidR="00721688">
        <w:rPr>
          <w:sz w:val="28"/>
          <w:szCs w:val="28"/>
          <w:lang w:val="uk-UA"/>
        </w:rPr>
        <w:t>у приватну власність  громадянам</w:t>
      </w:r>
      <w:r w:rsidR="005E16D6">
        <w:rPr>
          <w:sz w:val="28"/>
          <w:szCs w:val="28"/>
          <w:lang w:val="uk-UA"/>
        </w:rPr>
        <w:t xml:space="preserve"> Укр</w:t>
      </w:r>
      <w:r w:rsidR="00721688">
        <w:rPr>
          <w:sz w:val="28"/>
          <w:szCs w:val="28"/>
          <w:lang w:val="uk-UA"/>
        </w:rPr>
        <w:t>аїни земельні</w:t>
      </w:r>
      <w:r w:rsidRPr="0072303F">
        <w:rPr>
          <w:sz w:val="28"/>
          <w:szCs w:val="28"/>
          <w:lang w:val="uk-UA"/>
        </w:rPr>
        <w:t xml:space="preserve"> ділянк</w:t>
      </w:r>
      <w:r w:rsidR="00721688">
        <w:rPr>
          <w:sz w:val="28"/>
          <w:szCs w:val="28"/>
          <w:lang w:val="uk-UA"/>
        </w:rPr>
        <w:t>и</w:t>
      </w:r>
      <w:r w:rsidRPr="0072303F">
        <w:rPr>
          <w:color w:val="000000"/>
          <w:sz w:val="28"/>
          <w:szCs w:val="28"/>
          <w:lang w:val="uk-UA"/>
        </w:rPr>
        <w:t xml:space="preserve"> для буд</w:t>
      </w:r>
      <w:r w:rsidR="005E16D6">
        <w:rPr>
          <w:color w:val="000000"/>
          <w:sz w:val="28"/>
          <w:szCs w:val="28"/>
          <w:lang w:val="uk-UA"/>
        </w:rPr>
        <w:t>івництва та обслуговування жилого</w:t>
      </w:r>
      <w:r w:rsidRPr="0072303F">
        <w:rPr>
          <w:color w:val="000000"/>
          <w:sz w:val="28"/>
          <w:szCs w:val="28"/>
          <w:lang w:val="uk-UA"/>
        </w:rPr>
        <w:t xml:space="preserve"> будин</w:t>
      </w:r>
      <w:r w:rsidR="005E16D6">
        <w:rPr>
          <w:color w:val="000000"/>
          <w:sz w:val="28"/>
          <w:szCs w:val="28"/>
          <w:lang w:val="uk-UA"/>
        </w:rPr>
        <w:t>ку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споруд,</w:t>
      </w:r>
      <w:r w:rsidR="005E16D6">
        <w:rPr>
          <w:sz w:val="28"/>
          <w:szCs w:val="28"/>
          <w:lang w:val="uk-UA"/>
        </w:rPr>
        <w:t xml:space="preserve"> яка знаходилис</w:t>
      </w:r>
      <w:r w:rsidR="00721688">
        <w:rPr>
          <w:sz w:val="28"/>
          <w:szCs w:val="28"/>
          <w:lang w:val="uk-UA"/>
        </w:rPr>
        <w:t>я в її користуванні, розташованих</w:t>
      </w:r>
      <w:r w:rsidRPr="0072303F">
        <w:rPr>
          <w:sz w:val="28"/>
          <w:szCs w:val="28"/>
          <w:lang w:val="uk-UA"/>
        </w:rPr>
        <w:t xml:space="preserve">  в межах міста Нова Одеса із земель комунальної власності:</w:t>
      </w:r>
    </w:p>
    <w:tbl>
      <w:tblPr>
        <w:tblW w:w="9322" w:type="dxa"/>
        <w:tblLayout w:type="fixed"/>
        <w:tblLook w:val="01E0"/>
      </w:tblPr>
      <w:tblGrid>
        <w:gridCol w:w="648"/>
        <w:gridCol w:w="4860"/>
        <w:gridCol w:w="1800"/>
        <w:gridCol w:w="2014"/>
      </w:tblGrid>
      <w:tr w:rsidR="005077AC" w:rsidRPr="0072303F" w:rsidTr="005E16D6">
        <w:tc>
          <w:tcPr>
            <w:tcW w:w="648" w:type="dxa"/>
          </w:tcPr>
          <w:p w:rsidR="005077AC" w:rsidRPr="0072303F" w:rsidRDefault="005077AC" w:rsidP="00A449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 xml:space="preserve">П.І.Б. </w:t>
            </w:r>
          </w:p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1800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Загальною площею (га)</w:t>
            </w:r>
          </w:p>
        </w:tc>
        <w:tc>
          <w:tcPr>
            <w:tcW w:w="2014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для  ОЖБ</w:t>
            </w:r>
          </w:p>
        </w:tc>
      </w:tr>
      <w:tr w:rsidR="005077AC" w:rsidRPr="0072303F" w:rsidTr="005E16D6">
        <w:trPr>
          <w:trHeight w:val="1276"/>
        </w:trPr>
        <w:tc>
          <w:tcPr>
            <w:tcW w:w="648" w:type="dxa"/>
          </w:tcPr>
          <w:p w:rsidR="005077AC" w:rsidRPr="00AF649D" w:rsidRDefault="005E16D6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1)</w:t>
            </w:r>
          </w:p>
        </w:tc>
        <w:tc>
          <w:tcPr>
            <w:tcW w:w="4860" w:type="dxa"/>
          </w:tcPr>
          <w:p w:rsidR="005077AC" w:rsidRDefault="005E16D6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Зеленіна Лариса Ста</w:t>
            </w:r>
            <w:r w:rsidR="005A0325">
              <w:rPr>
                <w:sz w:val="28"/>
                <w:szCs w:val="28"/>
                <w:lang w:val="uk-UA"/>
              </w:rPr>
              <w:t xml:space="preserve">ніславівна, вулиця </w:t>
            </w:r>
            <w:proofErr w:type="spellStart"/>
            <w:r w:rsidR="005A0325">
              <w:rPr>
                <w:sz w:val="28"/>
                <w:szCs w:val="28"/>
                <w:lang w:val="uk-UA"/>
              </w:rPr>
              <w:t>Прибузька</w:t>
            </w:r>
            <w:proofErr w:type="spellEnd"/>
            <w:r w:rsidR="005A0325">
              <w:rPr>
                <w:sz w:val="28"/>
                <w:szCs w:val="28"/>
                <w:lang w:val="uk-UA"/>
              </w:rPr>
              <w:t>, 7</w:t>
            </w:r>
            <w:r>
              <w:rPr>
                <w:sz w:val="28"/>
                <w:szCs w:val="28"/>
                <w:lang w:val="uk-UA"/>
              </w:rPr>
              <w:t xml:space="preserve">, місто Нова Одеса </w:t>
            </w:r>
          </w:p>
          <w:p w:rsidR="005E16D6" w:rsidRPr="0072303F" w:rsidRDefault="005E16D6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(4824810100:04:077:0031)</w:t>
            </w:r>
          </w:p>
        </w:tc>
        <w:tc>
          <w:tcPr>
            <w:tcW w:w="1800" w:type="dxa"/>
          </w:tcPr>
          <w:p w:rsidR="005077AC" w:rsidRPr="00AF649D" w:rsidRDefault="005E16D6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  <w:tc>
          <w:tcPr>
            <w:tcW w:w="2014" w:type="dxa"/>
          </w:tcPr>
          <w:p w:rsidR="005077AC" w:rsidRDefault="005E16D6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  <w:p w:rsidR="00AC0A57" w:rsidRPr="00AF649D" w:rsidRDefault="00AC0A57" w:rsidP="00A44982">
            <w:pPr>
              <w:rPr>
                <w:sz w:val="28"/>
                <w:szCs w:val="28"/>
                <w:lang w:val="uk-UA"/>
              </w:rPr>
            </w:pPr>
          </w:p>
        </w:tc>
      </w:tr>
      <w:tr w:rsidR="00AC0A57" w:rsidRPr="0072303F" w:rsidTr="005E16D6">
        <w:trPr>
          <w:trHeight w:val="1276"/>
        </w:trPr>
        <w:tc>
          <w:tcPr>
            <w:tcW w:w="648" w:type="dxa"/>
          </w:tcPr>
          <w:p w:rsidR="00AC0A57" w:rsidRDefault="00AC0A57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60" w:type="dxa"/>
          </w:tcPr>
          <w:p w:rsidR="00AC0A57" w:rsidRDefault="00AC0A57" w:rsidP="00A449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Олександрович, вулиця Миколи Аркаса, 28-Г, місто Нова Одеса</w:t>
            </w:r>
          </w:p>
          <w:p w:rsidR="00AC0A57" w:rsidRDefault="00AC0A57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(4824810100:04:013:0019)</w:t>
            </w:r>
          </w:p>
        </w:tc>
        <w:tc>
          <w:tcPr>
            <w:tcW w:w="1800" w:type="dxa"/>
          </w:tcPr>
          <w:p w:rsidR="00AC0A57" w:rsidRDefault="00AC0A57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014" w:type="dxa"/>
          </w:tcPr>
          <w:p w:rsidR="00AC0A57" w:rsidRDefault="00AC0A57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5249F" w:rsidRPr="0072303F" w:rsidTr="005E16D6">
        <w:trPr>
          <w:trHeight w:val="1276"/>
        </w:trPr>
        <w:tc>
          <w:tcPr>
            <w:tcW w:w="648" w:type="dxa"/>
          </w:tcPr>
          <w:p w:rsidR="00F5249F" w:rsidRDefault="00F5249F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860" w:type="dxa"/>
          </w:tcPr>
          <w:p w:rsidR="00F5249F" w:rsidRDefault="00F5249F" w:rsidP="00A449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Михайлович, вулиця Миколи Аркаса, 30-Г, місто Нова Одеса</w:t>
            </w:r>
          </w:p>
          <w:p w:rsidR="00F5249F" w:rsidRDefault="00F5249F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(4824810100:04:013:0021)</w:t>
            </w:r>
          </w:p>
        </w:tc>
        <w:tc>
          <w:tcPr>
            <w:tcW w:w="1800" w:type="dxa"/>
          </w:tcPr>
          <w:p w:rsidR="00F5249F" w:rsidRDefault="00F5249F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014" w:type="dxa"/>
          </w:tcPr>
          <w:p w:rsidR="00F5249F" w:rsidRDefault="00F5249F" w:rsidP="00C165FE">
            <w:pPr>
              <w:tabs>
                <w:tab w:val="right" w:pos="179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  <w:r w:rsidR="00C165FE">
              <w:rPr>
                <w:sz w:val="28"/>
                <w:szCs w:val="28"/>
                <w:lang w:val="uk-UA"/>
              </w:rPr>
              <w:tab/>
            </w:r>
          </w:p>
          <w:p w:rsidR="00C165FE" w:rsidRDefault="00C165FE" w:rsidP="00C165FE">
            <w:pPr>
              <w:tabs>
                <w:tab w:val="right" w:pos="1798"/>
              </w:tabs>
              <w:rPr>
                <w:sz w:val="28"/>
                <w:szCs w:val="28"/>
                <w:lang w:val="uk-UA"/>
              </w:rPr>
            </w:pPr>
          </w:p>
        </w:tc>
      </w:tr>
      <w:tr w:rsidR="00C165FE" w:rsidRPr="0072303F" w:rsidTr="00CF0CBC">
        <w:trPr>
          <w:trHeight w:val="960"/>
        </w:trPr>
        <w:tc>
          <w:tcPr>
            <w:tcW w:w="648" w:type="dxa"/>
          </w:tcPr>
          <w:p w:rsidR="00C165FE" w:rsidRDefault="00C165FE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860" w:type="dxa"/>
          </w:tcPr>
          <w:p w:rsidR="00C165FE" w:rsidRDefault="00CF0CBC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Івановський Леонід Анатолійович, вулиця Степова, 1, місто Нова Одеса</w:t>
            </w:r>
          </w:p>
          <w:p w:rsidR="00CF0CBC" w:rsidRDefault="00CF0CBC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(4824810100:01:002:0024)</w:t>
            </w:r>
          </w:p>
        </w:tc>
        <w:tc>
          <w:tcPr>
            <w:tcW w:w="1800" w:type="dxa"/>
          </w:tcPr>
          <w:p w:rsidR="00C165FE" w:rsidRDefault="00CF0CBC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014" w:type="dxa"/>
          </w:tcPr>
          <w:p w:rsidR="00C165FE" w:rsidRDefault="00CF0CBC" w:rsidP="00C165FE">
            <w:pPr>
              <w:tabs>
                <w:tab w:val="right" w:pos="179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CF0CBC" w:rsidRPr="0072303F" w:rsidTr="005E16D6">
        <w:trPr>
          <w:trHeight w:val="1276"/>
        </w:trPr>
        <w:tc>
          <w:tcPr>
            <w:tcW w:w="648" w:type="dxa"/>
          </w:tcPr>
          <w:p w:rsidR="00CF0CBC" w:rsidRDefault="00CF0CBC" w:rsidP="00A449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60" w:type="dxa"/>
          </w:tcPr>
          <w:p w:rsidR="00CF0CBC" w:rsidRDefault="00CF0CBC" w:rsidP="00A449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Сергійович, вулиця Степова, 1/1, місто Нова Одеса</w:t>
            </w:r>
          </w:p>
          <w:p w:rsidR="00CF0CBC" w:rsidRDefault="00CF0CBC" w:rsidP="00A449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(4824810100:01:002:0023)</w:t>
            </w:r>
          </w:p>
        </w:tc>
        <w:tc>
          <w:tcPr>
            <w:tcW w:w="1800" w:type="dxa"/>
          </w:tcPr>
          <w:p w:rsidR="00CF0CBC" w:rsidRDefault="00CF0CBC" w:rsidP="00A449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</w:tcPr>
          <w:p w:rsidR="00CF0CBC" w:rsidRDefault="00CF0CBC" w:rsidP="00C165FE">
            <w:pPr>
              <w:tabs>
                <w:tab w:val="right" w:pos="1798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3. Зареєструвати громадянам України</w:t>
      </w:r>
      <w:r w:rsidRPr="0072303F">
        <w:rPr>
          <w:sz w:val="28"/>
          <w:szCs w:val="28"/>
          <w:lang w:val="uk-UA"/>
        </w:rPr>
        <w:t xml:space="preserve">  </w:t>
      </w:r>
      <w:r w:rsidRPr="0072303F">
        <w:rPr>
          <w:color w:val="000000"/>
          <w:sz w:val="28"/>
          <w:szCs w:val="28"/>
          <w:lang w:val="uk-UA"/>
        </w:rPr>
        <w:t>в відповідних органах право власності на земельні ділянки, згідно цільового призначення для будівництва і обслуговування жилого будинку, господарських будівель та споруд.</w:t>
      </w:r>
    </w:p>
    <w:p w:rsidR="005077AC" w:rsidRPr="0072303F" w:rsidRDefault="005077AC" w:rsidP="005077A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3F">
        <w:rPr>
          <w:rFonts w:ascii="Times New Roman" w:hAnsi="Times New Roman"/>
          <w:sz w:val="28"/>
          <w:szCs w:val="28"/>
          <w:lang w:val="uk-UA"/>
        </w:rPr>
        <w:t>4. Громадянам України</w:t>
      </w:r>
      <w:r w:rsidRPr="0072303F">
        <w:rPr>
          <w:sz w:val="28"/>
          <w:szCs w:val="28"/>
          <w:lang w:val="uk-UA"/>
        </w:rPr>
        <w:t xml:space="preserve"> </w:t>
      </w:r>
      <w:r w:rsidRPr="0072303F">
        <w:rPr>
          <w:rFonts w:ascii="Times New Roman" w:hAnsi="Times New Roman" w:cs="Times New Roman"/>
          <w:sz w:val="28"/>
          <w:szCs w:val="28"/>
          <w:lang w:val="uk-UA"/>
        </w:rPr>
        <w:t>до державної реєстрації права власності на земельну ділянку, укласти попередній договір про пайову участь щодо створення і розвитку інженерно-транспортної та соціальної інфраструктури міста Нова Одеса.</w:t>
      </w:r>
    </w:p>
    <w:p w:rsidR="005077AC" w:rsidRPr="0072303F" w:rsidRDefault="005077AC" w:rsidP="005077AC">
      <w:pPr>
        <w:jc w:val="both"/>
        <w:rPr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5.</w:t>
      </w:r>
      <w:r w:rsidRPr="0072303F">
        <w:rPr>
          <w:sz w:val="28"/>
          <w:szCs w:val="28"/>
          <w:lang w:val="uk-UA"/>
        </w:rPr>
        <w:t xml:space="preserve"> Провідному спеціалісту  інженеру-землевпоряднику міської ради </w:t>
      </w:r>
      <w:proofErr w:type="spellStart"/>
      <w:r w:rsidRPr="0072303F">
        <w:rPr>
          <w:sz w:val="28"/>
          <w:szCs w:val="28"/>
          <w:lang w:val="uk-UA"/>
        </w:rPr>
        <w:t>Глухман</w:t>
      </w:r>
      <w:proofErr w:type="spellEnd"/>
      <w:r w:rsidRPr="0072303F">
        <w:rPr>
          <w:sz w:val="28"/>
          <w:szCs w:val="28"/>
          <w:lang w:val="uk-UA"/>
        </w:rPr>
        <w:t xml:space="preserve"> А.Л. внести відповідні зміни в </w:t>
      </w:r>
      <w:proofErr w:type="spellStart"/>
      <w:r w:rsidRPr="0072303F">
        <w:rPr>
          <w:sz w:val="28"/>
          <w:szCs w:val="28"/>
          <w:lang w:val="uk-UA"/>
        </w:rPr>
        <w:t>земельно</w:t>
      </w:r>
      <w:proofErr w:type="spellEnd"/>
      <w:r w:rsidRPr="0072303F">
        <w:rPr>
          <w:sz w:val="28"/>
          <w:szCs w:val="28"/>
          <w:lang w:val="uk-UA"/>
        </w:rPr>
        <w:t xml:space="preserve"> - кадастрову документацію.</w:t>
      </w:r>
    </w:p>
    <w:p w:rsidR="005077AC" w:rsidRPr="0072303F" w:rsidRDefault="005077AC" w:rsidP="005077AC">
      <w:pPr>
        <w:jc w:val="both"/>
        <w:rPr>
          <w:sz w:val="28"/>
          <w:szCs w:val="28"/>
          <w:lang w:val="uk-UA"/>
        </w:rPr>
      </w:pPr>
      <w:r w:rsidRPr="0072303F">
        <w:rPr>
          <w:sz w:val="28"/>
          <w:szCs w:val="28"/>
          <w:lang w:val="uk-UA"/>
        </w:rPr>
        <w:t>6.Контроль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77AC" w:rsidRPr="0072303F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    О.П. </w:t>
      </w:r>
      <w:proofErr w:type="spellStart"/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>Поляков</w:t>
      </w:r>
      <w:proofErr w:type="spellEnd"/>
    </w:p>
    <w:p w:rsidR="005077AC" w:rsidRPr="0072303F" w:rsidRDefault="005077AC" w:rsidP="005077AC">
      <w:pPr>
        <w:rPr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795265" w:rsidRDefault="00D34D99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p w:rsidR="00E821E7" w:rsidRDefault="00E821E7">
      <w:pPr>
        <w:rPr>
          <w:lang w:val="uk-UA"/>
        </w:rPr>
      </w:pPr>
    </w:p>
    <w:sectPr w:rsidR="00E821E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7AC"/>
    <w:rsid w:val="00240761"/>
    <w:rsid w:val="0031276F"/>
    <w:rsid w:val="004159AA"/>
    <w:rsid w:val="004F370C"/>
    <w:rsid w:val="005077AC"/>
    <w:rsid w:val="005261BE"/>
    <w:rsid w:val="005A0325"/>
    <w:rsid w:val="005E16D6"/>
    <w:rsid w:val="00684196"/>
    <w:rsid w:val="00721688"/>
    <w:rsid w:val="00755365"/>
    <w:rsid w:val="00785FA7"/>
    <w:rsid w:val="00937210"/>
    <w:rsid w:val="009A6C35"/>
    <w:rsid w:val="009E6254"/>
    <w:rsid w:val="00A95BEF"/>
    <w:rsid w:val="00AC0A57"/>
    <w:rsid w:val="00BD6358"/>
    <w:rsid w:val="00C165FE"/>
    <w:rsid w:val="00CA3DB7"/>
    <w:rsid w:val="00CA4A83"/>
    <w:rsid w:val="00CF0CBC"/>
    <w:rsid w:val="00D34D99"/>
    <w:rsid w:val="00D61CCD"/>
    <w:rsid w:val="00D80C2C"/>
    <w:rsid w:val="00E821E7"/>
    <w:rsid w:val="00E94796"/>
    <w:rsid w:val="00F5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Anna</cp:lastModifiedBy>
  <cp:revision>17</cp:revision>
  <cp:lastPrinted>2018-05-21T07:21:00Z</cp:lastPrinted>
  <dcterms:created xsi:type="dcterms:W3CDTF">2018-04-23T12:44:00Z</dcterms:created>
  <dcterms:modified xsi:type="dcterms:W3CDTF">2019-02-07T08:07:00Z</dcterms:modified>
</cp:coreProperties>
</file>