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5E" w:rsidRPr="00C22E5E" w:rsidRDefault="00C22E5E" w:rsidP="00C22E5E">
      <w:pPr>
        <w:jc w:val="center"/>
        <w:rPr>
          <w:rFonts w:ascii="Times New Roman" w:hAnsi="Times New Roman" w:cs="Times New Roman"/>
          <w:b/>
          <w:color w:val="FF0000"/>
          <w:sz w:val="19"/>
        </w:rPr>
      </w:pPr>
      <w:r w:rsidRPr="00C22E5E">
        <w:rPr>
          <w:rFonts w:ascii="Times New Roman" w:hAnsi="Times New Roman" w:cs="Times New Roman"/>
          <w:b/>
          <w:color w:val="FF0000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614405028" r:id="rId5"/>
        </w:object>
      </w:r>
    </w:p>
    <w:p w:rsidR="00C22E5E" w:rsidRPr="00C22E5E" w:rsidRDefault="00C22E5E" w:rsidP="00C22E5E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22E5E">
        <w:rPr>
          <w:rFonts w:ascii="Times New Roman" w:hAnsi="Times New Roman" w:cs="Times New Roman"/>
          <w:b/>
          <w:sz w:val="32"/>
        </w:rPr>
        <w:t>У К Р А Ї Н А</w:t>
      </w:r>
    </w:p>
    <w:p w:rsidR="00C22E5E" w:rsidRPr="00C22E5E" w:rsidRDefault="00C22E5E" w:rsidP="00C22E5E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22E5E">
        <w:rPr>
          <w:rFonts w:ascii="Times New Roman" w:hAnsi="Times New Roman" w:cs="Times New Roman"/>
          <w:b/>
          <w:sz w:val="32"/>
        </w:rPr>
        <w:t>НОВООДЕСЬКА МІСЬКА РАДА</w:t>
      </w:r>
    </w:p>
    <w:p w:rsidR="00C22E5E" w:rsidRPr="00C22E5E" w:rsidRDefault="00C22E5E" w:rsidP="00C22E5E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22E5E">
        <w:rPr>
          <w:rFonts w:ascii="Times New Roman" w:hAnsi="Times New Roman" w:cs="Times New Roman"/>
          <w:b/>
          <w:sz w:val="32"/>
        </w:rPr>
        <w:t>НОВООДЕСЬКОГО РАЙОНУ МИКОЛАЇВСЬКОЇ ОБЛАСТІ</w:t>
      </w:r>
    </w:p>
    <w:p w:rsidR="00C22E5E" w:rsidRPr="00EC4BFB" w:rsidRDefault="00C22E5E" w:rsidP="00C22E5E">
      <w:pPr>
        <w:contextualSpacing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C22E5E">
        <w:rPr>
          <w:rFonts w:ascii="Times New Roman" w:hAnsi="Times New Roman" w:cs="Times New Roman"/>
          <w:b/>
          <w:sz w:val="32"/>
        </w:rPr>
        <w:t xml:space="preserve">РІШЕННЯ №  </w:t>
      </w:r>
    </w:p>
    <w:p w:rsidR="00C22E5E" w:rsidRPr="00C22E5E" w:rsidRDefault="001C7F06" w:rsidP="00C22E5E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22 березня 2019</w:t>
      </w:r>
      <w:r w:rsidR="00C22E5E" w:rsidRPr="00C22E5E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C22E5E" w:rsidRPr="00EF6F1C" w:rsidRDefault="001C7F06" w:rsidP="00C22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ХХХ</w:t>
      </w:r>
      <w:r w:rsidR="00712C13"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  <w:lang w:val="uk-UA"/>
        </w:rPr>
        <w:t>ІІ</w:t>
      </w:r>
      <w:r w:rsidR="00C22E5E" w:rsidRPr="00C22E5E">
        <w:rPr>
          <w:rFonts w:ascii="Times New Roman" w:hAnsi="Times New Roman" w:cs="Times New Roman"/>
          <w:sz w:val="32"/>
          <w:szCs w:val="32"/>
          <w:lang w:val="uk-UA"/>
        </w:rPr>
        <w:t xml:space="preserve"> сесія  сьомого скликання                </w:t>
      </w:r>
      <w:r w:rsidR="00C22E5E" w:rsidRPr="00C22E5E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</w:t>
      </w:r>
      <w:r w:rsidR="00C22E5E" w:rsidRPr="00EF6F1C">
        <w:rPr>
          <w:sz w:val="32"/>
          <w:szCs w:val="32"/>
          <w:lang w:val="uk-UA"/>
        </w:rPr>
        <w:tab/>
      </w:r>
    </w:p>
    <w:p w:rsidR="00C22E5E" w:rsidRPr="00EB60AC" w:rsidRDefault="00C22E5E" w:rsidP="00C22E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/>
          <w:b/>
          <w:sz w:val="28"/>
          <w:szCs w:val="28"/>
          <w:lang w:val="uk-UA"/>
        </w:rPr>
        <w:t xml:space="preserve">Про надання  </w:t>
      </w: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дозволу на розробку</w:t>
      </w:r>
    </w:p>
    <w:p w:rsidR="00C22E5E" w:rsidRPr="00EB60AC" w:rsidRDefault="00C22E5E" w:rsidP="006E3B1E">
      <w:pPr>
        <w:pStyle w:val="a3"/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технічних документацій</w:t>
      </w: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землеустрою </w:t>
      </w:r>
      <w:r w:rsidR="006E3B1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C7F06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:rsidR="00C22E5E" w:rsidRPr="00EB60AC" w:rsidRDefault="00C22E5E" w:rsidP="00C22E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щодо встановлення (відновлення) меж</w:t>
      </w:r>
    </w:p>
    <w:p w:rsidR="00C22E5E" w:rsidRPr="00EB60AC" w:rsidRDefault="00C22E5E" w:rsidP="00C22E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земельних ділянок в натурі (на місцевості) </w:t>
      </w:r>
    </w:p>
    <w:p w:rsidR="00C22E5E" w:rsidRPr="00EB60AC" w:rsidRDefault="00C22E5E" w:rsidP="00C22E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громадянам України</w:t>
      </w:r>
    </w:p>
    <w:p w:rsidR="00C22E5E" w:rsidRPr="005F0AD2" w:rsidRDefault="00C22E5E" w:rsidP="00C22E5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E5E" w:rsidRPr="007B16CD" w:rsidRDefault="00C22E5E" w:rsidP="00C22E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C22E5E" w:rsidRDefault="00C22E5E" w:rsidP="00C22E5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C22E5E" w:rsidRPr="007B16CD" w:rsidRDefault="00C22E5E" w:rsidP="00C22E5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22E5E" w:rsidRPr="00C22E5E" w:rsidRDefault="00C22E5E" w:rsidP="00C22E5E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t>1.Дати дозвіл на  розробку  технічних документацій із землеустрою щодо встановлення меж земельних ділянок розташованих в межах міста Нова Одеса із земель комунальної власності, 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C22E5E" w:rsidRPr="00C22E5E" w:rsidTr="001C7F06">
        <w:trPr>
          <w:trHeight w:val="849"/>
        </w:trPr>
        <w:tc>
          <w:tcPr>
            <w:tcW w:w="643" w:type="dxa"/>
          </w:tcPr>
          <w:p w:rsidR="00C22E5E" w:rsidRPr="00A177AC" w:rsidRDefault="00C22E5E" w:rsidP="008A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5" w:type="dxa"/>
          </w:tcPr>
          <w:p w:rsidR="00C22E5E" w:rsidRPr="00A177AC" w:rsidRDefault="00E93797" w:rsidP="008A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</w:t>
            </w:r>
            <w:r w:rsidR="00C22E5E" w:rsidRPr="00A17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C22E5E" w:rsidRPr="00A177AC" w:rsidRDefault="00C22E5E" w:rsidP="008A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C22E5E" w:rsidRPr="00A177AC" w:rsidRDefault="001C7F06" w:rsidP="008A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22E5E" w:rsidRPr="00A17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 ОЖБ</w:t>
            </w:r>
          </w:p>
        </w:tc>
      </w:tr>
      <w:tr w:rsidR="00C22E5E" w:rsidRPr="00C22E5E" w:rsidTr="001C7F06">
        <w:tc>
          <w:tcPr>
            <w:tcW w:w="643" w:type="dxa"/>
          </w:tcPr>
          <w:p w:rsidR="00C22E5E" w:rsidRPr="00C22E5E" w:rsidRDefault="00C22E5E" w:rsidP="008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2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5045" w:type="dxa"/>
          </w:tcPr>
          <w:p w:rsidR="00C22E5E" w:rsidRPr="00C22E5E" w:rsidRDefault="001C7F06" w:rsidP="001C7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Вікторович 1/2</w:t>
            </w:r>
            <w:r w:rsidR="00067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Вікторівна 1/2, </w:t>
            </w:r>
            <w:r w:rsidR="00067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вулиця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28</w:t>
            </w:r>
            <w:r w:rsidR="00DA2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місто Нова Одеса</w:t>
            </w:r>
          </w:p>
        </w:tc>
        <w:tc>
          <w:tcPr>
            <w:tcW w:w="1980" w:type="dxa"/>
          </w:tcPr>
          <w:p w:rsidR="00C22E5E" w:rsidRPr="00C22E5E" w:rsidRDefault="00712C13" w:rsidP="008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0,10</w:t>
            </w:r>
            <w:r w:rsidR="00C22E5E" w:rsidRPr="00C22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800" w:type="dxa"/>
          </w:tcPr>
          <w:p w:rsidR="00C22E5E" w:rsidRPr="00C22E5E" w:rsidRDefault="00712C13" w:rsidP="008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0,10</w:t>
            </w:r>
            <w:r w:rsidR="00C22E5E" w:rsidRPr="00C22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A37A47" w:rsidRPr="00C22E5E" w:rsidTr="001C7F06">
        <w:tc>
          <w:tcPr>
            <w:tcW w:w="643" w:type="dxa"/>
          </w:tcPr>
          <w:p w:rsidR="00A37A47" w:rsidRPr="00C22E5E" w:rsidRDefault="00A37A47" w:rsidP="008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</w:t>
            </w:r>
          </w:p>
        </w:tc>
        <w:tc>
          <w:tcPr>
            <w:tcW w:w="5045" w:type="dxa"/>
          </w:tcPr>
          <w:p w:rsidR="00A37A47" w:rsidRDefault="00A37A47" w:rsidP="001C7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Степовик Віталій Олександрович, вулиця Некрасова, 21,місто Нова Одеса</w:t>
            </w:r>
          </w:p>
        </w:tc>
        <w:tc>
          <w:tcPr>
            <w:tcW w:w="1980" w:type="dxa"/>
          </w:tcPr>
          <w:p w:rsidR="00A37A47" w:rsidRDefault="00A37A47" w:rsidP="008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800" w:type="dxa"/>
          </w:tcPr>
          <w:p w:rsidR="00A37A47" w:rsidRDefault="00A37A47" w:rsidP="008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0,1000</w:t>
            </w:r>
          </w:p>
        </w:tc>
      </w:tr>
      <w:tr w:rsidR="00DA2CCF" w:rsidRPr="00C22E5E" w:rsidTr="001C7F06">
        <w:tc>
          <w:tcPr>
            <w:tcW w:w="643" w:type="dxa"/>
          </w:tcPr>
          <w:p w:rsidR="00DA2CCF" w:rsidRDefault="00DA2CCF" w:rsidP="008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</w:t>
            </w:r>
          </w:p>
        </w:tc>
        <w:tc>
          <w:tcPr>
            <w:tcW w:w="5045" w:type="dxa"/>
          </w:tcPr>
          <w:p w:rsidR="00DA2CCF" w:rsidRDefault="00DA2CCF" w:rsidP="001C7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Чаплій Валентина Анатоліївна, вулиця Радистів, 34-А, місто Нова Одеса</w:t>
            </w:r>
          </w:p>
        </w:tc>
        <w:tc>
          <w:tcPr>
            <w:tcW w:w="1980" w:type="dxa"/>
          </w:tcPr>
          <w:p w:rsidR="00DA2CCF" w:rsidRDefault="00DA2CCF" w:rsidP="008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800" w:type="dxa"/>
          </w:tcPr>
          <w:p w:rsidR="00DA2CCF" w:rsidRDefault="00DA2CCF" w:rsidP="008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0,1000</w:t>
            </w:r>
          </w:p>
        </w:tc>
      </w:tr>
    </w:tbl>
    <w:p w:rsidR="00034F98" w:rsidRDefault="00C22E5E" w:rsidP="00034F98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lastRenderedPageBreak/>
        <w:t>2.Виготовлення</w:t>
      </w:r>
      <w:r w:rsidRPr="00C22E5E">
        <w:rPr>
          <w:rFonts w:ascii="Times New Roman" w:hAnsi="Times New Roman" w:cs="Times New Roman"/>
          <w:sz w:val="28"/>
          <w:szCs w:val="28"/>
        </w:rPr>
        <w:t> </w:t>
      </w:r>
      <w:r w:rsidRPr="00C22E5E">
        <w:rPr>
          <w:rFonts w:ascii="Times New Roman" w:hAnsi="Times New Roman" w:cs="Times New Roman"/>
          <w:sz w:val="28"/>
          <w:szCs w:val="28"/>
          <w:lang w:val="uk-UA"/>
        </w:rPr>
        <w:t xml:space="preserve"> технічної документації із землеустрою щодо відведення земельної ділянки</w:t>
      </w:r>
      <w:r w:rsidRPr="00C22E5E">
        <w:rPr>
          <w:rFonts w:ascii="Times New Roman" w:hAnsi="Times New Roman" w:cs="Times New Roman"/>
          <w:sz w:val="28"/>
          <w:szCs w:val="28"/>
        </w:rPr>
        <w:t> </w:t>
      </w:r>
      <w:r w:rsidRPr="00C22E5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C22E5E">
        <w:rPr>
          <w:rFonts w:ascii="Times New Roman" w:hAnsi="Times New Roman" w:cs="Times New Roman"/>
          <w:sz w:val="28"/>
          <w:szCs w:val="28"/>
        </w:rPr>
        <w:t> </w:t>
      </w:r>
      <w:r w:rsidRPr="00C22E5E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землеустрою є</w:t>
      </w:r>
      <w:r w:rsidRPr="00C22E5E">
        <w:rPr>
          <w:rFonts w:ascii="Times New Roman" w:hAnsi="Times New Roman" w:cs="Times New Roman"/>
          <w:sz w:val="28"/>
          <w:szCs w:val="28"/>
        </w:rPr>
        <w:t> </w:t>
      </w:r>
      <w:r w:rsidRPr="00C22E5E">
        <w:rPr>
          <w:rFonts w:ascii="Times New Roman" w:hAnsi="Times New Roman" w:cs="Times New Roman"/>
          <w:sz w:val="28"/>
          <w:szCs w:val="28"/>
          <w:lang w:val="uk-UA"/>
        </w:rPr>
        <w:t xml:space="preserve"> комерційним ризиком замовників.</w:t>
      </w:r>
    </w:p>
    <w:p w:rsidR="00034F98" w:rsidRDefault="00C22E5E" w:rsidP="00034F98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t>3.Строк дії дозволу на розроблення технічної документації із землеустрою становить один рік.</w:t>
      </w:r>
    </w:p>
    <w:p w:rsidR="00C22E5E" w:rsidRPr="00C22E5E" w:rsidRDefault="00C22E5E" w:rsidP="00034F98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постійну комісію міської ради з питань комунальної власності, містобудування, земельних ресурсів</w:t>
      </w:r>
      <w:r w:rsidR="00A831CF">
        <w:rPr>
          <w:rFonts w:ascii="Times New Roman" w:hAnsi="Times New Roman" w:cs="Times New Roman"/>
          <w:sz w:val="28"/>
          <w:szCs w:val="28"/>
          <w:lang w:val="uk-UA"/>
        </w:rPr>
        <w:t xml:space="preserve"> та охорони навколишнього середовища</w:t>
      </w:r>
      <w:r w:rsidRPr="00C22E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2E5E" w:rsidRPr="00C22E5E" w:rsidRDefault="00C22E5E" w:rsidP="00C22E5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E5E" w:rsidRPr="00C22E5E" w:rsidRDefault="00C22E5E" w:rsidP="00C22E5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2E5E" w:rsidRPr="00C22E5E" w:rsidRDefault="00C22E5E" w:rsidP="00C22E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C22E5E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C22E5E" w:rsidRPr="00C22E5E" w:rsidRDefault="00C22E5E" w:rsidP="00C22E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5D422F" w:rsidRDefault="005D422F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5D422F" w:rsidRDefault="005D422F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5D422F" w:rsidRDefault="005D422F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5D422F" w:rsidRDefault="005D422F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5D422F" w:rsidRDefault="005D422F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FC30D6" w:rsidRDefault="00FC30D6">
      <w:pPr>
        <w:rPr>
          <w:lang w:val="uk-UA"/>
        </w:rPr>
      </w:pPr>
    </w:p>
    <w:p w:rsidR="00FC30D6" w:rsidRDefault="00FC30D6">
      <w:pPr>
        <w:rPr>
          <w:lang w:val="uk-UA"/>
        </w:rPr>
      </w:pPr>
    </w:p>
    <w:p w:rsidR="00FC30D6" w:rsidRPr="00FC30D6" w:rsidRDefault="00FC30D6">
      <w:pPr>
        <w:rPr>
          <w:lang w:val="uk-UA"/>
        </w:rPr>
      </w:pPr>
    </w:p>
    <w:sectPr w:rsidR="00FC30D6" w:rsidRPr="00FC30D6" w:rsidSect="004D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2E5E"/>
    <w:rsid w:val="00034F98"/>
    <w:rsid w:val="00067163"/>
    <w:rsid w:val="001C7F06"/>
    <w:rsid w:val="002414C0"/>
    <w:rsid w:val="00256954"/>
    <w:rsid w:val="00450E21"/>
    <w:rsid w:val="004D1D24"/>
    <w:rsid w:val="00545CBD"/>
    <w:rsid w:val="005D422F"/>
    <w:rsid w:val="006B1A47"/>
    <w:rsid w:val="006E3B1E"/>
    <w:rsid w:val="00712C13"/>
    <w:rsid w:val="007B2643"/>
    <w:rsid w:val="009878D4"/>
    <w:rsid w:val="00A177AC"/>
    <w:rsid w:val="00A37A47"/>
    <w:rsid w:val="00A831CF"/>
    <w:rsid w:val="00BC341E"/>
    <w:rsid w:val="00C22E5E"/>
    <w:rsid w:val="00CB0F64"/>
    <w:rsid w:val="00CF4403"/>
    <w:rsid w:val="00D12ECB"/>
    <w:rsid w:val="00D7485A"/>
    <w:rsid w:val="00DA2CCF"/>
    <w:rsid w:val="00E350E5"/>
    <w:rsid w:val="00E72339"/>
    <w:rsid w:val="00E93797"/>
    <w:rsid w:val="00EC4BFB"/>
    <w:rsid w:val="00EE7D5E"/>
    <w:rsid w:val="00F1614E"/>
    <w:rsid w:val="00FC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2E5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22E5E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C22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C22E5E"/>
    <w:rPr>
      <w:rFonts w:ascii="Courier New" w:eastAsia="Times New Roman" w:hAnsi="Courier New" w:cs="Courier Ne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8</cp:revision>
  <cp:lastPrinted>2019-03-11T09:14:00Z</cp:lastPrinted>
  <dcterms:created xsi:type="dcterms:W3CDTF">2019-03-11T09:11:00Z</dcterms:created>
  <dcterms:modified xsi:type="dcterms:W3CDTF">2019-03-18T07:04:00Z</dcterms:modified>
</cp:coreProperties>
</file>