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11" w:rsidRDefault="000C5B3C" w:rsidP="00C82C3A">
      <w:pPr>
        <w:shd w:val="clear" w:color="auto" w:fill="FFFFFF"/>
        <w:ind w:left="3686" w:firstLine="708"/>
        <w:rPr>
          <w:b/>
          <w:bCs/>
          <w:color w:val="000000"/>
          <w:spacing w:val="-2"/>
          <w:sz w:val="32"/>
          <w:szCs w:val="32"/>
        </w:rPr>
      </w:pPr>
      <w:r>
        <w:rPr>
          <w:b/>
          <w:noProof/>
          <w:color w:val="000000"/>
          <w:spacing w:val="-2"/>
          <w:sz w:val="32"/>
          <w:szCs w:val="32"/>
          <w:lang w:val="ru-RU"/>
        </w:rPr>
        <w:drawing>
          <wp:inline distT="0" distB="0" distL="0" distR="0">
            <wp:extent cx="39052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0611" w:rsidRPr="005D7656">
        <w:rPr>
          <w:b/>
          <w:bCs/>
          <w:color w:val="000000"/>
          <w:spacing w:val="-2"/>
          <w:sz w:val="32"/>
          <w:szCs w:val="32"/>
        </w:rPr>
        <w:t xml:space="preserve">           </w:t>
      </w:r>
      <w:r w:rsidR="00C82C3A">
        <w:rPr>
          <w:b/>
          <w:bCs/>
          <w:color w:val="000000"/>
          <w:spacing w:val="-2"/>
          <w:sz w:val="32"/>
          <w:szCs w:val="32"/>
        </w:rPr>
        <w:t xml:space="preserve">                                             </w:t>
      </w:r>
      <w:r w:rsidR="00960611" w:rsidRPr="005D7656">
        <w:rPr>
          <w:b/>
          <w:bCs/>
          <w:color w:val="000000"/>
          <w:spacing w:val="-2"/>
          <w:sz w:val="32"/>
          <w:szCs w:val="32"/>
        </w:rPr>
        <w:t xml:space="preserve">       </w:t>
      </w:r>
    </w:p>
    <w:p w:rsidR="00960611" w:rsidRPr="00B10890" w:rsidRDefault="00960611" w:rsidP="00CE34CD">
      <w:pPr>
        <w:shd w:val="clear" w:color="auto" w:fill="FFFFFF"/>
        <w:jc w:val="center"/>
        <w:rPr>
          <w:b/>
          <w:bCs/>
          <w:i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                                                                                        </w:t>
      </w:r>
      <w:r w:rsidRPr="00B10890">
        <w:rPr>
          <w:b/>
          <w:bCs/>
          <w:i/>
          <w:color w:val="000000"/>
          <w:spacing w:val="-2"/>
          <w:sz w:val="32"/>
          <w:szCs w:val="32"/>
        </w:rPr>
        <w:t xml:space="preserve">             </w:t>
      </w:r>
    </w:p>
    <w:p w:rsidR="00960611" w:rsidRPr="005D7656" w:rsidRDefault="00960611" w:rsidP="00CE34CD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  <w:lang w:val="ru-RU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>УКРАЇНА</w:t>
      </w:r>
    </w:p>
    <w:p w:rsidR="00960611" w:rsidRPr="00B10890" w:rsidRDefault="00960611" w:rsidP="00CE34CD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  <w:lang w:val="ru-RU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 xml:space="preserve">НОВООДЕСЬКА МІСЬКА РАДА </w:t>
      </w:r>
    </w:p>
    <w:p w:rsidR="00960611" w:rsidRPr="001B18EC" w:rsidRDefault="00960611" w:rsidP="00CE34CD">
      <w:pPr>
        <w:shd w:val="clear" w:color="auto" w:fill="FFFFFF"/>
        <w:spacing w:before="370"/>
        <w:ind w:left="72"/>
        <w:jc w:val="center"/>
        <w:rPr>
          <w:sz w:val="32"/>
          <w:szCs w:val="32"/>
          <w:lang w:val="ru-RU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РІШЕННЯ </w:t>
      </w:r>
      <w:r w:rsidR="00564EDF">
        <w:rPr>
          <w:b/>
          <w:bCs/>
          <w:color w:val="000000"/>
          <w:spacing w:val="-2"/>
          <w:sz w:val="32"/>
          <w:szCs w:val="32"/>
        </w:rPr>
        <w:t>№</w:t>
      </w:r>
    </w:p>
    <w:p w:rsidR="00CB4AD8" w:rsidRDefault="00024DB3" w:rsidP="00CB4AD8">
      <w:pPr>
        <w:pStyle w:val="7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</w:r>
      <w:r w:rsidR="004E0CF1">
        <w:rPr>
          <w:sz w:val="28"/>
          <w:szCs w:val="28"/>
          <w:lang w:val="uk-UA"/>
        </w:rPr>
        <w:t>26 лютого</w:t>
      </w:r>
      <w:r w:rsidR="00CB4AD8">
        <w:rPr>
          <w:sz w:val="28"/>
          <w:szCs w:val="28"/>
          <w:lang w:val="uk-UA"/>
        </w:rPr>
        <w:t xml:space="preserve"> 202</w:t>
      </w:r>
      <w:r w:rsidR="004E0CF1">
        <w:rPr>
          <w:sz w:val="28"/>
          <w:szCs w:val="28"/>
          <w:lang w:val="uk-UA"/>
        </w:rPr>
        <w:t>1</w:t>
      </w:r>
      <w:r w:rsidR="00991A0E">
        <w:rPr>
          <w:sz w:val="28"/>
          <w:szCs w:val="28"/>
          <w:lang w:val="uk-UA"/>
        </w:rPr>
        <w:t xml:space="preserve"> </w:t>
      </w:r>
      <w:r w:rsidR="00CB4AD8">
        <w:rPr>
          <w:sz w:val="28"/>
          <w:szCs w:val="28"/>
          <w:lang w:val="uk-UA"/>
        </w:rPr>
        <w:t>року</w:t>
      </w:r>
    </w:p>
    <w:p w:rsidR="00960611" w:rsidRPr="00816F90" w:rsidRDefault="000B7C9B" w:rsidP="00CB4AD8">
      <w:pPr>
        <w:pStyle w:val="7"/>
        <w:jc w:val="left"/>
        <w:rPr>
          <w:b w:val="0"/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B32412">
        <w:rPr>
          <w:sz w:val="28"/>
          <w:szCs w:val="28"/>
          <w:lang w:val="uk-UA"/>
        </w:rPr>
        <w:t>І</w:t>
      </w:r>
      <w:r w:rsidR="00CB4AD8">
        <w:rPr>
          <w:sz w:val="28"/>
          <w:szCs w:val="28"/>
          <w:lang w:val="uk-UA"/>
        </w:rPr>
        <w:t xml:space="preserve"> сесія</w:t>
      </w:r>
      <w:r w:rsidR="00960611" w:rsidRPr="00816F90">
        <w:rPr>
          <w:sz w:val="28"/>
          <w:szCs w:val="28"/>
        </w:rPr>
        <w:t xml:space="preserve">  </w:t>
      </w:r>
      <w:r w:rsidR="00BA6BEF">
        <w:rPr>
          <w:sz w:val="28"/>
          <w:szCs w:val="28"/>
        </w:rPr>
        <w:t>восьмого</w:t>
      </w:r>
      <w:r w:rsidR="00960611" w:rsidRPr="00816F90">
        <w:rPr>
          <w:sz w:val="28"/>
          <w:szCs w:val="28"/>
        </w:rPr>
        <w:t xml:space="preserve"> скликання                                         </w:t>
      </w:r>
    </w:p>
    <w:p w:rsidR="00CB4AD8" w:rsidRPr="00ED6F39" w:rsidRDefault="00CB4AD8" w:rsidP="00CB4AD8">
      <w:pPr>
        <w:rPr>
          <w:sz w:val="28"/>
        </w:rPr>
      </w:pPr>
    </w:p>
    <w:p w:rsidR="00B32412" w:rsidRDefault="00E04F8B" w:rsidP="00B324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</w:t>
      </w:r>
      <w:r w:rsidR="00B32412">
        <w:rPr>
          <w:sz w:val="28"/>
          <w:szCs w:val="28"/>
        </w:rPr>
        <w:t xml:space="preserve">Цільової програми </w:t>
      </w:r>
    </w:p>
    <w:p w:rsidR="00B32412" w:rsidRDefault="00B32412" w:rsidP="00B324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захисту населення і територій від </w:t>
      </w:r>
    </w:p>
    <w:p w:rsidR="00B32412" w:rsidRDefault="00B32412" w:rsidP="00B324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надзвичайних ситуацій техногенного </w:t>
      </w:r>
    </w:p>
    <w:p w:rsidR="00B32412" w:rsidRDefault="00B32412" w:rsidP="00B32412">
      <w:pPr>
        <w:jc w:val="both"/>
        <w:rPr>
          <w:sz w:val="28"/>
          <w:szCs w:val="28"/>
        </w:rPr>
      </w:pPr>
      <w:r>
        <w:rPr>
          <w:sz w:val="28"/>
          <w:szCs w:val="28"/>
        </w:rPr>
        <w:t>та природного характеру Новоодеської</w:t>
      </w:r>
    </w:p>
    <w:p w:rsidR="00656462" w:rsidRDefault="00B32412" w:rsidP="00B32412">
      <w:pPr>
        <w:jc w:val="both"/>
        <w:rPr>
          <w:sz w:val="28"/>
          <w:szCs w:val="28"/>
        </w:rPr>
      </w:pPr>
      <w:r>
        <w:rPr>
          <w:sz w:val="28"/>
          <w:szCs w:val="28"/>
        </w:rPr>
        <w:t>територіальної громади на 2021-2025 роки</w:t>
      </w:r>
    </w:p>
    <w:p w:rsidR="00656462" w:rsidRDefault="00656462" w:rsidP="00656462">
      <w:pPr>
        <w:ind w:firstLine="708"/>
        <w:jc w:val="both"/>
        <w:rPr>
          <w:sz w:val="28"/>
          <w:szCs w:val="28"/>
        </w:rPr>
      </w:pPr>
    </w:p>
    <w:p w:rsidR="00656462" w:rsidRDefault="00656462" w:rsidP="00656462">
      <w:pPr>
        <w:ind w:firstLine="708"/>
        <w:jc w:val="both"/>
        <w:rPr>
          <w:sz w:val="28"/>
          <w:szCs w:val="28"/>
        </w:rPr>
      </w:pPr>
    </w:p>
    <w:p w:rsidR="00656462" w:rsidRPr="005B7DEC" w:rsidRDefault="00B32412" w:rsidP="006564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Керуючись пунктом</w:t>
      </w:r>
      <w:r w:rsidR="00656462" w:rsidRPr="005B7DEC">
        <w:rPr>
          <w:sz w:val="28"/>
          <w:szCs w:val="28"/>
        </w:rPr>
        <w:t xml:space="preserve"> 22 ч</w:t>
      </w:r>
      <w:r>
        <w:rPr>
          <w:sz w:val="28"/>
          <w:szCs w:val="28"/>
        </w:rPr>
        <w:t>астини</w:t>
      </w:r>
      <w:r w:rsidR="00656462" w:rsidRPr="005B7DEC">
        <w:rPr>
          <w:sz w:val="28"/>
          <w:szCs w:val="28"/>
        </w:rPr>
        <w:t>1 ст</w:t>
      </w:r>
      <w:r>
        <w:rPr>
          <w:sz w:val="28"/>
          <w:szCs w:val="28"/>
        </w:rPr>
        <w:t>атті</w:t>
      </w:r>
      <w:r w:rsidR="00656462" w:rsidRPr="005B7DEC">
        <w:rPr>
          <w:sz w:val="28"/>
          <w:szCs w:val="28"/>
        </w:rPr>
        <w:t xml:space="preserve"> 26 Закону України «Про місцеве самоврядування в Україні», відповідно до Кодексу цивільного захисту України,  </w:t>
      </w:r>
      <w:r w:rsidR="00656462">
        <w:rPr>
          <w:sz w:val="28"/>
          <w:szCs w:val="28"/>
        </w:rPr>
        <w:t>та</w:t>
      </w:r>
      <w:r w:rsidR="00656462" w:rsidRPr="003B6633">
        <w:rPr>
          <w:sz w:val="28"/>
          <w:szCs w:val="28"/>
        </w:rPr>
        <w:t xml:space="preserve"> з метою забезпечення захисту</w:t>
      </w:r>
      <w:r w:rsidR="00656462" w:rsidRPr="005B7DEC">
        <w:rPr>
          <w:sz w:val="28"/>
          <w:szCs w:val="28"/>
        </w:rPr>
        <w:t xml:space="preserve"> населення і територій </w:t>
      </w:r>
      <w:r>
        <w:rPr>
          <w:sz w:val="28"/>
          <w:szCs w:val="28"/>
        </w:rPr>
        <w:t>Новоодеської територіальної громади</w:t>
      </w:r>
      <w:r w:rsidR="00656462" w:rsidRPr="005B7DEC">
        <w:rPr>
          <w:sz w:val="28"/>
          <w:szCs w:val="28"/>
        </w:rPr>
        <w:t xml:space="preserve"> від надзвичайних ситуацій техногенного та природного характеру </w:t>
      </w:r>
      <w:r>
        <w:rPr>
          <w:sz w:val="28"/>
          <w:szCs w:val="28"/>
        </w:rPr>
        <w:t xml:space="preserve">Новоодеська </w:t>
      </w:r>
      <w:r w:rsidR="00656462" w:rsidRPr="005B7DEC">
        <w:rPr>
          <w:sz w:val="28"/>
          <w:szCs w:val="28"/>
        </w:rPr>
        <w:t>міська рада</w:t>
      </w:r>
    </w:p>
    <w:p w:rsidR="00656462" w:rsidRPr="005B7DEC" w:rsidRDefault="00656462" w:rsidP="00656462">
      <w:pPr>
        <w:jc w:val="both"/>
        <w:rPr>
          <w:sz w:val="28"/>
          <w:szCs w:val="28"/>
        </w:rPr>
      </w:pPr>
    </w:p>
    <w:p w:rsidR="00B32412" w:rsidRDefault="00B32412" w:rsidP="00B32412">
      <w:pPr>
        <w:jc w:val="both"/>
        <w:rPr>
          <w:b/>
          <w:sz w:val="28"/>
          <w:szCs w:val="28"/>
        </w:rPr>
      </w:pPr>
      <w:r w:rsidRPr="006E29B9">
        <w:rPr>
          <w:b/>
          <w:sz w:val="28"/>
          <w:szCs w:val="28"/>
        </w:rPr>
        <w:t>ВИРІШИЛА:</w:t>
      </w:r>
    </w:p>
    <w:p w:rsidR="00656462" w:rsidRPr="005B7DEC" w:rsidRDefault="00656462" w:rsidP="00B32412">
      <w:pPr>
        <w:jc w:val="both"/>
        <w:rPr>
          <w:sz w:val="28"/>
          <w:szCs w:val="28"/>
        </w:rPr>
      </w:pPr>
      <w:r w:rsidRPr="005B7DEC">
        <w:rPr>
          <w:sz w:val="28"/>
          <w:szCs w:val="28"/>
        </w:rPr>
        <w:t xml:space="preserve">1. Затвердити </w:t>
      </w:r>
      <w:r w:rsidR="00B32412">
        <w:rPr>
          <w:sz w:val="28"/>
          <w:szCs w:val="28"/>
        </w:rPr>
        <w:t>Цільову програму захисту населення і територій від надзвичайних ситуацій техногенного та природного характеру Новоодеської територіальної громади на 2021-2025 роки</w:t>
      </w:r>
      <w:r w:rsidR="00B32412" w:rsidRPr="005B7DEC">
        <w:rPr>
          <w:sz w:val="28"/>
          <w:szCs w:val="28"/>
        </w:rPr>
        <w:t xml:space="preserve"> </w:t>
      </w:r>
      <w:r w:rsidRPr="005B7DEC">
        <w:rPr>
          <w:sz w:val="28"/>
          <w:szCs w:val="28"/>
        </w:rPr>
        <w:t>(далі - Програма (додаток</w:t>
      </w:r>
      <w:r w:rsidRPr="005B7DEC">
        <w:rPr>
          <w:sz w:val="28"/>
          <w:szCs w:val="28"/>
          <w:lang w:val="ru-RU"/>
        </w:rPr>
        <w:t>)</w:t>
      </w:r>
      <w:r w:rsidRPr="005B7DEC">
        <w:rPr>
          <w:sz w:val="28"/>
          <w:szCs w:val="28"/>
        </w:rPr>
        <w:t>.</w:t>
      </w:r>
    </w:p>
    <w:p w:rsidR="00656462" w:rsidRPr="005B7DEC" w:rsidRDefault="00656462" w:rsidP="00656462">
      <w:pPr>
        <w:rPr>
          <w:sz w:val="28"/>
          <w:szCs w:val="28"/>
        </w:rPr>
      </w:pPr>
    </w:p>
    <w:p w:rsidR="00656462" w:rsidRPr="005B7DEC" w:rsidRDefault="00656462" w:rsidP="00B32412">
      <w:pPr>
        <w:jc w:val="both"/>
        <w:rPr>
          <w:color w:val="000000"/>
          <w:sz w:val="28"/>
          <w:szCs w:val="28"/>
        </w:rPr>
      </w:pPr>
      <w:r w:rsidRPr="005B7DEC">
        <w:rPr>
          <w:sz w:val="28"/>
          <w:szCs w:val="28"/>
        </w:rPr>
        <w:t xml:space="preserve">2. </w:t>
      </w:r>
      <w:r w:rsidR="00B32412">
        <w:rPr>
          <w:sz w:val="28"/>
          <w:szCs w:val="28"/>
        </w:rPr>
        <w:t>Фінансовому управлінню (Литвиненко Т.Г.) проводити фінансування Програми в межах затверджених бюджетних асигнувань.</w:t>
      </w:r>
      <w:r w:rsidRPr="005B7DEC">
        <w:rPr>
          <w:color w:val="000000"/>
          <w:sz w:val="28"/>
          <w:szCs w:val="28"/>
        </w:rPr>
        <w:t>.</w:t>
      </w:r>
    </w:p>
    <w:p w:rsidR="00656462" w:rsidRPr="005B7DEC" w:rsidRDefault="00656462" w:rsidP="00656462">
      <w:pPr>
        <w:rPr>
          <w:color w:val="000000"/>
          <w:sz w:val="28"/>
          <w:szCs w:val="28"/>
        </w:rPr>
      </w:pPr>
    </w:p>
    <w:p w:rsidR="00B32412" w:rsidRPr="006E29B9" w:rsidRDefault="00B32412" w:rsidP="00B3241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E29B9">
        <w:rPr>
          <w:sz w:val="28"/>
          <w:szCs w:val="28"/>
        </w:rPr>
        <w:t>. Контроль за виконанням даного рішення покласти на постійну комісію з питань бюджету та планування соціально-економічного розвитку та постійн</w:t>
      </w:r>
      <w:r>
        <w:rPr>
          <w:sz w:val="28"/>
          <w:szCs w:val="28"/>
        </w:rPr>
        <w:t>у</w:t>
      </w:r>
      <w:r w:rsidRPr="006E29B9">
        <w:rPr>
          <w:sz w:val="28"/>
          <w:szCs w:val="28"/>
        </w:rPr>
        <w:t xml:space="preserve"> комісії з питань комунальної власності благоустрою та інвестицій.</w:t>
      </w:r>
    </w:p>
    <w:p w:rsidR="00B32412" w:rsidRPr="006E29B9" w:rsidRDefault="00B32412" w:rsidP="00B32412">
      <w:pPr>
        <w:jc w:val="both"/>
        <w:rPr>
          <w:sz w:val="28"/>
          <w:szCs w:val="28"/>
        </w:rPr>
      </w:pPr>
    </w:p>
    <w:p w:rsidR="00B32412" w:rsidRPr="006E29B9" w:rsidRDefault="00B32412" w:rsidP="00B32412">
      <w:pPr>
        <w:ind w:firstLine="567"/>
        <w:jc w:val="both"/>
        <w:rPr>
          <w:sz w:val="28"/>
          <w:szCs w:val="28"/>
        </w:rPr>
      </w:pPr>
    </w:p>
    <w:p w:rsidR="00B32412" w:rsidRDefault="00B32412" w:rsidP="00B324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О. Поляков</w:t>
      </w:r>
    </w:p>
    <w:p w:rsidR="00BF2540" w:rsidRPr="0049052E" w:rsidRDefault="00BF2540" w:rsidP="00B32412">
      <w:pPr>
        <w:jc w:val="both"/>
        <w:rPr>
          <w:sz w:val="28"/>
          <w:szCs w:val="28"/>
        </w:rPr>
      </w:pPr>
    </w:p>
    <w:sectPr w:rsidR="00BF2540" w:rsidRPr="0049052E" w:rsidSect="008F4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BD8" w:rsidRDefault="00964BD8" w:rsidP="00E12227">
      <w:r>
        <w:separator/>
      </w:r>
    </w:p>
  </w:endnote>
  <w:endnote w:type="continuationSeparator" w:id="1">
    <w:p w:rsidR="00964BD8" w:rsidRDefault="00964BD8" w:rsidP="00E12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BD8" w:rsidRDefault="00964BD8" w:rsidP="00E12227">
      <w:r>
        <w:separator/>
      </w:r>
    </w:p>
  </w:footnote>
  <w:footnote w:type="continuationSeparator" w:id="1">
    <w:p w:rsidR="00964BD8" w:rsidRDefault="00964BD8" w:rsidP="00E122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FA9"/>
    <w:multiLevelType w:val="hybridMultilevel"/>
    <w:tmpl w:val="B53EB23A"/>
    <w:lvl w:ilvl="0" w:tplc="D362FE12">
      <w:start w:val="1"/>
      <w:numFmt w:val="decimal"/>
      <w:lvlText w:val="%1."/>
      <w:lvlJc w:val="left"/>
      <w:pPr>
        <w:ind w:left="1065" w:hanging="522"/>
      </w:pPr>
      <w:rPr>
        <w:rFonts w:ascii="Century Gothic" w:eastAsia="Century Gothic" w:hAnsi="Century Gothic" w:cs="Century Gothic" w:hint="default"/>
        <w:color w:val="455C6C"/>
        <w:w w:val="99"/>
        <w:sz w:val="22"/>
        <w:szCs w:val="22"/>
        <w:lang w:val="uk-UA" w:eastAsia="uk-UA" w:bidi="uk-UA"/>
      </w:rPr>
    </w:lvl>
    <w:lvl w:ilvl="1" w:tplc="A1E2DC2C">
      <w:numFmt w:val="bullet"/>
      <w:lvlText w:val="•"/>
      <w:lvlJc w:val="left"/>
      <w:pPr>
        <w:ind w:left="2032" w:hanging="522"/>
      </w:pPr>
      <w:rPr>
        <w:rFonts w:hint="default"/>
        <w:lang w:val="uk-UA" w:eastAsia="uk-UA" w:bidi="uk-UA"/>
      </w:rPr>
    </w:lvl>
    <w:lvl w:ilvl="2" w:tplc="41DA9D92">
      <w:numFmt w:val="bullet"/>
      <w:lvlText w:val="•"/>
      <w:lvlJc w:val="left"/>
      <w:pPr>
        <w:ind w:left="3005" w:hanging="522"/>
      </w:pPr>
      <w:rPr>
        <w:rFonts w:hint="default"/>
        <w:lang w:val="uk-UA" w:eastAsia="uk-UA" w:bidi="uk-UA"/>
      </w:rPr>
    </w:lvl>
    <w:lvl w:ilvl="3" w:tplc="54F01266">
      <w:numFmt w:val="bullet"/>
      <w:lvlText w:val="•"/>
      <w:lvlJc w:val="left"/>
      <w:pPr>
        <w:ind w:left="3977" w:hanging="522"/>
      </w:pPr>
      <w:rPr>
        <w:rFonts w:hint="default"/>
        <w:lang w:val="uk-UA" w:eastAsia="uk-UA" w:bidi="uk-UA"/>
      </w:rPr>
    </w:lvl>
    <w:lvl w:ilvl="4" w:tplc="44C241A4">
      <w:numFmt w:val="bullet"/>
      <w:lvlText w:val="•"/>
      <w:lvlJc w:val="left"/>
      <w:pPr>
        <w:ind w:left="4950" w:hanging="522"/>
      </w:pPr>
      <w:rPr>
        <w:rFonts w:hint="default"/>
        <w:lang w:val="uk-UA" w:eastAsia="uk-UA" w:bidi="uk-UA"/>
      </w:rPr>
    </w:lvl>
    <w:lvl w:ilvl="5" w:tplc="A546EA0A">
      <w:numFmt w:val="bullet"/>
      <w:lvlText w:val="•"/>
      <w:lvlJc w:val="left"/>
      <w:pPr>
        <w:ind w:left="5922" w:hanging="522"/>
      </w:pPr>
      <w:rPr>
        <w:rFonts w:hint="default"/>
        <w:lang w:val="uk-UA" w:eastAsia="uk-UA" w:bidi="uk-UA"/>
      </w:rPr>
    </w:lvl>
    <w:lvl w:ilvl="6" w:tplc="2AC8C4B6">
      <w:numFmt w:val="bullet"/>
      <w:lvlText w:val="•"/>
      <w:lvlJc w:val="left"/>
      <w:pPr>
        <w:ind w:left="6895" w:hanging="522"/>
      </w:pPr>
      <w:rPr>
        <w:rFonts w:hint="default"/>
        <w:lang w:val="uk-UA" w:eastAsia="uk-UA" w:bidi="uk-UA"/>
      </w:rPr>
    </w:lvl>
    <w:lvl w:ilvl="7" w:tplc="2A5EA6C0">
      <w:numFmt w:val="bullet"/>
      <w:lvlText w:val="•"/>
      <w:lvlJc w:val="left"/>
      <w:pPr>
        <w:ind w:left="7867" w:hanging="522"/>
      </w:pPr>
      <w:rPr>
        <w:rFonts w:hint="default"/>
        <w:lang w:val="uk-UA" w:eastAsia="uk-UA" w:bidi="uk-UA"/>
      </w:rPr>
    </w:lvl>
    <w:lvl w:ilvl="8" w:tplc="83609758">
      <w:numFmt w:val="bullet"/>
      <w:lvlText w:val="•"/>
      <w:lvlJc w:val="left"/>
      <w:pPr>
        <w:ind w:left="8840" w:hanging="522"/>
      </w:pPr>
      <w:rPr>
        <w:rFonts w:hint="default"/>
        <w:lang w:val="uk-UA" w:eastAsia="uk-UA" w:bidi="uk-UA"/>
      </w:rPr>
    </w:lvl>
  </w:abstractNum>
  <w:abstractNum w:abstractNumId="1">
    <w:nsid w:val="0C9318C1"/>
    <w:multiLevelType w:val="hybridMultilevel"/>
    <w:tmpl w:val="B144F446"/>
    <w:lvl w:ilvl="0" w:tplc="E1762FA2">
      <w:numFmt w:val="bullet"/>
      <w:lvlText w:val="-"/>
      <w:lvlJc w:val="left"/>
      <w:pPr>
        <w:ind w:left="543" w:hanging="155"/>
      </w:pPr>
      <w:rPr>
        <w:rFonts w:ascii="Century Gothic" w:eastAsia="Century Gothic" w:hAnsi="Century Gothic" w:cs="Century Gothic" w:hint="default"/>
        <w:color w:val="455C6C"/>
        <w:w w:val="135"/>
        <w:sz w:val="22"/>
        <w:szCs w:val="22"/>
        <w:lang w:val="uk-UA" w:eastAsia="uk-UA" w:bidi="uk-UA"/>
      </w:rPr>
    </w:lvl>
    <w:lvl w:ilvl="1" w:tplc="D1706BAA">
      <w:numFmt w:val="bullet"/>
      <w:lvlText w:val="•"/>
      <w:lvlJc w:val="left"/>
      <w:pPr>
        <w:ind w:left="1564" w:hanging="155"/>
      </w:pPr>
      <w:rPr>
        <w:rFonts w:hint="default"/>
        <w:lang w:val="uk-UA" w:eastAsia="uk-UA" w:bidi="uk-UA"/>
      </w:rPr>
    </w:lvl>
    <w:lvl w:ilvl="2" w:tplc="D73C9D04">
      <w:numFmt w:val="bullet"/>
      <w:lvlText w:val="•"/>
      <w:lvlJc w:val="left"/>
      <w:pPr>
        <w:ind w:left="2589" w:hanging="155"/>
      </w:pPr>
      <w:rPr>
        <w:rFonts w:hint="default"/>
        <w:lang w:val="uk-UA" w:eastAsia="uk-UA" w:bidi="uk-UA"/>
      </w:rPr>
    </w:lvl>
    <w:lvl w:ilvl="3" w:tplc="4A784940">
      <w:numFmt w:val="bullet"/>
      <w:lvlText w:val="•"/>
      <w:lvlJc w:val="left"/>
      <w:pPr>
        <w:ind w:left="3613" w:hanging="155"/>
      </w:pPr>
      <w:rPr>
        <w:rFonts w:hint="default"/>
        <w:lang w:val="uk-UA" w:eastAsia="uk-UA" w:bidi="uk-UA"/>
      </w:rPr>
    </w:lvl>
    <w:lvl w:ilvl="4" w:tplc="85C69D22">
      <w:numFmt w:val="bullet"/>
      <w:lvlText w:val="•"/>
      <w:lvlJc w:val="left"/>
      <w:pPr>
        <w:ind w:left="4638" w:hanging="155"/>
      </w:pPr>
      <w:rPr>
        <w:rFonts w:hint="default"/>
        <w:lang w:val="uk-UA" w:eastAsia="uk-UA" w:bidi="uk-UA"/>
      </w:rPr>
    </w:lvl>
    <w:lvl w:ilvl="5" w:tplc="C896DB0A">
      <w:numFmt w:val="bullet"/>
      <w:lvlText w:val="•"/>
      <w:lvlJc w:val="left"/>
      <w:pPr>
        <w:ind w:left="5662" w:hanging="155"/>
      </w:pPr>
      <w:rPr>
        <w:rFonts w:hint="default"/>
        <w:lang w:val="uk-UA" w:eastAsia="uk-UA" w:bidi="uk-UA"/>
      </w:rPr>
    </w:lvl>
    <w:lvl w:ilvl="6" w:tplc="9488A824">
      <w:numFmt w:val="bullet"/>
      <w:lvlText w:val="•"/>
      <w:lvlJc w:val="left"/>
      <w:pPr>
        <w:ind w:left="6687" w:hanging="155"/>
      </w:pPr>
      <w:rPr>
        <w:rFonts w:hint="default"/>
        <w:lang w:val="uk-UA" w:eastAsia="uk-UA" w:bidi="uk-UA"/>
      </w:rPr>
    </w:lvl>
    <w:lvl w:ilvl="7" w:tplc="E250CC16">
      <w:numFmt w:val="bullet"/>
      <w:lvlText w:val="•"/>
      <w:lvlJc w:val="left"/>
      <w:pPr>
        <w:ind w:left="7711" w:hanging="155"/>
      </w:pPr>
      <w:rPr>
        <w:rFonts w:hint="default"/>
        <w:lang w:val="uk-UA" w:eastAsia="uk-UA" w:bidi="uk-UA"/>
      </w:rPr>
    </w:lvl>
    <w:lvl w:ilvl="8" w:tplc="06C62252">
      <w:numFmt w:val="bullet"/>
      <w:lvlText w:val="•"/>
      <w:lvlJc w:val="left"/>
      <w:pPr>
        <w:ind w:left="8736" w:hanging="155"/>
      </w:pPr>
      <w:rPr>
        <w:rFonts w:hint="default"/>
        <w:lang w:val="uk-UA" w:eastAsia="uk-UA" w:bidi="uk-UA"/>
      </w:rPr>
    </w:lvl>
  </w:abstractNum>
  <w:abstractNum w:abstractNumId="2">
    <w:nsid w:val="128076B5"/>
    <w:multiLevelType w:val="hybridMultilevel"/>
    <w:tmpl w:val="8F5E7F20"/>
    <w:lvl w:ilvl="0" w:tplc="679AF7D6">
      <w:start w:val="1"/>
      <w:numFmt w:val="decimal"/>
      <w:lvlText w:val="%1)"/>
      <w:lvlJc w:val="left"/>
      <w:pPr>
        <w:ind w:left="786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E56468E"/>
    <w:multiLevelType w:val="hybridMultilevel"/>
    <w:tmpl w:val="8F5E7F20"/>
    <w:lvl w:ilvl="0" w:tplc="679AF7D6">
      <w:start w:val="1"/>
      <w:numFmt w:val="decimal"/>
      <w:lvlText w:val="%1)"/>
      <w:lvlJc w:val="left"/>
      <w:pPr>
        <w:ind w:left="786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3380AE4"/>
    <w:multiLevelType w:val="hybridMultilevel"/>
    <w:tmpl w:val="8F5E7F20"/>
    <w:lvl w:ilvl="0" w:tplc="679AF7D6">
      <w:start w:val="1"/>
      <w:numFmt w:val="decimal"/>
      <w:lvlText w:val="%1)"/>
      <w:lvlJc w:val="left"/>
      <w:pPr>
        <w:ind w:left="786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5C21CEF"/>
    <w:multiLevelType w:val="hybridMultilevel"/>
    <w:tmpl w:val="8F5E7F20"/>
    <w:lvl w:ilvl="0" w:tplc="679AF7D6">
      <w:start w:val="1"/>
      <w:numFmt w:val="decimal"/>
      <w:lvlText w:val="%1)"/>
      <w:lvlJc w:val="left"/>
      <w:pPr>
        <w:ind w:left="786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004164A"/>
    <w:multiLevelType w:val="hybridMultilevel"/>
    <w:tmpl w:val="8F5E7F20"/>
    <w:lvl w:ilvl="0" w:tplc="679AF7D6">
      <w:start w:val="1"/>
      <w:numFmt w:val="decimal"/>
      <w:lvlText w:val="%1)"/>
      <w:lvlJc w:val="left"/>
      <w:pPr>
        <w:ind w:left="786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98E0462"/>
    <w:multiLevelType w:val="hybridMultilevel"/>
    <w:tmpl w:val="8F5E7F20"/>
    <w:lvl w:ilvl="0" w:tplc="679AF7D6">
      <w:start w:val="1"/>
      <w:numFmt w:val="decimal"/>
      <w:lvlText w:val="%1)"/>
      <w:lvlJc w:val="left"/>
      <w:pPr>
        <w:ind w:left="786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4CD"/>
    <w:rsid w:val="00001C54"/>
    <w:rsid w:val="00024DB3"/>
    <w:rsid w:val="000A3773"/>
    <w:rsid w:val="000B7C9B"/>
    <w:rsid w:val="000C5B3C"/>
    <w:rsid w:val="000D5DB2"/>
    <w:rsid w:val="000E74EC"/>
    <w:rsid w:val="00161EAA"/>
    <w:rsid w:val="0017185E"/>
    <w:rsid w:val="001B18EC"/>
    <w:rsid w:val="001B375D"/>
    <w:rsid w:val="001C30AE"/>
    <w:rsid w:val="001C43BB"/>
    <w:rsid w:val="001D3D00"/>
    <w:rsid w:val="00277ECD"/>
    <w:rsid w:val="0029615D"/>
    <w:rsid w:val="002A57C5"/>
    <w:rsid w:val="00303CDC"/>
    <w:rsid w:val="0034141C"/>
    <w:rsid w:val="003658F6"/>
    <w:rsid w:val="00385917"/>
    <w:rsid w:val="00391972"/>
    <w:rsid w:val="003B1FCA"/>
    <w:rsid w:val="003C0DF2"/>
    <w:rsid w:val="00427EE4"/>
    <w:rsid w:val="00442C9F"/>
    <w:rsid w:val="00464E03"/>
    <w:rsid w:val="004827BF"/>
    <w:rsid w:val="0049052E"/>
    <w:rsid w:val="004E0CF1"/>
    <w:rsid w:val="005448C9"/>
    <w:rsid w:val="00555A80"/>
    <w:rsid w:val="00561DEF"/>
    <w:rsid w:val="00564EDF"/>
    <w:rsid w:val="0058172C"/>
    <w:rsid w:val="0059204D"/>
    <w:rsid w:val="005D4DFB"/>
    <w:rsid w:val="005D7656"/>
    <w:rsid w:val="00600BA2"/>
    <w:rsid w:val="00602C3B"/>
    <w:rsid w:val="00656462"/>
    <w:rsid w:val="00660112"/>
    <w:rsid w:val="006701AA"/>
    <w:rsid w:val="00674B67"/>
    <w:rsid w:val="006826D9"/>
    <w:rsid w:val="006B49B4"/>
    <w:rsid w:val="006C7F3C"/>
    <w:rsid w:val="006F240E"/>
    <w:rsid w:val="006F6FF9"/>
    <w:rsid w:val="00733FDD"/>
    <w:rsid w:val="007D1308"/>
    <w:rsid w:val="007D7F40"/>
    <w:rsid w:val="007E753A"/>
    <w:rsid w:val="00816F90"/>
    <w:rsid w:val="0082359B"/>
    <w:rsid w:val="00842210"/>
    <w:rsid w:val="00845D45"/>
    <w:rsid w:val="008A0663"/>
    <w:rsid w:val="008B6742"/>
    <w:rsid w:val="008C04A3"/>
    <w:rsid w:val="008D7577"/>
    <w:rsid w:val="008D7AD2"/>
    <w:rsid w:val="008F47D3"/>
    <w:rsid w:val="00901078"/>
    <w:rsid w:val="0093571C"/>
    <w:rsid w:val="00960611"/>
    <w:rsid w:val="00964BD8"/>
    <w:rsid w:val="00991A0E"/>
    <w:rsid w:val="009A6A43"/>
    <w:rsid w:val="009D35A6"/>
    <w:rsid w:val="009E43B5"/>
    <w:rsid w:val="00A12D73"/>
    <w:rsid w:val="00A50252"/>
    <w:rsid w:val="00A553B4"/>
    <w:rsid w:val="00A827BA"/>
    <w:rsid w:val="00AD1274"/>
    <w:rsid w:val="00AD51BB"/>
    <w:rsid w:val="00AF32AF"/>
    <w:rsid w:val="00B10890"/>
    <w:rsid w:val="00B32412"/>
    <w:rsid w:val="00B40C07"/>
    <w:rsid w:val="00BA049A"/>
    <w:rsid w:val="00BA6BEF"/>
    <w:rsid w:val="00BF0C10"/>
    <w:rsid w:val="00BF2540"/>
    <w:rsid w:val="00C41F0A"/>
    <w:rsid w:val="00C53430"/>
    <w:rsid w:val="00C82C3A"/>
    <w:rsid w:val="00C905F4"/>
    <w:rsid w:val="00CB4AD8"/>
    <w:rsid w:val="00CE34CD"/>
    <w:rsid w:val="00CE7457"/>
    <w:rsid w:val="00D20A49"/>
    <w:rsid w:val="00E04F8B"/>
    <w:rsid w:val="00E10763"/>
    <w:rsid w:val="00E12227"/>
    <w:rsid w:val="00E13FE3"/>
    <w:rsid w:val="00E73F49"/>
    <w:rsid w:val="00E8624E"/>
    <w:rsid w:val="00EE4002"/>
    <w:rsid w:val="00EF6C07"/>
    <w:rsid w:val="00F17D34"/>
    <w:rsid w:val="00F45BB4"/>
    <w:rsid w:val="00F467DD"/>
    <w:rsid w:val="00FB213A"/>
    <w:rsid w:val="00FB4704"/>
    <w:rsid w:val="00FE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4CD"/>
    <w:rPr>
      <w:rFonts w:ascii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3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E34CD"/>
    <w:rPr>
      <w:rFonts w:ascii="Tahoma" w:hAnsi="Tahoma" w:cs="Tahoma"/>
      <w:sz w:val="16"/>
      <w:szCs w:val="16"/>
      <w:lang w:val="uk-UA" w:eastAsia="ru-RU"/>
    </w:rPr>
  </w:style>
  <w:style w:type="paragraph" w:styleId="a5">
    <w:name w:val="Normal (Web)"/>
    <w:basedOn w:val="a"/>
    <w:semiHidden/>
    <w:rsid w:val="00A12D73"/>
  </w:style>
  <w:style w:type="paragraph" w:customStyle="1" w:styleId="7">
    <w:name w:val="заголовок 7"/>
    <w:basedOn w:val="a"/>
    <w:next w:val="a"/>
    <w:rsid w:val="00816F90"/>
    <w:pPr>
      <w:keepNext/>
      <w:autoSpaceDE w:val="0"/>
      <w:autoSpaceDN w:val="0"/>
      <w:jc w:val="center"/>
      <w:outlineLvl w:val="6"/>
    </w:pPr>
    <w:rPr>
      <w:rFonts w:eastAsia="Times New Roman"/>
      <w:b/>
      <w:bCs/>
      <w:sz w:val="32"/>
      <w:szCs w:val="32"/>
      <w:lang w:val="ru-RU"/>
    </w:rPr>
  </w:style>
  <w:style w:type="paragraph" w:styleId="a6">
    <w:name w:val="header"/>
    <w:basedOn w:val="a"/>
    <w:link w:val="a7"/>
    <w:rsid w:val="00E122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12227"/>
    <w:rPr>
      <w:rFonts w:ascii="Times New Roman" w:hAnsi="Times New Roman"/>
      <w:sz w:val="24"/>
      <w:szCs w:val="24"/>
      <w:lang w:val="uk-UA"/>
    </w:rPr>
  </w:style>
  <w:style w:type="paragraph" w:styleId="a8">
    <w:name w:val="footer"/>
    <w:basedOn w:val="a"/>
    <w:link w:val="a9"/>
    <w:rsid w:val="00E122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12227"/>
    <w:rPr>
      <w:rFonts w:ascii="Times New Roman" w:hAnsi="Times New Roman"/>
      <w:sz w:val="24"/>
      <w:szCs w:val="24"/>
      <w:lang w:val="uk-UA"/>
    </w:rPr>
  </w:style>
  <w:style w:type="table" w:styleId="aa">
    <w:name w:val="Table Grid"/>
    <w:basedOn w:val="a1"/>
    <w:uiPriority w:val="59"/>
    <w:locked/>
    <w:rsid w:val="00CB4AD8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locked/>
    <w:rsid w:val="00CB4AD8"/>
    <w:rPr>
      <w:i/>
      <w:iCs/>
    </w:rPr>
  </w:style>
  <w:style w:type="character" w:customStyle="1" w:styleId="ac">
    <w:name w:val="Основной текст_"/>
    <w:link w:val="2"/>
    <w:locked/>
    <w:rsid w:val="00CB4AD8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c"/>
    <w:rsid w:val="00CB4AD8"/>
    <w:pPr>
      <w:widowControl w:val="0"/>
      <w:shd w:val="clear" w:color="auto" w:fill="FFFFFF"/>
      <w:spacing w:before="720" w:line="0" w:lineRule="atLeast"/>
      <w:jc w:val="both"/>
    </w:pPr>
    <w:rPr>
      <w:rFonts w:ascii="Calibri" w:hAnsi="Calibri"/>
      <w:sz w:val="23"/>
      <w:szCs w:val="23"/>
      <w:lang w:val="ru-RU"/>
    </w:rPr>
  </w:style>
  <w:style w:type="paragraph" w:styleId="ad">
    <w:name w:val="List Paragraph"/>
    <w:basedOn w:val="a"/>
    <w:uiPriority w:val="1"/>
    <w:qFormat/>
    <w:rsid w:val="006C7F3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F254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BF2540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eastAsia="uk-UA" w:bidi="uk-UA"/>
    </w:rPr>
  </w:style>
  <w:style w:type="character" w:customStyle="1" w:styleId="af">
    <w:name w:val="Основной текст Знак"/>
    <w:basedOn w:val="a0"/>
    <w:link w:val="ae"/>
    <w:uiPriority w:val="1"/>
    <w:rsid w:val="00BF2540"/>
    <w:rPr>
      <w:rFonts w:ascii="Century Gothic" w:eastAsia="Century Gothic" w:hAnsi="Century Gothic" w:cs="Century Gothic"/>
      <w:sz w:val="22"/>
      <w:szCs w:val="22"/>
      <w:lang w:val="uk-UA" w:eastAsia="uk-UA" w:bidi="uk-UA"/>
    </w:rPr>
  </w:style>
  <w:style w:type="paragraph" w:customStyle="1" w:styleId="Heading3">
    <w:name w:val="Heading 3"/>
    <w:basedOn w:val="a"/>
    <w:uiPriority w:val="1"/>
    <w:qFormat/>
    <w:rsid w:val="00BF2540"/>
    <w:pPr>
      <w:widowControl w:val="0"/>
      <w:autoSpaceDE w:val="0"/>
      <w:autoSpaceDN w:val="0"/>
      <w:ind w:left="-1"/>
      <w:outlineLvl w:val="3"/>
    </w:pPr>
    <w:rPr>
      <w:rFonts w:ascii="Calibri" w:hAnsi="Calibri" w:cs="Calibri"/>
      <w:b/>
      <w:bCs/>
      <w:sz w:val="22"/>
      <w:szCs w:val="22"/>
      <w:lang w:eastAsia="uk-UA" w:bidi="uk-UA"/>
    </w:rPr>
  </w:style>
  <w:style w:type="paragraph" w:customStyle="1" w:styleId="TableParagraph">
    <w:name w:val="Table Paragraph"/>
    <w:basedOn w:val="a"/>
    <w:uiPriority w:val="1"/>
    <w:qFormat/>
    <w:rsid w:val="00BF2540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C7ADD-18C7-481E-8C90-F32528937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Igor</cp:lastModifiedBy>
  <cp:revision>17</cp:revision>
  <cp:lastPrinted>2021-02-13T10:53:00Z</cp:lastPrinted>
  <dcterms:created xsi:type="dcterms:W3CDTF">2020-12-14T11:32:00Z</dcterms:created>
  <dcterms:modified xsi:type="dcterms:W3CDTF">2021-02-13T10:53:00Z</dcterms:modified>
</cp:coreProperties>
</file>