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EC" w:rsidRPr="007B1CEC" w:rsidRDefault="007B1CEC" w:rsidP="007B1CEC">
      <w:pPr>
        <w:shd w:val="clear" w:color="auto" w:fill="FFFFFF"/>
        <w:ind w:left="3686" w:firstLine="708"/>
        <w:jc w:val="right"/>
        <w:rPr>
          <w:b/>
          <w:noProof/>
          <w:color w:val="000000"/>
          <w:spacing w:val="-2"/>
          <w:szCs w:val="28"/>
        </w:rPr>
      </w:pPr>
      <w:r w:rsidRPr="007B1CEC">
        <w:rPr>
          <w:b/>
          <w:noProof/>
          <w:color w:val="000000"/>
          <w:spacing w:val="-2"/>
          <w:szCs w:val="28"/>
        </w:rPr>
        <w:t>ПРОЕКТ</w:t>
      </w:r>
    </w:p>
    <w:p w:rsidR="007B1CEC" w:rsidRPr="007B1CEC" w:rsidRDefault="007B1CEC" w:rsidP="007B1CEC">
      <w:pPr>
        <w:pStyle w:val="a8"/>
        <w:ind w:left="0"/>
        <w:jc w:val="center"/>
      </w:pPr>
      <w:r w:rsidRPr="007B1CEC">
        <w:pict>
          <v:group id="_x0000_s1027" style="width:37.25pt;height:47.45pt;mso-position-horizontal-relative:char;mso-position-vertical-relative:line" coordsize="676,961">
            <v:shape id="_x0000_s1028"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9"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0"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1" style="position:absolute;left:262;top:729;width:58;height:88" coordorigin="262,729" coordsize="58,88" path="m320,729r-58,l265,743r33,57l320,817r,-88xe" stroked="f">
              <v:path arrowok="t"/>
            </v:shape>
            <v:shape id="_x0000_s1032"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18;top:215;width:438;height:473">
              <v:imagedata r:id="rId5" o:title=""/>
            </v:shape>
            <w10:wrap type="none"/>
            <w10:anchorlock/>
          </v:group>
        </w:pict>
      </w:r>
    </w:p>
    <w:p w:rsidR="007B1CEC" w:rsidRPr="007B1CEC" w:rsidRDefault="007B1CEC" w:rsidP="007B1CEC">
      <w:pPr>
        <w:pStyle w:val="a8"/>
        <w:spacing w:before="89" w:line="322" w:lineRule="exact"/>
        <w:ind w:left="0" w:right="-1"/>
        <w:jc w:val="center"/>
      </w:pPr>
      <w:r w:rsidRPr="007B1CEC">
        <w:t>НОВООДЕСЬКА МІСЬКА РАДА</w:t>
      </w:r>
    </w:p>
    <w:p w:rsidR="007B1CEC" w:rsidRPr="007B1CEC" w:rsidRDefault="007B1CEC" w:rsidP="007B1CEC">
      <w:pPr>
        <w:pStyle w:val="a8"/>
        <w:spacing w:before="89" w:line="322" w:lineRule="exact"/>
        <w:ind w:left="0" w:right="-1"/>
        <w:jc w:val="center"/>
      </w:pPr>
      <w:r w:rsidRPr="007B1CEC">
        <w:t>МИКОЛАЇВСЬКОЇ ОБЛАСТІ</w:t>
      </w:r>
    </w:p>
    <w:p w:rsidR="007B1CEC" w:rsidRPr="007B1CEC" w:rsidRDefault="007B1CEC" w:rsidP="007B1CEC">
      <w:pPr>
        <w:pStyle w:val="a8"/>
        <w:spacing w:before="89" w:line="322" w:lineRule="exact"/>
        <w:ind w:left="0" w:right="-1"/>
        <w:jc w:val="center"/>
      </w:pPr>
    </w:p>
    <w:p w:rsidR="007B1CEC" w:rsidRPr="007B1CEC" w:rsidRDefault="007B1CEC" w:rsidP="007B1CEC">
      <w:pPr>
        <w:pStyle w:val="Heading11"/>
        <w:ind w:left="0" w:right="-1"/>
        <w:rPr>
          <w:sz w:val="28"/>
          <w:szCs w:val="28"/>
        </w:rPr>
      </w:pPr>
      <w:r w:rsidRPr="007B1CEC">
        <w:rPr>
          <w:sz w:val="28"/>
          <w:szCs w:val="28"/>
        </w:rPr>
        <w:t xml:space="preserve">Р І Ш Е Н </w:t>
      </w:r>
      <w:proofErr w:type="spellStart"/>
      <w:r w:rsidRPr="007B1CEC">
        <w:rPr>
          <w:sz w:val="28"/>
          <w:szCs w:val="28"/>
        </w:rPr>
        <w:t>Н</w:t>
      </w:r>
      <w:proofErr w:type="spellEnd"/>
      <w:r w:rsidRPr="007B1CEC">
        <w:rPr>
          <w:sz w:val="28"/>
          <w:szCs w:val="28"/>
        </w:rPr>
        <w:t xml:space="preserve"> Я</w:t>
      </w:r>
    </w:p>
    <w:p w:rsidR="007B1CEC" w:rsidRPr="007B1CEC" w:rsidRDefault="007B1CEC" w:rsidP="007B1CEC">
      <w:pPr>
        <w:pStyle w:val="a8"/>
        <w:spacing w:before="89" w:line="322" w:lineRule="exact"/>
        <w:ind w:left="2401" w:right="2424"/>
        <w:jc w:val="center"/>
      </w:pPr>
    </w:p>
    <w:p w:rsidR="007B1CEC" w:rsidRPr="007B1CEC" w:rsidRDefault="007B1CEC" w:rsidP="007B1CEC">
      <w:pPr>
        <w:rPr>
          <w:szCs w:val="28"/>
        </w:rPr>
      </w:pPr>
      <w:r w:rsidRPr="007B1CEC">
        <w:rPr>
          <w:szCs w:val="28"/>
        </w:rPr>
        <w:t>30.03.2021 р. № 16</w:t>
      </w:r>
      <w:r w:rsidRPr="007B1CEC">
        <w:rPr>
          <w:szCs w:val="28"/>
        </w:rPr>
        <w:tab/>
        <w:t xml:space="preserve"> </w:t>
      </w:r>
      <w:r w:rsidRPr="007B1CEC">
        <w:rPr>
          <w:szCs w:val="28"/>
        </w:rPr>
        <w:tab/>
      </w:r>
      <w:r w:rsidRPr="007B1CEC">
        <w:rPr>
          <w:szCs w:val="28"/>
        </w:rPr>
        <w:tab/>
      </w:r>
      <w:r w:rsidRPr="007B1CEC">
        <w:rPr>
          <w:szCs w:val="28"/>
        </w:rPr>
        <w:tab/>
      </w:r>
      <w:r w:rsidRPr="007B1CEC">
        <w:rPr>
          <w:szCs w:val="28"/>
        </w:rPr>
        <w:tab/>
        <w:t xml:space="preserve">VII сесія восьмого скликання        </w:t>
      </w:r>
    </w:p>
    <w:p w:rsidR="007B1CEC" w:rsidRPr="007B1CEC" w:rsidRDefault="007B1CEC" w:rsidP="007B1CEC">
      <w:pPr>
        <w:rPr>
          <w:b/>
          <w:szCs w:val="28"/>
        </w:rPr>
      </w:pPr>
      <w:r w:rsidRPr="007B1CEC">
        <w:rPr>
          <w:szCs w:val="28"/>
        </w:rPr>
        <w:t xml:space="preserve">м. Нова Одеса                                             </w:t>
      </w:r>
      <w:r w:rsidRPr="007B1CEC">
        <w:rPr>
          <w:szCs w:val="28"/>
        </w:rPr>
        <w:br/>
      </w:r>
    </w:p>
    <w:p w:rsidR="007B1CEC" w:rsidRPr="007B1CEC" w:rsidRDefault="007B1CEC" w:rsidP="007B1CEC">
      <w:pPr>
        <w:rPr>
          <w:b/>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7B1CEC" w:rsidRPr="007B1CEC" w:rsidTr="007B1CEC">
        <w:trPr>
          <w:trHeight w:val="1140"/>
        </w:trPr>
        <w:tc>
          <w:tcPr>
            <w:tcW w:w="4219" w:type="dxa"/>
            <w:hideMark/>
          </w:tcPr>
          <w:p w:rsidR="007B1CEC" w:rsidRPr="007B1CEC" w:rsidRDefault="007B1CEC" w:rsidP="007B1CEC">
            <w:pPr>
              <w:shd w:val="clear" w:color="auto" w:fill="FFFFFF"/>
              <w:contextualSpacing/>
              <w:rPr>
                <w:b/>
                <w:szCs w:val="28"/>
              </w:rPr>
            </w:pPr>
            <w:r w:rsidRPr="007B1CEC">
              <w:rPr>
                <w:b/>
                <w:szCs w:val="28"/>
                <w:bdr w:val="none" w:sz="0" w:space="0" w:color="auto" w:frame="1"/>
                <w:shd w:val="clear" w:color="auto" w:fill="FFFFFF"/>
              </w:rPr>
              <w:t xml:space="preserve">Про затвердження Регламенту відділу Центру надання адміністративних послуг Виконавчого комітету </w:t>
            </w:r>
            <w:proofErr w:type="spellStart"/>
            <w:r w:rsidRPr="007B1CEC">
              <w:rPr>
                <w:b/>
                <w:szCs w:val="28"/>
                <w:bdr w:val="none" w:sz="0" w:space="0" w:color="auto" w:frame="1"/>
                <w:shd w:val="clear" w:color="auto" w:fill="FFFFFF"/>
              </w:rPr>
              <w:t>Новоодеської</w:t>
            </w:r>
            <w:proofErr w:type="spellEnd"/>
            <w:r w:rsidRPr="007B1CEC">
              <w:rPr>
                <w:b/>
                <w:szCs w:val="28"/>
                <w:bdr w:val="none" w:sz="0" w:space="0" w:color="auto" w:frame="1"/>
                <w:shd w:val="clear" w:color="auto" w:fill="FFFFFF"/>
              </w:rPr>
              <w:t xml:space="preserve"> міської ради</w:t>
            </w:r>
          </w:p>
        </w:tc>
      </w:tr>
    </w:tbl>
    <w:p w:rsidR="00DF0DE4" w:rsidRPr="007B1CEC" w:rsidRDefault="00DF0DE4" w:rsidP="00DF0DE4">
      <w:pPr>
        <w:shd w:val="clear" w:color="auto" w:fill="FFFFFF"/>
        <w:ind w:left="-709"/>
        <w:contextualSpacing/>
        <w:jc w:val="both"/>
        <w:rPr>
          <w:b/>
          <w:szCs w:val="28"/>
          <w:bdr w:val="none" w:sz="0" w:space="0" w:color="auto" w:frame="1"/>
          <w:shd w:val="clear" w:color="auto" w:fill="FFFFFF"/>
        </w:rPr>
      </w:pPr>
    </w:p>
    <w:p w:rsidR="00DF0DE4" w:rsidRPr="007B1CEC" w:rsidRDefault="00DF0DE4" w:rsidP="00DF0DE4">
      <w:pPr>
        <w:shd w:val="clear" w:color="auto" w:fill="FFFFFF"/>
        <w:ind w:left="-709"/>
        <w:contextualSpacing/>
        <w:jc w:val="both"/>
        <w:rPr>
          <w:b/>
          <w:szCs w:val="28"/>
          <w:bdr w:val="none" w:sz="0" w:space="0" w:color="auto" w:frame="1"/>
          <w:shd w:val="clear" w:color="auto" w:fill="FFFFFF"/>
        </w:rPr>
      </w:pPr>
    </w:p>
    <w:p w:rsidR="00DF0DE4" w:rsidRPr="007B1CEC" w:rsidRDefault="00DF0DE4" w:rsidP="007B1CEC">
      <w:pPr>
        <w:pStyle w:val="a5"/>
        <w:tabs>
          <w:tab w:val="left" w:pos="1080"/>
          <w:tab w:val="left" w:pos="1276"/>
        </w:tabs>
        <w:ind w:right="-143" w:firstLine="851"/>
        <w:jc w:val="both"/>
        <w:rPr>
          <w:rFonts w:ascii="Times New Roman" w:hAnsi="Times New Roman"/>
          <w:sz w:val="28"/>
          <w:szCs w:val="28"/>
          <w:lang w:val="uk-UA"/>
        </w:rPr>
      </w:pPr>
      <w:r w:rsidRPr="007B1CEC">
        <w:rPr>
          <w:rFonts w:ascii="Times New Roman" w:hAnsi="Times New Roman"/>
          <w:sz w:val="28"/>
          <w:szCs w:val="28"/>
          <w:lang w:val="uk-UA"/>
        </w:rPr>
        <w:t xml:space="preserve">Керуючись законами України «Про місцеве самоврядування в Україні», «Про адміністративні послуги», з урахуванням Примірного регламенту центру надання адміністративних послуг, затвердженого постановою Кабінету Міністрів України від 01.08.2013 р. №588 (зі змінами), рішенням </w:t>
      </w:r>
      <w:proofErr w:type="spellStart"/>
      <w:r w:rsidRPr="007B1CEC">
        <w:rPr>
          <w:rFonts w:ascii="Times New Roman" w:hAnsi="Times New Roman"/>
          <w:sz w:val="28"/>
          <w:szCs w:val="28"/>
          <w:lang w:val="uk-UA"/>
        </w:rPr>
        <w:t>Новоодеської</w:t>
      </w:r>
      <w:proofErr w:type="spellEnd"/>
      <w:r w:rsidRPr="007B1CEC">
        <w:rPr>
          <w:rFonts w:ascii="Times New Roman" w:hAnsi="Times New Roman"/>
          <w:sz w:val="28"/>
          <w:szCs w:val="28"/>
          <w:lang w:val="uk-UA"/>
        </w:rPr>
        <w:t xml:space="preserve"> міської ради №2 від 24.07.2020 р. «Про створення відділу «Центр надання адміністративних послуг» апарату виконавчого комітету </w:t>
      </w:r>
      <w:proofErr w:type="spellStart"/>
      <w:r w:rsidRPr="007B1CEC">
        <w:rPr>
          <w:rFonts w:ascii="Times New Roman" w:hAnsi="Times New Roman"/>
          <w:sz w:val="28"/>
          <w:szCs w:val="28"/>
          <w:lang w:val="uk-UA"/>
        </w:rPr>
        <w:t>Новоодеської</w:t>
      </w:r>
      <w:proofErr w:type="spellEnd"/>
      <w:r w:rsidRPr="007B1CEC">
        <w:rPr>
          <w:rFonts w:ascii="Times New Roman" w:hAnsi="Times New Roman"/>
          <w:sz w:val="28"/>
          <w:szCs w:val="28"/>
          <w:lang w:val="uk-UA"/>
        </w:rPr>
        <w:t xml:space="preserve"> міської ради, з метою покращення якості надання адміністративних послуг, міська рада </w:t>
      </w:r>
    </w:p>
    <w:p w:rsidR="00DF0DE4" w:rsidRPr="007B1CEC" w:rsidRDefault="00DF0DE4" w:rsidP="007B1CEC">
      <w:pPr>
        <w:pStyle w:val="a5"/>
        <w:tabs>
          <w:tab w:val="left" w:pos="1080"/>
          <w:tab w:val="left" w:pos="1276"/>
        </w:tabs>
        <w:ind w:right="-143" w:firstLine="851"/>
        <w:jc w:val="both"/>
        <w:rPr>
          <w:rFonts w:ascii="Times New Roman" w:hAnsi="Times New Roman"/>
          <w:sz w:val="28"/>
          <w:szCs w:val="28"/>
          <w:lang w:val="uk-UA"/>
        </w:rPr>
      </w:pPr>
    </w:p>
    <w:p w:rsidR="00D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rPr>
      </w:pPr>
      <w:r w:rsidRPr="007B1CEC">
        <w:rPr>
          <w:rFonts w:ascii="Times New Roman" w:hAnsi="Times New Roman"/>
          <w:b/>
          <w:sz w:val="28"/>
          <w:szCs w:val="28"/>
          <w:lang w:val="uk-UA"/>
        </w:rPr>
        <w:t>ВИРІШИЛА:</w:t>
      </w:r>
    </w:p>
    <w:p w:rsidR="00DF0DE4" w:rsidRPr="007B1CEC" w:rsidRDefault="00DF0DE4" w:rsidP="007B1CEC">
      <w:pPr>
        <w:pStyle w:val="a5"/>
        <w:tabs>
          <w:tab w:val="left" w:pos="1080"/>
          <w:tab w:val="left" w:pos="1276"/>
        </w:tabs>
        <w:ind w:right="-143" w:firstLine="851"/>
        <w:jc w:val="both"/>
        <w:rPr>
          <w:rFonts w:ascii="Times New Roman" w:hAnsi="Times New Roman"/>
          <w:b/>
          <w:sz w:val="28"/>
          <w:szCs w:val="28"/>
          <w:lang w:val="uk-UA"/>
        </w:rPr>
      </w:pPr>
    </w:p>
    <w:p w:rsidR="00DF0DE4" w:rsidRPr="007B1CEC" w:rsidRDefault="00DF0DE4" w:rsidP="007B1CEC">
      <w:pPr>
        <w:pStyle w:val="a6"/>
        <w:numPr>
          <w:ilvl w:val="0"/>
          <w:numId w:val="4"/>
        </w:numPr>
        <w:tabs>
          <w:tab w:val="left" w:pos="1276"/>
        </w:tabs>
        <w:ind w:left="0" w:firstLine="851"/>
        <w:jc w:val="both"/>
        <w:rPr>
          <w:rFonts w:ascii="Times New Roman" w:hAnsi="Times New Roman" w:cs="Times New Roman"/>
          <w:sz w:val="28"/>
          <w:szCs w:val="28"/>
          <w:lang w:val="uk-UA"/>
        </w:rPr>
      </w:pPr>
      <w:r w:rsidRPr="007B1CEC">
        <w:rPr>
          <w:rFonts w:ascii="Times New Roman" w:hAnsi="Times New Roman" w:cs="Times New Roman"/>
          <w:sz w:val="28"/>
          <w:szCs w:val="28"/>
          <w:lang w:val="uk-UA"/>
        </w:rPr>
        <w:t xml:space="preserve">Затвердити Регламент відділу центру надання адміністративних послуг  виконавчого комітету </w:t>
      </w:r>
      <w:proofErr w:type="spellStart"/>
      <w:r w:rsidRPr="007B1CEC">
        <w:rPr>
          <w:rFonts w:ascii="Times New Roman" w:hAnsi="Times New Roman" w:cs="Times New Roman"/>
          <w:sz w:val="28"/>
          <w:szCs w:val="28"/>
          <w:lang w:val="uk-UA"/>
        </w:rPr>
        <w:t>Новоодеської</w:t>
      </w:r>
      <w:proofErr w:type="spellEnd"/>
      <w:r w:rsidRPr="007B1CEC">
        <w:rPr>
          <w:rFonts w:ascii="Times New Roman" w:hAnsi="Times New Roman" w:cs="Times New Roman"/>
          <w:sz w:val="28"/>
          <w:szCs w:val="28"/>
          <w:lang w:val="uk-UA"/>
        </w:rPr>
        <w:t xml:space="preserve"> міської ради</w:t>
      </w:r>
      <w:r w:rsidR="007B1CEC">
        <w:rPr>
          <w:rFonts w:ascii="Times New Roman" w:hAnsi="Times New Roman" w:cs="Times New Roman"/>
          <w:sz w:val="28"/>
          <w:szCs w:val="28"/>
          <w:lang w:val="uk-UA"/>
        </w:rPr>
        <w:t xml:space="preserve"> (додається)</w:t>
      </w:r>
      <w:r w:rsidRPr="007B1CEC">
        <w:rPr>
          <w:rFonts w:ascii="Times New Roman" w:hAnsi="Times New Roman" w:cs="Times New Roman"/>
          <w:sz w:val="28"/>
          <w:szCs w:val="28"/>
          <w:lang w:val="uk-UA"/>
        </w:rPr>
        <w:t>.</w:t>
      </w:r>
    </w:p>
    <w:p w:rsidR="00DF0DE4" w:rsidRPr="007B1CEC" w:rsidRDefault="00DF0DE4" w:rsidP="007B1CEC">
      <w:pPr>
        <w:pStyle w:val="a6"/>
        <w:numPr>
          <w:ilvl w:val="0"/>
          <w:numId w:val="4"/>
        </w:numPr>
        <w:shd w:val="clear" w:color="auto" w:fill="FFFFFF"/>
        <w:tabs>
          <w:tab w:val="left" w:pos="1276"/>
        </w:tabs>
        <w:ind w:left="0" w:right="-143" w:firstLine="851"/>
        <w:jc w:val="both"/>
        <w:rPr>
          <w:rFonts w:ascii="Times New Roman" w:hAnsi="Times New Roman" w:cs="Times New Roman"/>
          <w:sz w:val="28"/>
          <w:szCs w:val="28"/>
          <w:lang w:val="uk-UA"/>
        </w:rPr>
      </w:pPr>
      <w:r w:rsidRPr="007B1CEC">
        <w:rPr>
          <w:rFonts w:ascii="Times New Roman" w:hAnsi="Times New Roman" w:cs="Times New Roman"/>
          <w:sz w:val="28"/>
          <w:szCs w:val="28"/>
          <w:lang w:val="uk-UA"/>
        </w:rPr>
        <w:t xml:space="preserve">Секретарю міської ради </w:t>
      </w:r>
      <w:r w:rsidRPr="007B1CEC">
        <w:rPr>
          <w:rStyle w:val="A00"/>
          <w:rFonts w:ascii="Times New Roman" w:hAnsi="Times New Roman" w:cs="Times New Roman"/>
          <w:sz w:val="28"/>
          <w:szCs w:val="28"/>
          <w:lang w:val="uk-UA"/>
        </w:rPr>
        <w:t xml:space="preserve">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w:t>
      </w:r>
      <w:proofErr w:type="spellStart"/>
      <w:r w:rsidRPr="007B1CEC">
        <w:rPr>
          <w:rFonts w:ascii="Times New Roman" w:hAnsi="Times New Roman" w:cs="Times New Roman"/>
          <w:sz w:val="28"/>
          <w:szCs w:val="28"/>
          <w:lang w:val="uk-UA"/>
        </w:rPr>
        <w:t>Новоодеської</w:t>
      </w:r>
      <w:proofErr w:type="spellEnd"/>
      <w:r w:rsidRPr="007B1CEC">
        <w:rPr>
          <w:rFonts w:ascii="Times New Roman" w:hAnsi="Times New Roman" w:cs="Times New Roman"/>
          <w:sz w:val="28"/>
          <w:szCs w:val="28"/>
          <w:lang w:val="uk-UA"/>
        </w:rPr>
        <w:t xml:space="preserve"> міської ради</w:t>
      </w:r>
    </w:p>
    <w:p w:rsidR="00DF0DE4" w:rsidRPr="007B1CEC" w:rsidRDefault="00DF0DE4" w:rsidP="007B1CEC">
      <w:pPr>
        <w:pStyle w:val="a6"/>
        <w:numPr>
          <w:ilvl w:val="0"/>
          <w:numId w:val="4"/>
        </w:numPr>
        <w:shd w:val="clear" w:color="auto" w:fill="FFFFFF"/>
        <w:tabs>
          <w:tab w:val="left" w:pos="1276"/>
        </w:tabs>
        <w:ind w:left="0" w:right="-143" w:firstLine="851"/>
        <w:jc w:val="both"/>
        <w:rPr>
          <w:rFonts w:ascii="Times New Roman" w:hAnsi="Times New Roman" w:cs="Times New Roman"/>
          <w:sz w:val="28"/>
          <w:szCs w:val="28"/>
          <w:lang w:val="uk-UA"/>
        </w:rPr>
      </w:pPr>
      <w:r w:rsidRPr="007B1CEC">
        <w:rPr>
          <w:rFonts w:ascii="Times New Roman" w:hAnsi="Times New Roman" w:cs="Times New Roman"/>
          <w:sz w:val="28"/>
          <w:szCs w:val="28"/>
          <w:lang w:val="uk-UA"/>
        </w:rPr>
        <w:t>Контроль за виконанням цього рішення покласти на комісію з правових питань, етики та регламенту.</w:t>
      </w:r>
    </w:p>
    <w:p w:rsidR="00DF0DE4" w:rsidRPr="007B1CEC" w:rsidRDefault="00DF0DE4" w:rsidP="007B1CEC">
      <w:pPr>
        <w:pStyle w:val="a6"/>
        <w:shd w:val="clear" w:color="auto" w:fill="FFFFFF"/>
        <w:tabs>
          <w:tab w:val="left" w:pos="1276"/>
        </w:tabs>
        <w:ind w:left="0" w:firstLine="851"/>
        <w:jc w:val="both"/>
        <w:rPr>
          <w:rFonts w:ascii="Times New Roman" w:hAnsi="Times New Roman" w:cs="Times New Roman"/>
          <w:sz w:val="28"/>
          <w:szCs w:val="28"/>
          <w:lang w:val="uk-UA"/>
        </w:rPr>
      </w:pPr>
    </w:p>
    <w:p w:rsidR="00DF0DE4" w:rsidRDefault="00DF0DE4" w:rsidP="007B1CEC">
      <w:pPr>
        <w:pStyle w:val="a6"/>
        <w:shd w:val="clear" w:color="auto" w:fill="FFFFFF"/>
        <w:tabs>
          <w:tab w:val="left" w:pos="1276"/>
        </w:tabs>
        <w:ind w:left="0" w:firstLine="851"/>
        <w:jc w:val="both"/>
        <w:rPr>
          <w:rFonts w:ascii="Times New Roman" w:hAnsi="Times New Roman" w:cs="Times New Roman"/>
          <w:sz w:val="28"/>
          <w:szCs w:val="28"/>
          <w:lang w:val="uk-UA"/>
        </w:rPr>
      </w:pPr>
    </w:p>
    <w:p w:rsidR="007B1CEC" w:rsidRPr="007B1CEC" w:rsidRDefault="007B1CEC" w:rsidP="007B1CEC">
      <w:pPr>
        <w:pStyle w:val="a6"/>
        <w:shd w:val="clear" w:color="auto" w:fill="FFFFFF"/>
        <w:tabs>
          <w:tab w:val="left" w:pos="1276"/>
        </w:tabs>
        <w:ind w:left="0" w:firstLine="851"/>
        <w:jc w:val="both"/>
        <w:rPr>
          <w:rFonts w:ascii="Times New Roman" w:hAnsi="Times New Roman" w:cs="Times New Roman"/>
          <w:sz w:val="28"/>
          <w:szCs w:val="28"/>
          <w:lang w:val="uk-UA"/>
        </w:rPr>
      </w:pPr>
    </w:p>
    <w:p w:rsidR="00DF0DE4" w:rsidRPr="007B1CEC" w:rsidRDefault="007B1CEC" w:rsidP="007B1CEC">
      <w:pPr>
        <w:pStyle w:val="a6"/>
        <w:shd w:val="clear" w:color="auto" w:fill="FFFFFF"/>
        <w:tabs>
          <w:tab w:val="left" w:pos="1276"/>
        </w:tabs>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F0DE4" w:rsidRPr="007B1CEC">
        <w:rPr>
          <w:rFonts w:ascii="Times New Roman" w:hAnsi="Times New Roman" w:cs="Times New Roman"/>
          <w:sz w:val="28"/>
          <w:szCs w:val="28"/>
          <w:lang w:val="uk-UA"/>
        </w:rPr>
        <w:t>іський голова                                                       Олександр ПОЛЯКОВ</w:t>
      </w:r>
    </w:p>
    <w:p w:rsidR="00DF0DE4" w:rsidRPr="007B1CEC" w:rsidRDefault="00DF0DE4" w:rsidP="00DF0DE4">
      <w:pPr>
        <w:pStyle w:val="a7"/>
        <w:shd w:val="clear" w:color="auto" w:fill="FFFFFF"/>
        <w:spacing w:line="0" w:lineRule="atLeast"/>
        <w:jc w:val="center"/>
        <w:rPr>
          <w:sz w:val="28"/>
          <w:szCs w:val="28"/>
        </w:rPr>
      </w:pPr>
      <w:r w:rsidRPr="007B1CEC">
        <w:rPr>
          <w:sz w:val="28"/>
          <w:szCs w:val="28"/>
        </w:rPr>
        <w:lastRenderedPageBreak/>
        <w:t xml:space="preserve">                                                     ЗАТВЕРДЖЕНО </w:t>
      </w:r>
    </w:p>
    <w:p w:rsidR="00DF0DE4" w:rsidRPr="007B1CEC" w:rsidRDefault="00DF0DE4" w:rsidP="007B1CEC">
      <w:pPr>
        <w:pStyle w:val="a7"/>
        <w:shd w:val="clear" w:color="auto" w:fill="FFFFFF"/>
        <w:spacing w:line="0" w:lineRule="atLeast"/>
        <w:ind w:left="4536"/>
        <w:rPr>
          <w:sz w:val="28"/>
          <w:szCs w:val="28"/>
        </w:rPr>
      </w:pPr>
      <w:r w:rsidRPr="007B1CEC">
        <w:rPr>
          <w:sz w:val="28"/>
          <w:szCs w:val="28"/>
        </w:rPr>
        <w:t xml:space="preserve">рішення сесії </w:t>
      </w:r>
      <w:proofErr w:type="spellStart"/>
      <w:r w:rsidRPr="007B1CEC">
        <w:rPr>
          <w:sz w:val="28"/>
          <w:szCs w:val="28"/>
        </w:rPr>
        <w:t>Новоодеської</w:t>
      </w:r>
      <w:proofErr w:type="spellEnd"/>
      <w:r w:rsidR="007B1CEC">
        <w:rPr>
          <w:sz w:val="28"/>
          <w:szCs w:val="28"/>
        </w:rPr>
        <w:t xml:space="preserve"> </w:t>
      </w:r>
      <w:r w:rsidRPr="007B1CEC">
        <w:rPr>
          <w:sz w:val="28"/>
          <w:szCs w:val="28"/>
        </w:rPr>
        <w:t>міської ради</w:t>
      </w:r>
    </w:p>
    <w:p w:rsidR="00DF0DE4" w:rsidRPr="007B1CEC" w:rsidRDefault="007B1CEC" w:rsidP="007B1CEC">
      <w:pPr>
        <w:shd w:val="clear" w:color="auto" w:fill="FFFFFF"/>
        <w:tabs>
          <w:tab w:val="left" w:pos="8789"/>
        </w:tabs>
        <w:ind w:left="4536"/>
        <w:rPr>
          <w:szCs w:val="28"/>
        </w:rPr>
      </w:pPr>
      <w:r>
        <w:rPr>
          <w:szCs w:val="28"/>
        </w:rPr>
        <w:t>від 30.03.</w:t>
      </w:r>
      <w:r w:rsidR="00DF0DE4" w:rsidRPr="007B1CEC">
        <w:rPr>
          <w:szCs w:val="28"/>
        </w:rPr>
        <w:t xml:space="preserve"> 2021р. №</w:t>
      </w:r>
      <w:r>
        <w:rPr>
          <w:szCs w:val="28"/>
        </w:rPr>
        <w:t xml:space="preserve"> 21</w:t>
      </w:r>
    </w:p>
    <w:p w:rsidR="00DF0DE4" w:rsidRPr="007B1CEC" w:rsidRDefault="00DF0DE4" w:rsidP="007B1CEC">
      <w:pPr>
        <w:autoSpaceDE w:val="0"/>
        <w:autoSpaceDN w:val="0"/>
        <w:adjustRightInd w:val="0"/>
        <w:rPr>
          <w:b/>
          <w:bCs/>
          <w:color w:val="000000"/>
          <w:spacing w:val="-2"/>
          <w:sz w:val="32"/>
          <w:szCs w:val="32"/>
        </w:rPr>
      </w:pPr>
    </w:p>
    <w:p w:rsidR="002F1777" w:rsidRDefault="002F1777" w:rsidP="00DF0DE4">
      <w:pPr>
        <w:autoSpaceDE w:val="0"/>
        <w:autoSpaceDN w:val="0"/>
        <w:adjustRightInd w:val="0"/>
        <w:jc w:val="center"/>
        <w:rPr>
          <w:b/>
          <w:bCs/>
          <w:color w:val="000000"/>
          <w:spacing w:val="-2"/>
          <w:sz w:val="32"/>
          <w:szCs w:val="32"/>
        </w:rPr>
      </w:pPr>
    </w:p>
    <w:p w:rsidR="002F1777" w:rsidRDefault="002F1777" w:rsidP="00DF0DE4">
      <w:pPr>
        <w:autoSpaceDE w:val="0"/>
        <w:autoSpaceDN w:val="0"/>
        <w:adjustRightInd w:val="0"/>
        <w:jc w:val="center"/>
        <w:rPr>
          <w:b/>
          <w:bCs/>
          <w:color w:val="000000"/>
          <w:spacing w:val="-2"/>
          <w:sz w:val="32"/>
          <w:szCs w:val="32"/>
        </w:rPr>
      </w:pPr>
    </w:p>
    <w:p w:rsidR="00DF0DE4" w:rsidRPr="007B1CEC" w:rsidRDefault="00DF0DE4" w:rsidP="00DF0DE4">
      <w:pPr>
        <w:autoSpaceDE w:val="0"/>
        <w:autoSpaceDN w:val="0"/>
        <w:adjustRightInd w:val="0"/>
        <w:jc w:val="center"/>
        <w:rPr>
          <w:b/>
          <w:bCs/>
          <w:szCs w:val="28"/>
        </w:rPr>
      </w:pPr>
      <w:r w:rsidRPr="007B1CEC">
        <w:rPr>
          <w:b/>
          <w:bCs/>
          <w:color w:val="000000"/>
          <w:spacing w:val="-2"/>
          <w:sz w:val="32"/>
          <w:szCs w:val="32"/>
        </w:rPr>
        <w:t xml:space="preserve">  </w:t>
      </w:r>
      <w:r w:rsidRPr="007B1CEC">
        <w:rPr>
          <w:b/>
          <w:bCs/>
          <w:szCs w:val="28"/>
        </w:rPr>
        <w:t>РЕГЛАМЕНТ</w:t>
      </w:r>
    </w:p>
    <w:p w:rsidR="00DF0DE4" w:rsidRPr="007B1CEC" w:rsidRDefault="00DF0DE4" w:rsidP="00DF0DE4">
      <w:pPr>
        <w:autoSpaceDE w:val="0"/>
        <w:autoSpaceDN w:val="0"/>
        <w:adjustRightInd w:val="0"/>
        <w:jc w:val="center"/>
        <w:rPr>
          <w:b/>
          <w:bCs/>
          <w:szCs w:val="28"/>
        </w:rPr>
      </w:pPr>
      <w:r w:rsidRPr="007B1CEC">
        <w:rPr>
          <w:b/>
          <w:bCs/>
          <w:szCs w:val="28"/>
        </w:rPr>
        <w:t>відділу Центр надання адміністративних послуг</w:t>
      </w:r>
    </w:p>
    <w:p w:rsidR="00DF0DE4" w:rsidRPr="007B1CEC" w:rsidRDefault="00DF0DE4" w:rsidP="00DF0DE4">
      <w:pPr>
        <w:autoSpaceDE w:val="0"/>
        <w:autoSpaceDN w:val="0"/>
        <w:adjustRightInd w:val="0"/>
        <w:jc w:val="center"/>
        <w:rPr>
          <w:b/>
          <w:bCs/>
          <w:szCs w:val="28"/>
        </w:rPr>
      </w:pPr>
      <w:r w:rsidRPr="007B1CEC">
        <w:rPr>
          <w:rStyle w:val="rvts23"/>
          <w:b/>
          <w:szCs w:val="28"/>
        </w:rPr>
        <w:t xml:space="preserve"> апарату виконавчого комітету </w:t>
      </w:r>
      <w:proofErr w:type="spellStart"/>
      <w:r w:rsidRPr="007B1CEC">
        <w:rPr>
          <w:rStyle w:val="rvts23"/>
          <w:b/>
          <w:szCs w:val="28"/>
        </w:rPr>
        <w:t>Новоодеської</w:t>
      </w:r>
      <w:proofErr w:type="spellEnd"/>
      <w:r w:rsidRPr="007B1CEC">
        <w:rPr>
          <w:rStyle w:val="rvts23"/>
          <w:b/>
          <w:szCs w:val="28"/>
        </w:rPr>
        <w:t xml:space="preserve"> міської ради</w:t>
      </w:r>
    </w:p>
    <w:p w:rsidR="00DF0DE4" w:rsidRDefault="00DF0DE4" w:rsidP="00DF0DE4">
      <w:pPr>
        <w:autoSpaceDE w:val="0"/>
        <w:autoSpaceDN w:val="0"/>
        <w:adjustRightInd w:val="0"/>
        <w:jc w:val="center"/>
        <w:rPr>
          <w:b/>
          <w:bCs/>
          <w:sz w:val="16"/>
          <w:szCs w:val="16"/>
        </w:rPr>
      </w:pPr>
    </w:p>
    <w:p w:rsidR="002F1777" w:rsidRPr="007B1CEC" w:rsidRDefault="002F1777" w:rsidP="00DF0DE4">
      <w:pPr>
        <w:autoSpaceDE w:val="0"/>
        <w:autoSpaceDN w:val="0"/>
        <w:adjustRightInd w:val="0"/>
        <w:jc w:val="center"/>
        <w:rPr>
          <w:b/>
          <w:bCs/>
          <w:sz w:val="16"/>
          <w:szCs w:val="16"/>
        </w:rPr>
      </w:pPr>
    </w:p>
    <w:p w:rsidR="00DF0DE4" w:rsidRPr="007B1CEC" w:rsidRDefault="00DF0DE4" w:rsidP="00DF0DE4">
      <w:pPr>
        <w:autoSpaceDE w:val="0"/>
        <w:autoSpaceDN w:val="0"/>
        <w:adjustRightInd w:val="0"/>
        <w:jc w:val="center"/>
        <w:rPr>
          <w:b/>
          <w:bCs/>
          <w:szCs w:val="28"/>
        </w:rPr>
      </w:pPr>
      <w:r w:rsidRPr="007B1CEC">
        <w:rPr>
          <w:b/>
          <w:bCs/>
          <w:szCs w:val="28"/>
        </w:rPr>
        <w:t>І. Загальні положення</w:t>
      </w:r>
    </w:p>
    <w:p w:rsidR="00DF0DE4" w:rsidRPr="007B1CEC" w:rsidRDefault="00DF0DE4" w:rsidP="00DF0DE4">
      <w:pPr>
        <w:autoSpaceDE w:val="0"/>
        <w:autoSpaceDN w:val="0"/>
        <w:adjustRightInd w:val="0"/>
        <w:jc w:val="both"/>
        <w:rPr>
          <w:sz w:val="16"/>
          <w:szCs w:val="16"/>
        </w:rPr>
      </w:pPr>
    </w:p>
    <w:p w:rsidR="00DF0DE4" w:rsidRPr="007B1CEC" w:rsidRDefault="00DF0DE4" w:rsidP="00DF0DE4">
      <w:pPr>
        <w:autoSpaceDE w:val="0"/>
        <w:autoSpaceDN w:val="0"/>
        <w:adjustRightInd w:val="0"/>
        <w:ind w:firstLine="708"/>
        <w:jc w:val="both"/>
        <w:rPr>
          <w:bCs/>
          <w:szCs w:val="28"/>
        </w:rPr>
      </w:pPr>
      <w:r w:rsidRPr="007B1CEC">
        <w:rPr>
          <w:szCs w:val="28"/>
        </w:rPr>
        <w:t>1.  Регламент в</w:t>
      </w:r>
      <w:r w:rsidRPr="007B1CEC">
        <w:rPr>
          <w:bCs/>
          <w:szCs w:val="28"/>
        </w:rPr>
        <w:t xml:space="preserve">ідділу Центр надання адміністративних послуг апарату виконавчого комітету </w:t>
      </w:r>
      <w:proofErr w:type="spellStart"/>
      <w:r w:rsidRPr="007B1CEC">
        <w:rPr>
          <w:bCs/>
          <w:szCs w:val="28"/>
        </w:rPr>
        <w:t>Новоодеської</w:t>
      </w:r>
      <w:proofErr w:type="spellEnd"/>
      <w:r w:rsidRPr="007B1CEC">
        <w:rPr>
          <w:bCs/>
          <w:szCs w:val="28"/>
        </w:rPr>
        <w:t xml:space="preserve"> міської ради (далі - Центр) розроблено відповідно до Закону України  «Про адміністративні послуги», з урахуванням Примірного регламенту центру надання адміністративних послуг, затвердженого постановою Кабінету Міністрів України від 01 серпня 2013 року № 588 (з наступними змінами), рішення </w:t>
      </w:r>
      <w:proofErr w:type="spellStart"/>
      <w:r w:rsidRPr="007B1CEC">
        <w:rPr>
          <w:bCs/>
          <w:szCs w:val="28"/>
        </w:rPr>
        <w:t>Новоодеської</w:t>
      </w:r>
      <w:proofErr w:type="spellEnd"/>
      <w:r w:rsidRPr="007B1CEC">
        <w:rPr>
          <w:bCs/>
          <w:szCs w:val="28"/>
        </w:rPr>
        <w:t xml:space="preserve"> міської ради від 24 липня 2020 року № 2 «Про створення відділу Центру надання адміністративних послуг апарату виконавчого комітету </w:t>
      </w:r>
      <w:proofErr w:type="spellStart"/>
      <w:r w:rsidRPr="007B1CEC">
        <w:rPr>
          <w:bCs/>
          <w:szCs w:val="28"/>
        </w:rPr>
        <w:t>Новоодеської</w:t>
      </w:r>
      <w:proofErr w:type="spellEnd"/>
      <w:r w:rsidRPr="007B1CEC">
        <w:rPr>
          <w:bCs/>
          <w:szCs w:val="28"/>
        </w:rPr>
        <w:t xml:space="preserve"> міської ради».</w:t>
      </w:r>
    </w:p>
    <w:p w:rsidR="00DF0DE4" w:rsidRPr="007B1CEC" w:rsidRDefault="00DF0DE4" w:rsidP="00DF0DE4">
      <w:pPr>
        <w:autoSpaceDE w:val="0"/>
        <w:autoSpaceDN w:val="0"/>
        <w:adjustRightInd w:val="0"/>
        <w:ind w:firstLine="708"/>
        <w:jc w:val="both"/>
        <w:rPr>
          <w:bCs/>
          <w:szCs w:val="28"/>
        </w:rPr>
      </w:pPr>
      <w:r w:rsidRPr="007B1CEC">
        <w:rPr>
          <w:bCs/>
          <w:szCs w:val="28"/>
        </w:rPr>
        <w:t xml:space="preserve">Цей регламент визначає порядок організації роботи відділу Центр надання адміністративних послуг апарату виконавчого комітету </w:t>
      </w:r>
      <w:proofErr w:type="spellStart"/>
      <w:r w:rsidRPr="007B1CEC">
        <w:rPr>
          <w:bCs/>
          <w:szCs w:val="28"/>
        </w:rPr>
        <w:t>Новоодеської</w:t>
      </w:r>
      <w:proofErr w:type="spellEnd"/>
      <w:r w:rsidRPr="007B1CEC">
        <w:rPr>
          <w:bCs/>
          <w:szCs w:val="28"/>
        </w:rPr>
        <w:t xml:space="preserve"> міської ради (далі – центр), його віддалених робочих місць адміністраторів, порядок дій адміністраторів центру та їх взаємодії із суб’єктами надання адміністративних послуг.</w:t>
      </w:r>
    </w:p>
    <w:p w:rsidR="00DF0DE4" w:rsidRPr="007B1CEC" w:rsidRDefault="00DF0DE4" w:rsidP="00DF0DE4">
      <w:pPr>
        <w:autoSpaceDE w:val="0"/>
        <w:autoSpaceDN w:val="0"/>
        <w:adjustRightInd w:val="0"/>
        <w:ind w:firstLine="708"/>
        <w:jc w:val="both"/>
        <w:rPr>
          <w:bCs/>
          <w:szCs w:val="28"/>
        </w:rPr>
      </w:pPr>
      <w:r w:rsidRPr="007B1CEC">
        <w:rPr>
          <w:bCs/>
          <w:szCs w:val="28"/>
        </w:rPr>
        <w:t>2.</w:t>
      </w:r>
      <w:r w:rsidRPr="007B1CEC">
        <w:rPr>
          <w:bCs/>
          <w:szCs w:val="28"/>
        </w:rPr>
        <w:tab/>
        <w:t>У цьому Регламенті терміни вживаються у значенні, наведеному в Законі України «Про адміністративні послуги».</w:t>
      </w:r>
    </w:p>
    <w:p w:rsidR="00DF0DE4" w:rsidRPr="007B1CEC" w:rsidRDefault="00DF0DE4" w:rsidP="00DF0DE4">
      <w:pPr>
        <w:autoSpaceDE w:val="0"/>
        <w:autoSpaceDN w:val="0"/>
        <w:adjustRightInd w:val="0"/>
        <w:ind w:firstLine="708"/>
        <w:jc w:val="both"/>
        <w:rPr>
          <w:bCs/>
          <w:szCs w:val="28"/>
        </w:rPr>
      </w:pPr>
      <w:r w:rsidRPr="007B1CEC">
        <w:rPr>
          <w:bCs/>
          <w:szCs w:val="28"/>
        </w:rPr>
        <w:t>3.</w:t>
      </w:r>
      <w:r w:rsidRPr="007B1CEC">
        <w:rPr>
          <w:bCs/>
          <w:szCs w:val="28"/>
        </w:rPr>
        <w:tab/>
        <w:t>Надання адміністративних послуг у центрі здійснюється з дотриманням таких принципів:</w:t>
      </w:r>
    </w:p>
    <w:p w:rsidR="00DF0DE4" w:rsidRPr="007B1CEC" w:rsidRDefault="00DF0DE4" w:rsidP="00DF0DE4">
      <w:pPr>
        <w:autoSpaceDE w:val="0"/>
        <w:autoSpaceDN w:val="0"/>
        <w:adjustRightInd w:val="0"/>
        <w:ind w:firstLine="708"/>
        <w:jc w:val="both"/>
        <w:rPr>
          <w:bCs/>
          <w:szCs w:val="28"/>
        </w:rPr>
      </w:pPr>
      <w:r w:rsidRPr="007B1CEC">
        <w:rPr>
          <w:bCs/>
          <w:szCs w:val="28"/>
        </w:rPr>
        <w:t>- верховенства права, у тому числі законності та юридичної визначеності;</w:t>
      </w:r>
    </w:p>
    <w:p w:rsidR="00DF0DE4" w:rsidRPr="007B1CEC" w:rsidRDefault="00DF0DE4" w:rsidP="00DF0DE4">
      <w:pPr>
        <w:autoSpaceDE w:val="0"/>
        <w:autoSpaceDN w:val="0"/>
        <w:adjustRightInd w:val="0"/>
        <w:ind w:firstLine="708"/>
        <w:jc w:val="both"/>
        <w:rPr>
          <w:bCs/>
          <w:szCs w:val="28"/>
        </w:rPr>
      </w:pPr>
      <w:r w:rsidRPr="007B1CEC">
        <w:rPr>
          <w:bCs/>
          <w:szCs w:val="28"/>
        </w:rPr>
        <w:t>-    стабільності;</w:t>
      </w:r>
    </w:p>
    <w:p w:rsidR="00DF0DE4" w:rsidRPr="007B1CEC" w:rsidRDefault="00DF0DE4" w:rsidP="00DF0DE4">
      <w:pPr>
        <w:autoSpaceDE w:val="0"/>
        <w:autoSpaceDN w:val="0"/>
        <w:adjustRightInd w:val="0"/>
        <w:ind w:firstLine="708"/>
        <w:jc w:val="both"/>
        <w:rPr>
          <w:bCs/>
          <w:szCs w:val="28"/>
        </w:rPr>
      </w:pPr>
      <w:r w:rsidRPr="007B1CEC">
        <w:rPr>
          <w:bCs/>
          <w:szCs w:val="28"/>
        </w:rPr>
        <w:t>-    рівності перед законом;</w:t>
      </w:r>
    </w:p>
    <w:p w:rsidR="00DF0DE4" w:rsidRPr="007B1CEC" w:rsidRDefault="00DF0DE4" w:rsidP="00DF0DE4">
      <w:pPr>
        <w:autoSpaceDE w:val="0"/>
        <w:autoSpaceDN w:val="0"/>
        <w:adjustRightInd w:val="0"/>
        <w:ind w:firstLine="708"/>
        <w:jc w:val="both"/>
        <w:rPr>
          <w:bCs/>
          <w:szCs w:val="28"/>
        </w:rPr>
      </w:pPr>
      <w:r w:rsidRPr="007B1CEC">
        <w:rPr>
          <w:bCs/>
          <w:szCs w:val="28"/>
        </w:rPr>
        <w:t>-    відкритості та прозорості;</w:t>
      </w:r>
    </w:p>
    <w:p w:rsidR="00DF0DE4" w:rsidRPr="007B1CEC" w:rsidRDefault="00DF0DE4" w:rsidP="00DF0DE4">
      <w:pPr>
        <w:autoSpaceDE w:val="0"/>
        <w:autoSpaceDN w:val="0"/>
        <w:adjustRightInd w:val="0"/>
        <w:ind w:firstLine="708"/>
        <w:jc w:val="both"/>
        <w:rPr>
          <w:bCs/>
          <w:szCs w:val="28"/>
        </w:rPr>
      </w:pPr>
      <w:r w:rsidRPr="007B1CEC">
        <w:rPr>
          <w:bCs/>
          <w:szCs w:val="28"/>
        </w:rPr>
        <w:t>-    оперативності та своєчасності;</w:t>
      </w:r>
    </w:p>
    <w:p w:rsidR="00DF0DE4" w:rsidRPr="007B1CEC" w:rsidRDefault="00DF0DE4" w:rsidP="00DF0DE4">
      <w:pPr>
        <w:autoSpaceDE w:val="0"/>
        <w:autoSpaceDN w:val="0"/>
        <w:adjustRightInd w:val="0"/>
        <w:ind w:firstLine="708"/>
        <w:jc w:val="both"/>
        <w:rPr>
          <w:bCs/>
          <w:szCs w:val="28"/>
        </w:rPr>
      </w:pPr>
      <w:r w:rsidRPr="007B1CEC">
        <w:rPr>
          <w:bCs/>
          <w:szCs w:val="28"/>
        </w:rPr>
        <w:t>-    доступності інформації про надання адміністративних послуг;</w:t>
      </w:r>
    </w:p>
    <w:p w:rsidR="00DF0DE4" w:rsidRPr="007B1CEC" w:rsidRDefault="00DF0DE4" w:rsidP="00DF0DE4">
      <w:pPr>
        <w:autoSpaceDE w:val="0"/>
        <w:autoSpaceDN w:val="0"/>
        <w:adjustRightInd w:val="0"/>
        <w:ind w:firstLine="708"/>
        <w:jc w:val="both"/>
        <w:rPr>
          <w:bCs/>
          <w:szCs w:val="28"/>
        </w:rPr>
      </w:pPr>
      <w:r w:rsidRPr="007B1CEC">
        <w:rPr>
          <w:bCs/>
          <w:szCs w:val="28"/>
        </w:rPr>
        <w:t>-    захищеності персональних даних;</w:t>
      </w:r>
    </w:p>
    <w:p w:rsidR="00DF0DE4" w:rsidRPr="007B1CEC" w:rsidRDefault="00DF0DE4" w:rsidP="00DF0DE4">
      <w:pPr>
        <w:autoSpaceDE w:val="0"/>
        <w:autoSpaceDN w:val="0"/>
        <w:adjustRightInd w:val="0"/>
        <w:ind w:firstLine="708"/>
        <w:jc w:val="both"/>
        <w:rPr>
          <w:bCs/>
          <w:szCs w:val="28"/>
        </w:rPr>
      </w:pPr>
      <w:r w:rsidRPr="007B1CEC">
        <w:rPr>
          <w:bCs/>
          <w:szCs w:val="28"/>
        </w:rPr>
        <w:t>-   раціональної мінімізації кількості документів та процедурних дій, що вимагаються для отримання адміністративних послуг;</w:t>
      </w:r>
    </w:p>
    <w:p w:rsidR="00DF0DE4" w:rsidRPr="007B1CEC" w:rsidRDefault="00DF0DE4" w:rsidP="00DF0DE4">
      <w:pPr>
        <w:autoSpaceDE w:val="0"/>
        <w:autoSpaceDN w:val="0"/>
        <w:adjustRightInd w:val="0"/>
        <w:ind w:firstLine="708"/>
        <w:jc w:val="both"/>
        <w:rPr>
          <w:bCs/>
          <w:szCs w:val="28"/>
        </w:rPr>
      </w:pPr>
      <w:r w:rsidRPr="007B1CEC">
        <w:rPr>
          <w:bCs/>
          <w:szCs w:val="28"/>
        </w:rPr>
        <w:t>-    неупередженості та справедливості;</w:t>
      </w:r>
    </w:p>
    <w:p w:rsidR="00DF0DE4" w:rsidRPr="007B1CEC" w:rsidRDefault="00DF0DE4" w:rsidP="00DF0DE4">
      <w:pPr>
        <w:autoSpaceDE w:val="0"/>
        <w:autoSpaceDN w:val="0"/>
        <w:adjustRightInd w:val="0"/>
        <w:ind w:firstLine="708"/>
        <w:jc w:val="both"/>
        <w:rPr>
          <w:bCs/>
          <w:szCs w:val="28"/>
        </w:rPr>
      </w:pPr>
      <w:r w:rsidRPr="007B1CEC">
        <w:rPr>
          <w:bCs/>
          <w:szCs w:val="28"/>
        </w:rPr>
        <w:t>-    доступності та зручності для суб’єктів звернення.</w:t>
      </w:r>
    </w:p>
    <w:p w:rsidR="00DF0DE4" w:rsidRPr="007B1CEC" w:rsidRDefault="00DF0DE4" w:rsidP="00DF0DE4">
      <w:pPr>
        <w:autoSpaceDE w:val="0"/>
        <w:autoSpaceDN w:val="0"/>
        <w:adjustRightInd w:val="0"/>
        <w:ind w:firstLine="708"/>
        <w:jc w:val="both"/>
        <w:rPr>
          <w:bCs/>
          <w:szCs w:val="28"/>
        </w:rPr>
      </w:pPr>
      <w:r w:rsidRPr="007B1CEC">
        <w:rPr>
          <w:bCs/>
          <w:szCs w:val="28"/>
        </w:rPr>
        <w:t>4.</w:t>
      </w:r>
      <w:r w:rsidRPr="007B1CEC">
        <w:rPr>
          <w:bCs/>
          <w:szCs w:val="28"/>
        </w:rPr>
        <w:tab/>
        <w:t>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рішеннями міської ради, положенням про центр та регламентом Центру.</w:t>
      </w:r>
    </w:p>
    <w:p w:rsidR="00DF0DE4" w:rsidRPr="007B1CEC" w:rsidRDefault="00DF0DE4" w:rsidP="00DF0DE4">
      <w:pPr>
        <w:autoSpaceDE w:val="0"/>
        <w:autoSpaceDN w:val="0"/>
        <w:adjustRightInd w:val="0"/>
        <w:ind w:firstLine="708"/>
        <w:jc w:val="center"/>
        <w:rPr>
          <w:b/>
          <w:bCs/>
          <w:szCs w:val="28"/>
        </w:rPr>
      </w:pPr>
    </w:p>
    <w:p w:rsidR="00DF0DE4" w:rsidRPr="007B1CEC" w:rsidRDefault="00DF0DE4" w:rsidP="00DF0DE4">
      <w:pPr>
        <w:autoSpaceDE w:val="0"/>
        <w:autoSpaceDN w:val="0"/>
        <w:adjustRightInd w:val="0"/>
        <w:ind w:firstLine="708"/>
        <w:jc w:val="center"/>
        <w:rPr>
          <w:b/>
          <w:bCs/>
          <w:szCs w:val="28"/>
        </w:rPr>
      </w:pPr>
      <w:r w:rsidRPr="007B1CEC">
        <w:rPr>
          <w:b/>
          <w:bCs/>
          <w:szCs w:val="28"/>
        </w:rPr>
        <w:lastRenderedPageBreak/>
        <w:t>ІІ. Вимоги до приміщення, в якому розміщується Центр</w:t>
      </w:r>
    </w:p>
    <w:p w:rsidR="00DF0DE4" w:rsidRPr="007B1CEC" w:rsidRDefault="00DF0DE4" w:rsidP="00DF0DE4">
      <w:pPr>
        <w:autoSpaceDE w:val="0"/>
        <w:autoSpaceDN w:val="0"/>
        <w:adjustRightInd w:val="0"/>
        <w:ind w:firstLine="708"/>
        <w:jc w:val="both"/>
        <w:rPr>
          <w:bCs/>
          <w:szCs w:val="28"/>
        </w:rPr>
      </w:pPr>
      <w:r w:rsidRPr="007B1CEC">
        <w:rPr>
          <w:bCs/>
          <w:szCs w:val="28"/>
        </w:rPr>
        <w:t>1.</w:t>
      </w:r>
      <w:r w:rsidRPr="007B1CEC">
        <w:rPr>
          <w:bCs/>
          <w:szCs w:val="28"/>
        </w:rPr>
        <w:tab/>
        <w:t>Центр розміщується в центральній частині міста з розвинутою транспортною інфраструктурою.</w:t>
      </w:r>
    </w:p>
    <w:p w:rsidR="00DF0DE4" w:rsidRPr="007B1CEC" w:rsidRDefault="00DF0DE4" w:rsidP="00DF0DE4">
      <w:pPr>
        <w:autoSpaceDE w:val="0"/>
        <w:autoSpaceDN w:val="0"/>
        <w:adjustRightInd w:val="0"/>
        <w:ind w:firstLine="708"/>
        <w:jc w:val="both"/>
        <w:rPr>
          <w:bCs/>
          <w:szCs w:val="28"/>
        </w:rPr>
      </w:pPr>
      <w:r w:rsidRPr="007B1CEC">
        <w:rPr>
          <w:bCs/>
          <w:szCs w:val="28"/>
        </w:rPr>
        <w:t>На вході до приміщення (будівлі) розміщується вивіска з найменуванням центру та табличка з графіком роботи.</w:t>
      </w:r>
    </w:p>
    <w:p w:rsidR="00DF0DE4" w:rsidRPr="007B1CEC" w:rsidRDefault="00DF0DE4" w:rsidP="00DF0DE4">
      <w:pPr>
        <w:autoSpaceDE w:val="0"/>
        <w:autoSpaceDN w:val="0"/>
        <w:adjustRightInd w:val="0"/>
        <w:ind w:firstLine="708"/>
        <w:jc w:val="both"/>
        <w:rPr>
          <w:bCs/>
          <w:szCs w:val="28"/>
        </w:rPr>
      </w:pPr>
      <w:r w:rsidRPr="007B1CEC">
        <w:rPr>
          <w:bCs/>
          <w:szCs w:val="28"/>
        </w:rPr>
        <w:t>Графік роботи Центру затверджується міською радою з урахуванням потреб суб’єктів звернення та відповідно до вимог  Закону України «Про адміністративні послуги».</w:t>
      </w:r>
    </w:p>
    <w:p w:rsidR="00DF0DE4" w:rsidRPr="007B1CEC" w:rsidRDefault="00DF0DE4" w:rsidP="00DF0DE4">
      <w:pPr>
        <w:autoSpaceDE w:val="0"/>
        <w:autoSpaceDN w:val="0"/>
        <w:adjustRightInd w:val="0"/>
        <w:ind w:firstLine="708"/>
        <w:jc w:val="both"/>
        <w:rPr>
          <w:bCs/>
          <w:szCs w:val="28"/>
        </w:rPr>
      </w:pPr>
      <w:r w:rsidRPr="007B1CEC">
        <w:rPr>
          <w:bCs/>
          <w:szCs w:val="28"/>
        </w:rPr>
        <w:t xml:space="preserve">Вхід до приміщення Центру </w:t>
      </w:r>
      <w:proofErr w:type="spellStart"/>
      <w:r w:rsidRPr="007B1CEC">
        <w:rPr>
          <w:bCs/>
          <w:szCs w:val="28"/>
        </w:rPr>
        <w:t>облаштований</w:t>
      </w:r>
      <w:proofErr w:type="spellEnd"/>
      <w:r w:rsidRPr="007B1CEC">
        <w:rPr>
          <w:bCs/>
          <w:szCs w:val="28"/>
        </w:rPr>
        <w:t xml:space="preserve"> пандусом та поручнями з обох боків для осіб з інвалідністю та інших мало мобільних груп населення, а також місцями для тимчасового розміщення дитячих колясок.</w:t>
      </w:r>
    </w:p>
    <w:p w:rsidR="00DF0DE4" w:rsidRPr="007B1CEC" w:rsidRDefault="00DF0DE4" w:rsidP="00DF0DE4">
      <w:pPr>
        <w:autoSpaceDE w:val="0"/>
        <w:autoSpaceDN w:val="0"/>
        <w:adjustRightInd w:val="0"/>
        <w:ind w:firstLine="708"/>
        <w:jc w:val="both"/>
        <w:rPr>
          <w:bCs/>
          <w:szCs w:val="28"/>
        </w:rPr>
      </w:pPr>
      <w:r w:rsidRPr="007B1CEC">
        <w:rPr>
          <w:bCs/>
          <w:szCs w:val="28"/>
        </w:rPr>
        <w:t>2. У Центрі здійснюється прийом, консультування, інформування та обслуговування суб'єктів звернення його працівниками. Центр розміщується на першому поверсі будівлі.</w:t>
      </w:r>
    </w:p>
    <w:p w:rsidR="00DF0DE4" w:rsidRPr="007B1CEC" w:rsidRDefault="00DF0DE4" w:rsidP="00DF0DE4">
      <w:pPr>
        <w:numPr>
          <w:ilvl w:val="0"/>
          <w:numId w:val="2"/>
        </w:numPr>
        <w:autoSpaceDE w:val="0"/>
        <w:autoSpaceDN w:val="0"/>
        <w:adjustRightInd w:val="0"/>
        <w:jc w:val="both"/>
        <w:rPr>
          <w:bCs/>
          <w:szCs w:val="28"/>
        </w:rPr>
      </w:pPr>
      <w:r w:rsidRPr="007B1CEC">
        <w:rPr>
          <w:bCs/>
          <w:szCs w:val="28"/>
        </w:rPr>
        <w:t xml:space="preserve">Суб’єкти звернення мають безперешкодний доступ до Центру. </w:t>
      </w:r>
    </w:p>
    <w:p w:rsidR="00DF0DE4" w:rsidRPr="007B1CEC" w:rsidRDefault="00DF0DE4" w:rsidP="00DF0DE4">
      <w:pPr>
        <w:autoSpaceDE w:val="0"/>
        <w:autoSpaceDN w:val="0"/>
        <w:adjustRightInd w:val="0"/>
        <w:jc w:val="both"/>
        <w:rPr>
          <w:bCs/>
          <w:szCs w:val="28"/>
        </w:rPr>
      </w:pPr>
      <w:r w:rsidRPr="007B1CEC">
        <w:rPr>
          <w:bCs/>
          <w:szCs w:val="28"/>
        </w:rPr>
        <w:t>У ньому здійснюється загальне інформування та консультування суб’єктів звернень з питань роботи Центру.</w:t>
      </w:r>
    </w:p>
    <w:p w:rsidR="00DF0DE4" w:rsidRPr="007B1CEC" w:rsidRDefault="00DF0DE4" w:rsidP="00DF0DE4">
      <w:pPr>
        <w:autoSpaceDE w:val="0"/>
        <w:autoSpaceDN w:val="0"/>
        <w:adjustRightInd w:val="0"/>
        <w:ind w:firstLine="720"/>
        <w:jc w:val="both"/>
        <w:rPr>
          <w:rStyle w:val="rvts23"/>
          <w:szCs w:val="28"/>
        </w:rPr>
      </w:pPr>
      <w:r w:rsidRPr="007B1CEC">
        <w:rPr>
          <w:bCs/>
          <w:szCs w:val="28"/>
        </w:rPr>
        <w:t xml:space="preserve">У приміщенні Центру розміщуються інформаційні стенди, а також, у разі наявності, інформаційні термінали в зручному для перегляду місці, що містять актуальну, вичерпну інформацію, необхідну для одержання адміністративних послуг. Центр облаштовується столами, стільцями, телефонами та забезпечується канцелярськими товарами для заповнення суб’єктами звернень необхідних документів. </w:t>
      </w:r>
      <w:r w:rsidRPr="007B1CEC">
        <w:rPr>
          <w:rStyle w:val="rvts23"/>
          <w:szCs w:val="28"/>
        </w:rPr>
        <w:t xml:space="preserve"> </w:t>
      </w:r>
    </w:p>
    <w:p w:rsidR="00DF0DE4" w:rsidRPr="007B1CEC" w:rsidRDefault="00DF0DE4" w:rsidP="007B1CEC">
      <w:pPr>
        <w:numPr>
          <w:ilvl w:val="0"/>
          <w:numId w:val="2"/>
        </w:numPr>
        <w:autoSpaceDE w:val="0"/>
        <w:autoSpaceDN w:val="0"/>
        <w:adjustRightInd w:val="0"/>
        <w:ind w:left="0" w:firstLine="708"/>
        <w:jc w:val="both"/>
        <w:rPr>
          <w:rStyle w:val="rvts23"/>
          <w:szCs w:val="28"/>
        </w:rPr>
      </w:pPr>
      <w:r w:rsidRPr="007B1CEC">
        <w:rPr>
          <w:rStyle w:val="rvts23"/>
          <w:szCs w:val="28"/>
        </w:rPr>
        <w:t>Кожне робоче місце для прийому суб’єктів звернення має інформаційну табличку із зазначенням номера такого місця, прізвища, імені, по батькові та посади спеціаліста Центру.</w:t>
      </w:r>
    </w:p>
    <w:p w:rsidR="00DF0DE4" w:rsidRPr="007B1CEC" w:rsidRDefault="00DF0DE4" w:rsidP="00DF0DE4">
      <w:pPr>
        <w:autoSpaceDE w:val="0"/>
        <w:autoSpaceDN w:val="0"/>
        <w:adjustRightInd w:val="0"/>
        <w:jc w:val="both"/>
        <w:rPr>
          <w:rStyle w:val="rvts23"/>
          <w:szCs w:val="28"/>
        </w:rPr>
      </w:pPr>
      <w:r w:rsidRPr="007B1CEC">
        <w:rPr>
          <w:rStyle w:val="rvts23"/>
          <w:szCs w:val="28"/>
        </w:rPr>
        <w:tab/>
        <w:t>5.</w:t>
      </w:r>
      <w:r w:rsidRPr="007B1CEC">
        <w:rPr>
          <w:rStyle w:val="rvts23"/>
          <w:szCs w:val="28"/>
        </w:rPr>
        <w:tab/>
        <w:t>На інформаційних стендах або інформаційних терміналах розміщується інформація, зокрема про:</w:t>
      </w:r>
    </w:p>
    <w:p w:rsidR="00DF0DE4" w:rsidRPr="007B1CEC" w:rsidRDefault="00DF0DE4" w:rsidP="00DF0DE4">
      <w:pPr>
        <w:autoSpaceDE w:val="0"/>
        <w:autoSpaceDN w:val="0"/>
        <w:adjustRightInd w:val="0"/>
        <w:jc w:val="both"/>
        <w:rPr>
          <w:rStyle w:val="rvts23"/>
          <w:szCs w:val="28"/>
        </w:rPr>
      </w:pPr>
      <w:r w:rsidRPr="007B1CEC">
        <w:rPr>
          <w:rStyle w:val="rvts23"/>
          <w:szCs w:val="28"/>
        </w:rPr>
        <w:t xml:space="preserve">- найменування Центру, його місцезнаходження номери телефонів для довідок, факсу, адресу </w:t>
      </w:r>
      <w:proofErr w:type="spellStart"/>
      <w:r w:rsidRPr="007B1CEC">
        <w:rPr>
          <w:rStyle w:val="rvts23"/>
          <w:szCs w:val="28"/>
        </w:rPr>
        <w:t>веб-сайту</w:t>
      </w:r>
      <w:proofErr w:type="spellEnd"/>
      <w:r w:rsidRPr="007B1CEC">
        <w:rPr>
          <w:rStyle w:val="rvts23"/>
          <w:szCs w:val="28"/>
        </w:rPr>
        <w:t>, електронної пошти;</w:t>
      </w:r>
    </w:p>
    <w:p w:rsidR="00DF0DE4" w:rsidRPr="007B1CEC" w:rsidRDefault="00DF0DE4" w:rsidP="00DF0DE4">
      <w:pPr>
        <w:autoSpaceDE w:val="0"/>
        <w:autoSpaceDN w:val="0"/>
        <w:adjustRightInd w:val="0"/>
        <w:jc w:val="both"/>
        <w:rPr>
          <w:rStyle w:val="rvts23"/>
          <w:szCs w:val="28"/>
        </w:rPr>
      </w:pPr>
      <w:r w:rsidRPr="007B1CEC">
        <w:rPr>
          <w:rStyle w:val="rvts23"/>
          <w:szCs w:val="28"/>
        </w:rPr>
        <w:t>-   графік роботи Центру;</w:t>
      </w:r>
    </w:p>
    <w:p w:rsidR="00DF0DE4" w:rsidRPr="007B1CEC" w:rsidRDefault="00DF0DE4" w:rsidP="00DF0DE4">
      <w:pPr>
        <w:autoSpaceDE w:val="0"/>
        <w:autoSpaceDN w:val="0"/>
        <w:adjustRightInd w:val="0"/>
        <w:jc w:val="both"/>
        <w:rPr>
          <w:rStyle w:val="rvts23"/>
          <w:szCs w:val="28"/>
        </w:rPr>
      </w:pPr>
      <w:r w:rsidRPr="007B1CEC">
        <w:rPr>
          <w:rStyle w:val="rvts23"/>
          <w:szCs w:val="28"/>
        </w:rPr>
        <w:t>-  перелік адміністративних послуг, які надаються через Центр, та відповідні інформаційні картки адміністративних послуг;</w:t>
      </w:r>
    </w:p>
    <w:p w:rsidR="00DF0DE4" w:rsidRPr="007B1CEC" w:rsidRDefault="00DF0DE4" w:rsidP="00DF0DE4">
      <w:pPr>
        <w:autoSpaceDE w:val="0"/>
        <w:autoSpaceDN w:val="0"/>
        <w:adjustRightInd w:val="0"/>
        <w:jc w:val="both"/>
        <w:rPr>
          <w:rStyle w:val="rvts23"/>
          <w:szCs w:val="28"/>
        </w:rPr>
      </w:pPr>
      <w:r w:rsidRPr="007B1CEC">
        <w:rPr>
          <w:rStyle w:val="rvts23"/>
          <w:szCs w:val="28"/>
        </w:rPr>
        <w:t>-   строки надання адміністративних послуг;</w:t>
      </w:r>
    </w:p>
    <w:p w:rsidR="00DF0DE4" w:rsidRPr="007B1CEC" w:rsidRDefault="00DF0DE4" w:rsidP="00DF0DE4">
      <w:pPr>
        <w:autoSpaceDE w:val="0"/>
        <w:autoSpaceDN w:val="0"/>
        <w:adjustRightInd w:val="0"/>
        <w:jc w:val="both"/>
        <w:rPr>
          <w:rStyle w:val="rvts23"/>
          <w:szCs w:val="28"/>
        </w:rPr>
      </w:pPr>
      <w:r w:rsidRPr="007B1CEC">
        <w:rPr>
          <w:rStyle w:val="rvts23"/>
          <w:szCs w:val="28"/>
        </w:rPr>
        <w:t>-   бланки заяв та інших документів, необхідних для звернення за отриманням адміністративних послуг, а також зразки їх заповнення;</w:t>
      </w:r>
    </w:p>
    <w:p w:rsidR="00DF0DE4" w:rsidRPr="007B1CEC" w:rsidRDefault="00DF0DE4" w:rsidP="00DF0DE4">
      <w:pPr>
        <w:autoSpaceDE w:val="0"/>
        <w:autoSpaceDN w:val="0"/>
        <w:adjustRightInd w:val="0"/>
        <w:jc w:val="both"/>
        <w:rPr>
          <w:rStyle w:val="rvts23"/>
          <w:szCs w:val="28"/>
        </w:rPr>
      </w:pPr>
      <w:r w:rsidRPr="007B1CEC">
        <w:rPr>
          <w:rStyle w:val="rvts23"/>
          <w:szCs w:val="28"/>
        </w:rPr>
        <w:t>-   платіжні реквізити для оплати платних адміністративних послуг;</w:t>
      </w:r>
    </w:p>
    <w:p w:rsidR="00DF0DE4" w:rsidRPr="007B1CEC" w:rsidRDefault="00DF0DE4" w:rsidP="00DF0DE4">
      <w:pPr>
        <w:autoSpaceDE w:val="0"/>
        <w:autoSpaceDN w:val="0"/>
        <w:adjustRightInd w:val="0"/>
        <w:jc w:val="both"/>
        <w:rPr>
          <w:rStyle w:val="rvts23"/>
          <w:szCs w:val="28"/>
        </w:rPr>
      </w:pPr>
      <w:r w:rsidRPr="007B1CEC">
        <w:rPr>
          <w:rStyle w:val="rvts23"/>
          <w:szCs w:val="28"/>
        </w:rPr>
        <w:t>-   супутні послуги, які надаються в приміщенні центру;</w:t>
      </w:r>
    </w:p>
    <w:p w:rsidR="00DF0DE4" w:rsidRPr="007B1CEC" w:rsidRDefault="00DF0DE4" w:rsidP="00DF0DE4">
      <w:pPr>
        <w:autoSpaceDE w:val="0"/>
        <w:autoSpaceDN w:val="0"/>
        <w:adjustRightInd w:val="0"/>
        <w:jc w:val="both"/>
        <w:rPr>
          <w:rStyle w:val="rvts23"/>
          <w:szCs w:val="28"/>
        </w:rPr>
      </w:pPr>
      <w:r w:rsidRPr="007B1CEC">
        <w:rPr>
          <w:rStyle w:val="rvts23"/>
          <w:szCs w:val="28"/>
        </w:rPr>
        <w:t>-   прізвище, ім’я, по батькові керівника Центру, контактні телефони, адресу електронної пошти;</w:t>
      </w:r>
    </w:p>
    <w:p w:rsidR="00DF0DE4" w:rsidRPr="007B1CEC" w:rsidRDefault="00DF0DE4" w:rsidP="00DF0DE4">
      <w:pPr>
        <w:autoSpaceDE w:val="0"/>
        <w:autoSpaceDN w:val="0"/>
        <w:adjustRightInd w:val="0"/>
        <w:jc w:val="both"/>
        <w:rPr>
          <w:rStyle w:val="rvts23"/>
          <w:szCs w:val="28"/>
        </w:rPr>
      </w:pPr>
      <w:r w:rsidRPr="007B1CEC">
        <w:rPr>
          <w:rStyle w:val="rvts23"/>
          <w:szCs w:val="28"/>
        </w:rPr>
        <w:t>-    користування інформаційними терміналами (у разі їх наявності);</w:t>
      </w:r>
    </w:p>
    <w:p w:rsidR="00DF0DE4" w:rsidRPr="007B1CEC" w:rsidRDefault="00DF0DE4" w:rsidP="00DF0DE4">
      <w:pPr>
        <w:autoSpaceDE w:val="0"/>
        <w:autoSpaceDN w:val="0"/>
        <w:adjustRightInd w:val="0"/>
        <w:jc w:val="both"/>
        <w:rPr>
          <w:rStyle w:val="rvts23"/>
          <w:szCs w:val="28"/>
        </w:rPr>
      </w:pPr>
      <w:r w:rsidRPr="007B1CEC">
        <w:rPr>
          <w:rStyle w:val="rvts23"/>
          <w:szCs w:val="28"/>
        </w:rPr>
        <w:t>-    положення про Центр;</w:t>
      </w:r>
    </w:p>
    <w:p w:rsidR="00DF0DE4" w:rsidRPr="007B1CEC" w:rsidRDefault="00DF0DE4" w:rsidP="00DF0DE4">
      <w:pPr>
        <w:autoSpaceDE w:val="0"/>
        <w:autoSpaceDN w:val="0"/>
        <w:adjustRightInd w:val="0"/>
        <w:jc w:val="both"/>
        <w:rPr>
          <w:rStyle w:val="rvts23"/>
          <w:szCs w:val="28"/>
        </w:rPr>
      </w:pPr>
      <w:r w:rsidRPr="007B1CEC">
        <w:rPr>
          <w:rStyle w:val="rvts23"/>
          <w:szCs w:val="28"/>
        </w:rPr>
        <w:t>-    регламент Центру.</w:t>
      </w:r>
    </w:p>
    <w:p w:rsidR="00DF0DE4" w:rsidRPr="007B1CEC" w:rsidRDefault="00DF0DE4" w:rsidP="00DF0DE4">
      <w:pPr>
        <w:autoSpaceDE w:val="0"/>
        <w:autoSpaceDN w:val="0"/>
        <w:adjustRightInd w:val="0"/>
        <w:jc w:val="both"/>
        <w:rPr>
          <w:rStyle w:val="rvts23"/>
          <w:szCs w:val="28"/>
        </w:rPr>
      </w:pPr>
      <w:r w:rsidRPr="007B1CEC">
        <w:rPr>
          <w:rStyle w:val="rvts23"/>
          <w:szCs w:val="28"/>
        </w:rPr>
        <w:t xml:space="preserve">  </w:t>
      </w:r>
      <w:r w:rsidRPr="007B1CEC">
        <w:rPr>
          <w:rStyle w:val="rvts23"/>
          <w:szCs w:val="28"/>
        </w:rPr>
        <w:tab/>
        <w:t>6.</w:t>
      </w:r>
      <w:r w:rsidRPr="007B1CEC">
        <w:rPr>
          <w:rStyle w:val="rvts23"/>
          <w:szCs w:val="28"/>
        </w:rPr>
        <w:tab/>
        <w:t xml:space="preserve">Перелік адміністративних послуг, які надаються через Центр,  розміщується у доступному та зручному для суб’єктів звернення місці, у тому </w:t>
      </w:r>
      <w:r w:rsidRPr="007B1CEC">
        <w:rPr>
          <w:rStyle w:val="rvts23"/>
          <w:szCs w:val="28"/>
        </w:rPr>
        <w:lastRenderedPageBreak/>
        <w:t>числі на інформаційному терміналі (у разі його наявності). Адміністративні послуги в переліку групуються за моделлю життєвої ситуації суб’єктів звернення та/або сферами правовідносин (законодавства), та/або суб’єктами надання адміністративних послуг.</w:t>
      </w:r>
    </w:p>
    <w:p w:rsidR="00DF0DE4" w:rsidRPr="007B1CEC" w:rsidRDefault="00DF0DE4" w:rsidP="007B1CEC">
      <w:pPr>
        <w:numPr>
          <w:ilvl w:val="0"/>
          <w:numId w:val="3"/>
        </w:numPr>
        <w:autoSpaceDE w:val="0"/>
        <w:autoSpaceDN w:val="0"/>
        <w:adjustRightInd w:val="0"/>
        <w:ind w:left="0" w:firstLine="708"/>
        <w:jc w:val="both"/>
        <w:rPr>
          <w:rStyle w:val="rvts23"/>
          <w:szCs w:val="28"/>
        </w:rPr>
      </w:pPr>
      <w:r w:rsidRPr="007B1CEC">
        <w:rPr>
          <w:rStyle w:val="rvts23"/>
          <w:szCs w:val="28"/>
        </w:rPr>
        <w:t xml:space="preserve">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w:t>
      </w:r>
      <w:proofErr w:type="spellStart"/>
      <w:r w:rsidRPr="007B1CEC">
        <w:rPr>
          <w:rStyle w:val="rvts23"/>
          <w:szCs w:val="28"/>
        </w:rPr>
        <w:t>веб-сайті</w:t>
      </w:r>
      <w:proofErr w:type="spellEnd"/>
      <w:r w:rsidRPr="007B1CEC">
        <w:rPr>
          <w:rStyle w:val="rvts23"/>
          <w:szCs w:val="28"/>
        </w:rPr>
        <w:t xml:space="preserve"> центру (</w:t>
      </w:r>
      <w:proofErr w:type="spellStart"/>
      <w:r w:rsidRPr="007B1CEC">
        <w:rPr>
          <w:rStyle w:val="rvts23"/>
          <w:szCs w:val="28"/>
        </w:rPr>
        <w:t>веб-сайті</w:t>
      </w:r>
      <w:proofErr w:type="spellEnd"/>
      <w:r w:rsidRPr="007B1CEC">
        <w:rPr>
          <w:rStyle w:val="rvts23"/>
          <w:szCs w:val="28"/>
        </w:rPr>
        <w:t xml:space="preserve"> міської ради).</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8.</w:t>
      </w:r>
      <w:r w:rsidRPr="007B1CEC">
        <w:rPr>
          <w:rStyle w:val="rvts23"/>
          <w:szCs w:val="28"/>
        </w:rPr>
        <w:tab/>
        <w:t xml:space="preserve">На основі узгоджених рішень із суб’єктами надання адміністративних послуг у Центрі можуть надаватися адміністративні послуги безпосередньо такими суб’єктами. </w:t>
      </w:r>
    </w:p>
    <w:p w:rsidR="00DF0DE4" w:rsidRPr="007B1CEC" w:rsidRDefault="00DF0DE4" w:rsidP="00DF0DE4">
      <w:pPr>
        <w:autoSpaceDE w:val="0"/>
        <w:autoSpaceDN w:val="0"/>
        <w:adjustRightInd w:val="0"/>
        <w:ind w:firstLine="708"/>
        <w:jc w:val="both"/>
        <w:rPr>
          <w:rStyle w:val="rvts23"/>
          <w:szCs w:val="28"/>
        </w:rPr>
      </w:pPr>
    </w:p>
    <w:p w:rsidR="00DF0DE4" w:rsidRPr="007B1CEC" w:rsidRDefault="00DF0DE4" w:rsidP="00DF0DE4">
      <w:pPr>
        <w:autoSpaceDE w:val="0"/>
        <w:autoSpaceDN w:val="0"/>
        <w:adjustRightInd w:val="0"/>
        <w:ind w:firstLine="708"/>
        <w:jc w:val="center"/>
        <w:rPr>
          <w:rStyle w:val="rvts23"/>
          <w:b/>
          <w:szCs w:val="28"/>
        </w:rPr>
      </w:pPr>
      <w:r w:rsidRPr="007B1CEC">
        <w:rPr>
          <w:rStyle w:val="rvts23"/>
          <w:b/>
          <w:szCs w:val="28"/>
        </w:rPr>
        <w:t>ІІІ. Інформаційна та технологічна картка адміністративних послуг</w:t>
      </w:r>
    </w:p>
    <w:p w:rsidR="00DF0DE4" w:rsidRPr="007B1CEC" w:rsidRDefault="00DF0DE4" w:rsidP="00DF0DE4">
      <w:pPr>
        <w:autoSpaceDE w:val="0"/>
        <w:autoSpaceDN w:val="0"/>
        <w:adjustRightInd w:val="0"/>
        <w:ind w:firstLine="708"/>
        <w:jc w:val="center"/>
        <w:rPr>
          <w:rStyle w:val="rvts23"/>
          <w:b/>
          <w:szCs w:val="28"/>
        </w:rPr>
      </w:pP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1.</w:t>
      </w:r>
      <w:r w:rsidRPr="007B1CEC">
        <w:rPr>
          <w:rStyle w:val="rvts23"/>
          <w:szCs w:val="28"/>
        </w:rPr>
        <w:tab/>
        <w:t>Міська рада,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 xml:space="preserve">2. </w:t>
      </w:r>
      <w:r w:rsidRPr="007B1CEC">
        <w:rPr>
          <w:rStyle w:val="rvts23"/>
          <w:szCs w:val="28"/>
        </w:rPr>
        <w:tab/>
        <w:t xml:space="preserve">У разі внесення змін до законодавства </w:t>
      </w:r>
      <w:proofErr w:type="spellStart"/>
      <w:r w:rsidRPr="007B1CEC">
        <w:rPr>
          <w:rStyle w:val="rvts23"/>
          <w:szCs w:val="28"/>
        </w:rPr>
        <w:t>щадо</w:t>
      </w:r>
      <w:proofErr w:type="spellEnd"/>
      <w:r w:rsidRPr="007B1CEC">
        <w:rPr>
          <w:rStyle w:val="rvts23"/>
          <w:szCs w:val="28"/>
        </w:rPr>
        <w:t xml:space="preserve"> надання адміністративної послуги суб’єкт її надання своєчасно інформує про це міську раду, а також керівника Центру, готує пропозиції щодо внесення змін до інформаційних та  технологічних карток згідно із законодавством.</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3.</w:t>
      </w:r>
      <w:r w:rsidRPr="007B1CEC">
        <w:rPr>
          <w:rStyle w:val="rvts23"/>
          <w:szCs w:val="28"/>
        </w:rPr>
        <w:tab/>
        <w:t xml:space="preserve">Міська рада створює та забезпечує роботу </w:t>
      </w:r>
      <w:proofErr w:type="spellStart"/>
      <w:r w:rsidRPr="007B1CEC">
        <w:rPr>
          <w:rStyle w:val="rvts23"/>
          <w:szCs w:val="28"/>
        </w:rPr>
        <w:t>веб-сайту</w:t>
      </w:r>
      <w:proofErr w:type="spellEnd"/>
      <w:r w:rsidRPr="007B1CEC">
        <w:rPr>
          <w:rStyle w:val="rvts23"/>
          <w:szCs w:val="28"/>
        </w:rPr>
        <w:t xml:space="preserve"> центру або окремого розділу на </w:t>
      </w:r>
      <w:proofErr w:type="spellStart"/>
      <w:r w:rsidRPr="007B1CEC">
        <w:rPr>
          <w:rStyle w:val="rvts23"/>
          <w:szCs w:val="28"/>
        </w:rPr>
        <w:t>свому</w:t>
      </w:r>
      <w:proofErr w:type="spellEnd"/>
      <w:r w:rsidRPr="007B1CEC">
        <w:rPr>
          <w:rStyle w:val="rvts23"/>
          <w:szCs w:val="28"/>
        </w:rPr>
        <w:t xml:space="preserve"> </w:t>
      </w:r>
      <w:proofErr w:type="spellStart"/>
      <w:r w:rsidRPr="007B1CEC">
        <w:rPr>
          <w:rStyle w:val="rvts23"/>
          <w:szCs w:val="28"/>
        </w:rPr>
        <w:t>веб-сайті</w:t>
      </w:r>
      <w:proofErr w:type="spellEnd"/>
      <w:r w:rsidRPr="007B1CEC">
        <w:rPr>
          <w:rStyle w:val="rvts23"/>
          <w:szCs w:val="28"/>
        </w:rPr>
        <w:t>, де розміщується інформація, зазначена в пункті 6 розділу ІІ цього Регламенту, а також відомості про місце розташування Центру, найближчі зупинки громадського транспорту, під’їзні шляхи, місця паркування, інша корисна для суб’єктів звернення інформація.</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4.</w:t>
      </w:r>
      <w:r w:rsidRPr="007B1CEC">
        <w:rPr>
          <w:rStyle w:val="rvts23"/>
          <w:szCs w:val="28"/>
        </w:rPr>
        <w:tab/>
        <w:t xml:space="preserve">Інформація, яка розміщується в приміщенні Центру (в тому числі на інформаційних терміналах) та </w:t>
      </w:r>
      <w:proofErr w:type="spellStart"/>
      <w:r w:rsidRPr="007B1CEC">
        <w:rPr>
          <w:rStyle w:val="rvts23"/>
          <w:szCs w:val="28"/>
        </w:rPr>
        <w:t>веб-сайті</w:t>
      </w:r>
      <w:proofErr w:type="spellEnd"/>
      <w:r w:rsidRPr="007B1CEC">
        <w:rPr>
          <w:rStyle w:val="rvts23"/>
          <w:szCs w:val="28"/>
        </w:rPr>
        <w:t>, повинна бути актуальною і вичерпною.</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 xml:space="preserve">Інформація на </w:t>
      </w:r>
      <w:proofErr w:type="spellStart"/>
      <w:r w:rsidRPr="007B1CEC">
        <w:rPr>
          <w:rStyle w:val="rvts23"/>
          <w:szCs w:val="28"/>
        </w:rPr>
        <w:t>веб-сайті</w:t>
      </w:r>
      <w:proofErr w:type="spellEnd"/>
      <w:r w:rsidRPr="007B1CEC">
        <w:rPr>
          <w:rStyle w:val="rvts23"/>
          <w:szCs w:val="28"/>
        </w:rPr>
        <w:t xml:space="preserve"> центру має бути зручною для пошуку і копіювання.</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5.</w:t>
      </w:r>
      <w:r w:rsidRPr="007B1CEC">
        <w:rPr>
          <w:rStyle w:val="rvts23"/>
          <w:szCs w:val="28"/>
        </w:rPr>
        <w:tab/>
        <w:t>Суб’єктам звернення, які звернулися до Центру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DF0DE4" w:rsidRPr="007B1CEC" w:rsidRDefault="00DF0DE4" w:rsidP="00DF0DE4">
      <w:pPr>
        <w:autoSpaceDE w:val="0"/>
        <w:autoSpaceDN w:val="0"/>
        <w:adjustRightInd w:val="0"/>
        <w:ind w:firstLine="708"/>
        <w:jc w:val="both"/>
        <w:rPr>
          <w:rStyle w:val="rvts23"/>
          <w:szCs w:val="28"/>
        </w:rPr>
      </w:pPr>
    </w:p>
    <w:p w:rsidR="00DF0DE4" w:rsidRPr="007B1CEC" w:rsidRDefault="00DF0DE4" w:rsidP="00DF0DE4">
      <w:pPr>
        <w:autoSpaceDE w:val="0"/>
        <w:autoSpaceDN w:val="0"/>
        <w:adjustRightInd w:val="0"/>
        <w:ind w:firstLine="708"/>
        <w:jc w:val="center"/>
        <w:rPr>
          <w:rStyle w:val="rvts23"/>
          <w:b/>
          <w:szCs w:val="28"/>
        </w:rPr>
      </w:pPr>
      <w:r w:rsidRPr="007B1CEC">
        <w:rPr>
          <w:rStyle w:val="rvts23"/>
          <w:b/>
          <w:szCs w:val="28"/>
        </w:rPr>
        <w:t>IV. Керування чергою в Центрі</w:t>
      </w:r>
    </w:p>
    <w:p w:rsidR="00DF0DE4" w:rsidRPr="007B1CEC" w:rsidRDefault="00DF0DE4" w:rsidP="00DF0DE4">
      <w:pPr>
        <w:autoSpaceDE w:val="0"/>
        <w:autoSpaceDN w:val="0"/>
        <w:adjustRightInd w:val="0"/>
        <w:ind w:firstLine="708"/>
        <w:jc w:val="center"/>
        <w:rPr>
          <w:rStyle w:val="rvts23"/>
          <w:b/>
          <w:szCs w:val="28"/>
        </w:rPr>
      </w:pP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1.</w:t>
      </w:r>
      <w:r w:rsidRPr="007B1CEC">
        <w:rPr>
          <w:rStyle w:val="rvts23"/>
          <w:szCs w:val="28"/>
        </w:rPr>
        <w:tab/>
        <w:t>З метою забезпечення зручності та оперативності обслуговування суб’єктів звернень у Центрі вживаються заходи для запобігання утворенню черги, а уразі її утворення – для керування чергою.</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2.</w:t>
      </w:r>
      <w:r w:rsidRPr="007B1CEC">
        <w:rPr>
          <w:rStyle w:val="rvts23"/>
          <w:szCs w:val="28"/>
        </w:rPr>
        <w:tab/>
        <w:t xml:space="preserve">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w:t>
      </w:r>
      <w:r w:rsidRPr="007B1CEC">
        <w:rPr>
          <w:rStyle w:val="rvts23"/>
          <w:szCs w:val="28"/>
        </w:rPr>
        <w:lastRenderedPageBreak/>
        <w:t>очікує на прийом. Автоматизована система керування чергою може передбачити персоніфіковану реєстрацію суб’єкта звернення (із зазначенням його прізвища та імені).</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3.</w:t>
      </w:r>
      <w:r w:rsidRPr="007B1CEC">
        <w:rPr>
          <w:rStyle w:val="rvts23"/>
          <w:szCs w:val="28"/>
        </w:rPr>
        <w:tab/>
        <w:t>У Центрі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адміністраторів Центру, з використанням телефонного зв’язку. Прийом суб’єктів звернення, які зареєструвалися шляхом попереднього запису, здійснюється у визначені керівником Центру години.</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4.</w:t>
      </w:r>
      <w:r w:rsidRPr="007B1CEC">
        <w:rPr>
          <w:rStyle w:val="rvts23"/>
          <w:szCs w:val="28"/>
        </w:rPr>
        <w:tab/>
        <w:t>Центр може здійснювати керування чергою в інший спосіб, гарантуючи дотримання принципу рівності суб’єктів звернення.</w:t>
      </w:r>
    </w:p>
    <w:p w:rsidR="00DF0DE4" w:rsidRPr="007B1CEC" w:rsidRDefault="00DF0DE4" w:rsidP="00DF0DE4">
      <w:pPr>
        <w:autoSpaceDE w:val="0"/>
        <w:autoSpaceDN w:val="0"/>
        <w:adjustRightInd w:val="0"/>
        <w:ind w:firstLine="708"/>
        <w:jc w:val="both"/>
        <w:rPr>
          <w:rStyle w:val="rvts23"/>
          <w:szCs w:val="28"/>
        </w:rPr>
      </w:pPr>
    </w:p>
    <w:p w:rsidR="00DF0DE4" w:rsidRPr="007B1CEC" w:rsidRDefault="00DF0DE4" w:rsidP="00DF0DE4">
      <w:pPr>
        <w:autoSpaceDE w:val="0"/>
        <w:autoSpaceDN w:val="0"/>
        <w:adjustRightInd w:val="0"/>
        <w:ind w:firstLine="708"/>
        <w:jc w:val="center"/>
        <w:rPr>
          <w:rStyle w:val="rvts23"/>
          <w:b/>
          <w:szCs w:val="28"/>
        </w:rPr>
      </w:pPr>
      <w:r w:rsidRPr="007B1CEC">
        <w:rPr>
          <w:rStyle w:val="rvts23"/>
          <w:b/>
          <w:szCs w:val="28"/>
        </w:rPr>
        <w:t>V. Прийняття заяви та інших документів у Центрі</w:t>
      </w:r>
    </w:p>
    <w:p w:rsidR="00DF0DE4" w:rsidRPr="007B1CEC" w:rsidRDefault="00DF0DE4" w:rsidP="00DF0DE4">
      <w:pPr>
        <w:autoSpaceDE w:val="0"/>
        <w:autoSpaceDN w:val="0"/>
        <w:adjustRightInd w:val="0"/>
        <w:ind w:firstLine="708"/>
        <w:jc w:val="center"/>
        <w:rPr>
          <w:rStyle w:val="rvts23"/>
          <w:b/>
          <w:szCs w:val="28"/>
        </w:rPr>
      </w:pP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1.</w:t>
      </w:r>
      <w:r w:rsidRPr="007B1CEC">
        <w:rPr>
          <w:rStyle w:val="rvts23"/>
          <w:szCs w:val="28"/>
        </w:rPr>
        <w:tab/>
        <w:t>Прийняття від суб’єкта звернення заяв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Прийняття заяви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 відповідних об’єктів, якщо інше не встановлено законом.</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2.</w:t>
      </w:r>
      <w:r w:rsidRPr="007B1CEC">
        <w:rPr>
          <w:rStyle w:val="rvts23"/>
          <w:szCs w:val="28"/>
        </w:rPr>
        <w:tab/>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регіональними та місцевими дозвільними органами, та зареєстрованих декларацій здійснюються відповідно до Закону України «Про дозвільну систему у сфері господарської діяльності» та Положення про державного адміністратора і порядок його взаємодії з регіональними, місцевими дозвільними органами та суб’єктами господарювання.</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3.</w:t>
      </w:r>
      <w:r w:rsidRPr="007B1CEC">
        <w:rPr>
          <w:rStyle w:val="rvts23"/>
          <w:szCs w:val="28"/>
        </w:rPr>
        <w:tab/>
        <w:t>Суб’єкт звернення має право подати вхідний пакет документів у центрі особисто, через представника (законного представника), надіслати його поштою або у випадках, передбачених законом, за допомогою засобів телекомунікаційного зв’язку.</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4.</w:t>
      </w:r>
      <w:r w:rsidRPr="007B1CEC">
        <w:rPr>
          <w:rStyle w:val="rvts23"/>
          <w:szCs w:val="28"/>
        </w:rPr>
        <w:tab/>
        <w:t>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5.</w:t>
      </w:r>
      <w:r w:rsidRPr="007B1CEC">
        <w:rPr>
          <w:rStyle w:val="rvts23"/>
          <w:szCs w:val="28"/>
        </w:rPr>
        <w:tab/>
        <w:t xml:space="preserve">Адміністратор центру перевіряє відповідність вхідного пакета документів інформаційній картці адміністративної послуги,  у разі </w:t>
      </w:r>
      <w:proofErr w:type="spellStart"/>
      <w:r w:rsidRPr="007B1CEC">
        <w:rPr>
          <w:rStyle w:val="rvts23"/>
          <w:szCs w:val="28"/>
        </w:rPr>
        <w:t>постреби</w:t>
      </w:r>
      <w:proofErr w:type="spellEnd"/>
      <w:r w:rsidRPr="007B1CEC">
        <w:rPr>
          <w:rStyle w:val="rvts23"/>
          <w:szCs w:val="28"/>
        </w:rPr>
        <w:t xml:space="preserve"> надає допомогу суб’єктові звернення в заповненні бланка заяви. У разі, коли суб’єкт звернення припустився неточностей або помилки під час заповнення </w:t>
      </w:r>
      <w:r w:rsidRPr="007B1CEC">
        <w:rPr>
          <w:rStyle w:val="rvts23"/>
          <w:szCs w:val="28"/>
        </w:rPr>
        <w:lastRenderedPageBreak/>
        <w:t>бланка заяви, адміністратор повідомляє суб’єктові звернення про відповідні недоліки та надає необхідну допомогу в їх усуненні.</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6.</w:t>
      </w:r>
      <w:r w:rsidRPr="007B1CEC">
        <w:rPr>
          <w:rStyle w:val="rvts23"/>
          <w:szCs w:val="28"/>
        </w:rPr>
        <w:tab/>
        <w:t>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DF0DE4" w:rsidRPr="007B1CEC" w:rsidRDefault="00DF0DE4" w:rsidP="00DF0DE4">
      <w:pPr>
        <w:autoSpaceDE w:val="0"/>
        <w:autoSpaceDN w:val="0"/>
        <w:adjustRightInd w:val="0"/>
        <w:ind w:firstLine="708"/>
        <w:jc w:val="both"/>
        <w:rPr>
          <w:rStyle w:val="rvts23"/>
          <w:szCs w:val="28"/>
        </w:rPr>
      </w:pPr>
      <w:r w:rsidRPr="007B1CEC">
        <w:rPr>
          <w:rStyle w:val="rvts23"/>
          <w:szCs w:val="28"/>
        </w:rPr>
        <w:t>7.</w:t>
      </w:r>
      <w:r w:rsidRPr="007B1CEC">
        <w:rPr>
          <w:rStyle w:val="rvts23"/>
          <w:szCs w:val="28"/>
        </w:rPr>
        <w:tab/>
        <w:t xml:space="preserve">Суб’єктові звернення надається примірник опису вхідного пакета документів за підписом і з </w:t>
      </w:r>
      <w:r w:rsidR="007B1CEC" w:rsidRPr="007B1CEC">
        <w:rPr>
          <w:rStyle w:val="rvts23"/>
          <w:szCs w:val="28"/>
        </w:rPr>
        <w:t>проставлянням</w:t>
      </w:r>
      <w:r w:rsidRPr="007B1CEC">
        <w:rPr>
          <w:rStyle w:val="rvts23"/>
          <w:szCs w:val="28"/>
        </w:rPr>
        <w:t xml:space="preserve">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w:t>
      </w:r>
      <w:r w:rsidR="007B1CEC">
        <w:rPr>
          <w:rStyle w:val="rvts23"/>
          <w:szCs w:val="28"/>
        </w:rPr>
        <w:t>й</w:t>
      </w:r>
      <w:r w:rsidRPr="007B1CEC">
        <w:rPr>
          <w:rStyle w:val="rvts23"/>
          <w:szCs w:val="28"/>
        </w:rPr>
        <w:t>снення в центрі електронного документообігу – в електронній формі.</w:t>
      </w:r>
    </w:p>
    <w:p w:rsidR="00DF0DE4" w:rsidRPr="007B1CEC" w:rsidRDefault="00DF0DE4" w:rsidP="00DF0DE4">
      <w:pPr>
        <w:autoSpaceDE w:val="0"/>
        <w:autoSpaceDN w:val="0"/>
        <w:adjustRightInd w:val="0"/>
        <w:ind w:firstLine="708"/>
        <w:jc w:val="both"/>
        <w:rPr>
          <w:szCs w:val="28"/>
        </w:rPr>
      </w:pPr>
      <w:r w:rsidRPr="007B1CEC">
        <w:rPr>
          <w:szCs w:val="28"/>
        </w:rPr>
        <w:t>8.</w:t>
      </w:r>
      <w:r w:rsidRPr="007B1CEC">
        <w:rPr>
          <w:szCs w:val="28"/>
        </w:rPr>
        <w:tab/>
        <w:t>Адміністратор центру під час тримання вхідного пакета документів зобов’язаний з’ясувати прийнятий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про що в описі вхідного пакета документів у паперовій та/або електронній формі.</w:t>
      </w:r>
    </w:p>
    <w:p w:rsidR="00DF0DE4" w:rsidRPr="007B1CEC" w:rsidRDefault="00DF0DE4" w:rsidP="00DF0DE4">
      <w:pPr>
        <w:autoSpaceDE w:val="0"/>
        <w:autoSpaceDN w:val="0"/>
        <w:adjustRightInd w:val="0"/>
        <w:ind w:firstLine="708"/>
        <w:jc w:val="both"/>
        <w:rPr>
          <w:szCs w:val="28"/>
        </w:rPr>
      </w:pPr>
      <w:r w:rsidRPr="007B1CEC">
        <w:rPr>
          <w:szCs w:val="28"/>
        </w:rPr>
        <w:t>9.</w:t>
      </w:r>
      <w:r w:rsidRPr="007B1CEC">
        <w:rPr>
          <w:szCs w:val="28"/>
        </w:rPr>
        <w:tab/>
        <w:t>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DF0DE4" w:rsidRPr="007B1CEC" w:rsidRDefault="00DF0DE4" w:rsidP="00DF0DE4">
      <w:pPr>
        <w:autoSpaceDE w:val="0"/>
        <w:autoSpaceDN w:val="0"/>
        <w:adjustRightInd w:val="0"/>
        <w:ind w:firstLine="708"/>
        <w:jc w:val="both"/>
        <w:rPr>
          <w:szCs w:val="28"/>
        </w:rPr>
      </w:pPr>
      <w:r w:rsidRPr="007B1CEC">
        <w:rPr>
          <w:szCs w:val="28"/>
        </w:rPr>
        <w:t>Реєстрація та облік заяв, вхідних пакетів документів та оформлених результатів надання адміністративних послуг у Центрі, його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віддаленому робочому місці адміністратора.</w:t>
      </w:r>
    </w:p>
    <w:p w:rsidR="00DF0DE4" w:rsidRPr="007B1CEC" w:rsidRDefault="00DF0DE4" w:rsidP="00DF0DE4">
      <w:pPr>
        <w:numPr>
          <w:ilvl w:val="0"/>
          <w:numId w:val="1"/>
        </w:numPr>
        <w:tabs>
          <w:tab w:val="clear" w:pos="1068"/>
          <w:tab w:val="num" w:pos="1260"/>
        </w:tabs>
        <w:autoSpaceDE w:val="0"/>
        <w:autoSpaceDN w:val="0"/>
        <w:adjustRightInd w:val="0"/>
        <w:ind w:left="0" w:firstLine="708"/>
        <w:jc w:val="both"/>
        <w:rPr>
          <w:szCs w:val="28"/>
        </w:rPr>
      </w:pPr>
      <w:r w:rsidRPr="007B1CEC">
        <w:rPr>
          <w:szCs w:val="28"/>
        </w:rPr>
        <w:t>У разі коли вхідний пакет документів отримано засобами поштового зв’язку і він не містить інформації про прийнятий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 скановану копію) чи іншими засобами телекомунікаційного зв’язку або поштовим відправленням.</w:t>
      </w:r>
    </w:p>
    <w:p w:rsidR="00DF0DE4" w:rsidRPr="007B1CEC" w:rsidRDefault="00DF0DE4" w:rsidP="00DF0DE4">
      <w:pPr>
        <w:numPr>
          <w:ilvl w:val="0"/>
          <w:numId w:val="1"/>
        </w:numPr>
        <w:tabs>
          <w:tab w:val="clear" w:pos="1068"/>
        </w:tabs>
        <w:autoSpaceDE w:val="0"/>
        <w:autoSpaceDN w:val="0"/>
        <w:adjustRightInd w:val="0"/>
        <w:ind w:left="0" w:firstLine="708"/>
        <w:jc w:val="both"/>
        <w:rPr>
          <w:szCs w:val="28"/>
        </w:rPr>
      </w:pPr>
      <w:r w:rsidRPr="007B1CEC">
        <w:rPr>
          <w:szCs w:val="28"/>
        </w:rPr>
        <w:t xml:space="preserve">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DF0DE4" w:rsidRPr="007B1CEC" w:rsidRDefault="00DF0DE4" w:rsidP="00DF0DE4">
      <w:pPr>
        <w:numPr>
          <w:ilvl w:val="0"/>
          <w:numId w:val="1"/>
        </w:numPr>
        <w:tabs>
          <w:tab w:val="clear" w:pos="1068"/>
          <w:tab w:val="num" w:pos="540"/>
        </w:tabs>
        <w:autoSpaceDE w:val="0"/>
        <w:autoSpaceDN w:val="0"/>
        <w:adjustRightInd w:val="0"/>
        <w:ind w:left="0" w:firstLine="720"/>
        <w:jc w:val="both"/>
        <w:rPr>
          <w:szCs w:val="28"/>
        </w:rPr>
      </w:pPr>
      <w:r w:rsidRPr="007B1CEC">
        <w:rPr>
          <w:szCs w:val="28"/>
        </w:rPr>
        <w:t>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DF0DE4" w:rsidRDefault="00DF0DE4" w:rsidP="00DF0DE4">
      <w:pPr>
        <w:autoSpaceDE w:val="0"/>
        <w:autoSpaceDN w:val="0"/>
        <w:adjustRightInd w:val="0"/>
        <w:jc w:val="both"/>
        <w:rPr>
          <w:rStyle w:val="rvts23"/>
          <w:b/>
          <w:szCs w:val="28"/>
        </w:rPr>
      </w:pPr>
    </w:p>
    <w:p w:rsidR="007B1CEC" w:rsidRDefault="007B1CEC" w:rsidP="00DF0DE4">
      <w:pPr>
        <w:autoSpaceDE w:val="0"/>
        <w:autoSpaceDN w:val="0"/>
        <w:adjustRightInd w:val="0"/>
        <w:jc w:val="both"/>
        <w:rPr>
          <w:rStyle w:val="rvts23"/>
          <w:b/>
          <w:szCs w:val="28"/>
        </w:rPr>
      </w:pPr>
    </w:p>
    <w:p w:rsidR="007B1CEC" w:rsidRPr="007B1CEC" w:rsidRDefault="007B1CEC" w:rsidP="00DF0DE4">
      <w:pPr>
        <w:autoSpaceDE w:val="0"/>
        <w:autoSpaceDN w:val="0"/>
        <w:adjustRightInd w:val="0"/>
        <w:jc w:val="both"/>
        <w:rPr>
          <w:rStyle w:val="rvts23"/>
          <w:b/>
          <w:szCs w:val="28"/>
        </w:rPr>
      </w:pPr>
    </w:p>
    <w:p w:rsidR="00DF0DE4" w:rsidRPr="007B1CEC" w:rsidRDefault="00DF0DE4" w:rsidP="00DF0DE4">
      <w:pPr>
        <w:autoSpaceDE w:val="0"/>
        <w:autoSpaceDN w:val="0"/>
        <w:adjustRightInd w:val="0"/>
        <w:jc w:val="center"/>
        <w:rPr>
          <w:rStyle w:val="rvts23"/>
          <w:b/>
          <w:szCs w:val="28"/>
        </w:rPr>
      </w:pPr>
      <w:r w:rsidRPr="007B1CEC">
        <w:rPr>
          <w:rStyle w:val="rvts23"/>
          <w:b/>
          <w:szCs w:val="28"/>
        </w:rPr>
        <w:lastRenderedPageBreak/>
        <w:t>VІ. Опрацювання справи (вхідного пакета д</w:t>
      </w:r>
      <w:r w:rsidR="007B1CEC">
        <w:rPr>
          <w:rStyle w:val="rvts23"/>
          <w:b/>
          <w:szCs w:val="28"/>
        </w:rPr>
        <w:t>о</w:t>
      </w:r>
      <w:r w:rsidRPr="007B1CEC">
        <w:rPr>
          <w:rStyle w:val="rvts23"/>
          <w:b/>
          <w:szCs w:val="28"/>
        </w:rPr>
        <w:t>кументів)</w:t>
      </w:r>
    </w:p>
    <w:p w:rsidR="00DF0DE4" w:rsidRPr="007B1CEC" w:rsidRDefault="00DF0DE4" w:rsidP="00DF0DE4">
      <w:pPr>
        <w:autoSpaceDE w:val="0"/>
        <w:autoSpaceDN w:val="0"/>
        <w:adjustRightInd w:val="0"/>
        <w:rPr>
          <w:rStyle w:val="rvts23"/>
          <w:b/>
          <w:szCs w:val="28"/>
        </w:rPr>
      </w:pPr>
    </w:p>
    <w:p w:rsidR="00DF0DE4" w:rsidRPr="007B1CEC" w:rsidRDefault="00DF0DE4" w:rsidP="00DF0DE4">
      <w:pPr>
        <w:autoSpaceDE w:val="0"/>
        <w:autoSpaceDN w:val="0"/>
        <w:adjustRightInd w:val="0"/>
        <w:jc w:val="both"/>
        <w:rPr>
          <w:rStyle w:val="rvts23"/>
          <w:szCs w:val="28"/>
        </w:rPr>
      </w:pPr>
      <w:r w:rsidRPr="007B1CEC">
        <w:rPr>
          <w:rStyle w:val="rvts23"/>
          <w:b/>
          <w:szCs w:val="28"/>
        </w:rPr>
        <w:tab/>
      </w:r>
      <w:r w:rsidRPr="007B1CEC">
        <w:rPr>
          <w:rStyle w:val="rvts23"/>
          <w:szCs w:val="28"/>
        </w:rPr>
        <w:t>1.</w:t>
      </w:r>
      <w:r w:rsidRPr="007B1CEC">
        <w:rPr>
          <w:rStyle w:val="rvts23"/>
          <w:szCs w:val="28"/>
        </w:rPr>
        <w:tab/>
        <w:t>Після вчинення дій, передбачених пунктами 1-12 розділу V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w:t>
      </w:r>
      <w:r w:rsidR="007B1CEC">
        <w:rPr>
          <w:rStyle w:val="rvts23"/>
          <w:szCs w:val="28"/>
        </w:rPr>
        <w:t>я</w:t>
      </w:r>
      <w:r w:rsidRPr="007B1CEC">
        <w:rPr>
          <w:rStyle w:val="rvts23"/>
          <w:szCs w:val="28"/>
        </w:rPr>
        <w:t>нням печатки (штампа) адміністратора, що передав відповідні документи.</w:t>
      </w:r>
    </w:p>
    <w:p w:rsidR="00DF0DE4" w:rsidRPr="007B1CEC" w:rsidRDefault="00DF0DE4" w:rsidP="00DF0DE4">
      <w:pPr>
        <w:autoSpaceDE w:val="0"/>
        <w:autoSpaceDN w:val="0"/>
        <w:adjustRightInd w:val="0"/>
        <w:jc w:val="both"/>
        <w:rPr>
          <w:szCs w:val="28"/>
        </w:rPr>
      </w:pPr>
      <w:r w:rsidRPr="007B1CEC">
        <w:rPr>
          <w:szCs w:val="28"/>
        </w:rPr>
        <w:tab/>
        <w:t>2.</w:t>
      </w:r>
      <w:r w:rsidRPr="007B1CEC">
        <w:rPr>
          <w:szCs w:val="28"/>
        </w:rPr>
        <w:tab/>
        <w:t>Передача справ у паперовій формі від Центру (його віддаленого робочого місця адміністратора) до суб’єкта надання адміністративної послуги здійснюється в порядку, визначеному міською радою, що утворила Центра,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 сканованих документів з використанням засобів телекомунікаційного зв’язку або в інший спосіб.</w:t>
      </w:r>
    </w:p>
    <w:p w:rsidR="00DF0DE4" w:rsidRPr="007B1CEC" w:rsidRDefault="00DF0DE4" w:rsidP="00DF0DE4">
      <w:pPr>
        <w:autoSpaceDE w:val="0"/>
        <w:autoSpaceDN w:val="0"/>
        <w:adjustRightInd w:val="0"/>
        <w:jc w:val="both"/>
        <w:rPr>
          <w:szCs w:val="28"/>
        </w:rPr>
      </w:pPr>
      <w:r w:rsidRPr="007B1CEC">
        <w:rPr>
          <w:szCs w:val="28"/>
        </w:rPr>
        <w:tab/>
        <w:t>3.</w:t>
      </w:r>
      <w:r w:rsidRPr="007B1CEC">
        <w:rPr>
          <w:szCs w:val="28"/>
        </w:rPr>
        <w:tab/>
        <w:t>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DF0DE4" w:rsidRPr="007B1CEC" w:rsidRDefault="00DF0DE4" w:rsidP="00DF0DE4">
      <w:pPr>
        <w:autoSpaceDE w:val="0"/>
        <w:autoSpaceDN w:val="0"/>
        <w:adjustRightInd w:val="0"/>
        <w:jc w:val="both"/>
        <w:rPr>
          <w:szCs w:val="28"/>
        </w:rPr>
      </w:pPr>
      <w:r w:rsidRPr="007B1CEC">
        <w:rPr>
          <w:szCs w:val="28"/>
        </w:rPr>
        <w:tab/>
        <w:t>4.</w:t>
      </w:r>
      <w:r w:rsidRPr="007B1CEC">
        <w:rPr>
          <w:szCs w:val="28"/>
        </w:rPr>
        <w:tab/>
        <w:t>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DF0DE4" w:rsidRPr="007B1CEC" w:rsidRDefault="00DF0DE4" w:rsidP="00DF0DE4">
      <w:pPr>
        <w:autoSpaceDE w:val="0"/>
        <w:autoSpaceDN w:val="0"/>
        <w:adjustRightInd w:val="0"/>
        <w:jc w:val="both"/>
        <w:rPr>
          <w:szCs w:val="28"/>
        </w:rPr>
      </w:pPr>
      <w:r w:rsidRPr="007B1CEC">
        <w:rPr>
          <w:szCs w:val="28"/>
        </w:rPr>
        <w:tab/>
        <w:t>5.</w:t>
      </w:r>
      <w:r w:rsidRPr="007B1CEC">
        <w:rPr>
          <w:szCs w:val="28"/>
        </w:rPr>
        <w:tab/>
        <w:t>Суб’єкт надання адміністративної послуги зобов’язаний:</w:t>
      </w:r>
    </w:p>
    <w:p w:rsidR="00DF0DE4" w:rsidRPr="007B1CEC" w:rsidRDefault="00DF0DE4" w:rsidP="00DF0DE4">
      <w:pPr>
        <w:autoSpaceDE w:val="0"/>
        <w:autoSpaceDN w:val="0"/>
        <w:adjustRightInd w:val="0"/>
        <w:jc w:val="both"/>
        <w:rPr>
          <w:szCs w:val="28"/>
        </w:rPr>
      </w:pPr>
      <w:r w:rsidRPr="007B1CEC">
        <w:rPr>
          <w:szCs w:val="28"/>
        </w:rPr>
        <w:t>- 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DF0DE4" w:rsidRPr="007B1CEC" w:rsidRDefault="00DF0DE4" w:rsidP="00DF0DE4">
      <w:pPr>
        <w:autoSpaceDE w:val="0"/>
        <w:autoSpaceDN w:val="0"/>
        <w:adjustRightInd w:val="0"/>
        <w:jc w:val="both"/>
        <w:rPr>
          <w:szCs w:val="28"/>
        </w:rPr>
      </w:pPr>
      <w:r w:rsidRPr="007B1CEC">
        <w:rPr>
          <w:szCs w:val="28"/>
        </w:rPr>
        <w:t>- надати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DF0DE4" w:rsidRPr="007B1CEC" w:rsidRDefault="00DF0DE4" w:rsidP="00DF0DE4">
      <w:pPr>
        <w:autoSpaceDE w:val="0"/>
        <w:autoSpaceDN w:val="0"/>
        <w:adjustRightInd w:val="0"/>
        <w:jc w:val="both"/>
        <w:rPr>
          <w:szCs w:val="28"/>
        </w:rPr>
      </w:pPr>
      <w:r w:rsidRPr="007B1CEC">
        <w:rPr>
          <w:szCs w:val="28"/>
        </w:rPr>
        <w:tab/>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DF0DE4" w:rsidRPr="007B1CEC" w:rsidRDefault="00DF0DE4" w:rsidP="00DF0DE4">
      <w:pPr>
        <w:autoSpaceDE w:val="0"/>
        <w:autoSpaceDN w:val="0"/>
        <w:adjustRightInd w:val="0"/>
        <w:jc w:val="both"/>
        <w:rPr>
          <w:szCs w:val="28"/>
        </w:rPr>
      </w:pPr>
      <w:r w:rsidRPr="007B1CEC">
        <w:rPr>
          <w:szCs w:val="28"/>
        </w:rPr>
        <w:t xml:space="preserve"> </w:t>
      </w:r>
    </w:p>
    <w:p w:rsidR="00DF0DE4" w:rsidRPr="007B1CEC" w:rsidRDefault="00DF0DE4" w:rsidP="00DF0DE4">
      <w:pPr>
        <w:autoSpaceDE w:val="0"/>
        <w:autoSpaceDN w:val="0"/>
        <w:adjustRightInd w:val="0"/>
        <w:jc w:val="center"/>
        <w:rPr>
          <w:rStyle w:val="rvts23"/>
          <w:b/>
          <w:szCs w:val="28"/>
        </w:rPr>
      </w:pPr>
      <w:r w:rsidRPr="007B1CEC">
        <w:rPr>
          <w:rStyle w:val="rvts23"/>
          <w:b/>
          <w:szCs w:val="28"/>
        </w:rPr>
        <w:t>VІІ. Передача вихідного пакета документів суб’єктові звернення</w:t>
      </w:r>
    </w:p>
    <w:p w:rsidR="00DF0DE4" w:rsidRPr="007B1CEC" w:rsidRDefault="00DF0DE4" w:rsidP="00DF0DE4">
      <w:pPr>
        <w:autoSpaceDE w:val="0"/>
        <w:autoSpaceDN w:val="0"/>
        <w:adjustRightInd w:val="0"/>
        <w:jc w:val="center"/>
        <w:rPr>
          <w:rStyle w:val="rvts23"/>
          <w:b/>
          <w:szCs w:val="28"/>
        </w:rPr>
      </w:pPr>
    </w:p>
    <w:p w:rsidR="00DF0DE4" w:rsidRPr="007B1CEC" w:rsidRDefault="00DF0DE4" w:rsidP="00DF0DE4">
      <w:pPr>
        <w:autoSpaceDE w:val="0"/>
        <w:autoSpaceDN w:val="0"/>
        <w:adjustRightInd w:val="0"/>
        <w:jc w:val="both"/>
        <w:rPr>
          <w:rStyle w:val="rvts23"/>
          <w:szCs w:val="28"/>
        </w:rPr>
      </w:pPr>
      <w:r w:rsidRPr="007B1CEC">
        <w:rPr>
          <w:rStyle w:val="rvts23"/>
          <w:szCs w:val="28"/>
        </w:rPr>
        <w:tab/>
        <w:t>1.</w:t>
      </w:r>
      <w:r w:rsidRPr="007B1CEC">
        <w:rPr>
          <w:rStyle w:val="rvts23"/>
          <w:szCs w:val="28"/>
        </w:rPr>
        <w:tab/>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про що зазначається в листі про проходження справи.</w:t>
      </w:r>
    </w:p>
    <w:p w:rsidR="00DF0DE4" w:rsidRPr="007B1CEC" w:rsidRDefault="00DF0DE4" w:rsidP="00DF0DE4">
      <w:pPr>
        <w:autoSpaceDE w:val="0"/>
        <w:autoSpaceDN w:val="0"/>
        <w:adjustRightInd w:val="0"/>
        <w:jc w:val="both"/>
        <w:rPr>
          <w:szCs w:val="28"/>
        </w:rPr>
      </w:pPr>
      <w:r w:rsidRPr="007B1CEC">
        <w:rPr>
          <w:szCs w:val="28"/>
        </w:rPr>
        <w:tab/>
        <w:t>2.</w:t>
      </w:r>
      <w:r w:rsidRPr="007B1CEC">
        <w:rPr>
          <w:szCs w:val="28"/>
        </w:rPr>
        <w:tab/>
        <w:t xml:space="preserve">Адміністратор Центру невідкладно у день надходження вихідного пакета документів повідомляє про результат надання адміністративної послуги </w:t>
      </w:r>
      <w:r w:rsidRPr="007B1CEC">
        <w:rPr>
          <w:szCs w:val="28"/>
        </w:rPr>
        <w:lastRenderedPageBreak/>
        <w:t>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ресурсу в паперовій та/або електронній формі.</w:t>
      </w:r>
    </w:p>
    <w:p w:rsidR="00DF0DE4" w:rsidRPr="007B1CEC" w:rsidRDefault="00DF0DE4" w:rsidP="00DF0DE4">
      <w:pPr>
        <w:autoSpaceDE w:val="0"/>
        <w:autoSpaceDN w:val="0"/>
        <w:adjustRightInd w:val="0"/>
        <w:jc w:val="both"/>
        <w:rPr>
          <w:szCs w:val="28"/>
        </w:rPr>
      </w:pPr>
      <w:r w:rsidRPr="007B1CEC">
        <w:rPr>
          <w:szCs w:val="28"/>
        </w:rPr>
        <w:tab/>
        <w:t>3.</w:t>
      </w:r>
      <w:r w:rsidRPr="007B1CEC">
        <w:rPr>
          <w:szCs w:val="28"/>
        </w:rPr>
        <w:tab/>
        <w:t>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особа та/або засвідчує його повноваження, або у випадках, передбачених законодавством, передається в інший прийнятий для суб’єкта звернення спосіб.</w:t>
      </w:r>
    </w:p>
    <w:p w:rsidR="00DF0DE4" w:rsidRPr="007B1CEC" w:rsidRDefault="00DF0DE4" w:rsidP="00DF0DE4">
      <w:pPr>
        <w:autoSpaceDE w:val="0"/>
        <w:autoSpaceDN w:val="0"/>
        <w:adjustRightInd w:val="0"/>
        <w:jc w:val="both"/>
        <w:rPr>
          <w:szCs w:val="28"/>
        </w:rPr>
      </w:pPr>
      <w:r w:rsidRPr="007B1CEC">
        <w:rPr>
          <w:szCs w:val="28"/>
        </w:rPr>
        <w:tab/>
        <w:t>Інформація про дату отримання вихідного пакета документів суб’єктом звернення зазначається в описі вхідного пакета документів і зберігається в матеріалах справи.</w:t>
      </w:r>
    </w:p>
    <w:p w:rsidR="00DF0DE4" w:rsidRPr="007B1CEC" w:rsidRDefault="00DF0DE4" w:rsidP="00DF0DE4">
      <w:pPr>
        <w:autoSpaceDE w:val="0"/>
        <w:autoSpaceDN w:val="0"/>
        <w:adjustRightInd w:val="0"/>
        <w:jc w:val="both"/>
        <w:rPr>
          <w:szCs w:val="28"/>
        </w:rPr>
      </w:pPr>
      <w:r w:rsidRPr="007B1CEC">
        <w:rPr>
          <w:szCs w:val="28"/>
        </w:rPr>
        <w:tab/>
        <w:t>4.</w:t>
      </w:r>
      <w:r w:rsidRPr="007B1CEC">
        <w:rPr>
          <w:szCs w:val="28"/>
        </w:rPr>
        <w:tab/>
        <w:t>У разі не 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DF0DE4" w:rsidRPr="007B1CEC" w:rsidRDefault="00DF0DE4" w:rsidP="00DF0DE4">
      <w:pPr>
        <w:autoSpaceDE w:val="0"/>
        <w:autoSpaceDN w:val="0"/>
        <w:adjustRightInd w:val="0"/>
        <w:jc w:val="both"/>
        <w:rPr>
          <w:szCs w:val="28"/>
        </w:rPr>
      </w:pPr>
      <w:r w:rsidRPr="007B1CEC">
        <w:rPr>
          <w:szCs w:val="28"/>
        </w:rPr>
        <w:tab/>
        <w:t>5.</w:t>
      </w:r>
      <w:r w:rsidRPr="007B1CEC">
        <w:rPr>
          <w:szCs w:val="28"/>
        </w:rPr>
        <w:tab/>
        <w:t>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DF0DE4" w:rsidRPr="007B1CEC" w:rsidRDefault="00DF0DE4" w:rsidP="00DF0DE4">
      <w:pPr>
        <w:autoSpaceDE w:val="0"/>
        <w:autoSpaceDN w:val="0"/>
        <w:adjustRightInd w:val="0"/>
        <w:jc w:val="both"/>
        <w:rPr>
          <w:szCs w:val="28"/>
        </w:rPr>
      </w:pPr>
      <w:r w:rsidRPr="007B1CEC">
        <w:rPr>
          <w:szCs w:val="28"/>
        </w:rPr>
        <w:tab/>
        <w:t>6.</w:t>
      </w:r>
      <w:r w:rsidRPr="007B1CEC">
        <w:rPr>
          <w:szCs w:val="28"/>
        </w:rPr>
        <w:tab/>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DF0DE4" w:rsidRPr="007B1CEC" w:rsidRDefault="00DF0DE4" w:rsidP="00DF0DE4">
      <w:pPr>
        <w:autoSpaceDE w:val="0"/>
        <w:autoSpaceDN w:val="0"/>
        <w:adjustRightInd w:val="0"/>
        <w:jc w:val="both"/>
        <w:rPr>
          <w:szCs w:val="28"/>
        </w:rPr>
      </w:pPr>
      <w:r w:rsidRPr="007B1CEC">
        <w:rPr>
          <w:szCs w:val="28"/>
        </w:rPr>
        <w:tab/>
        <w:t>7.</w:t>
      </w:r>
      <w:r w:rsidRPr="007B1CEC">
        <w:rPr>
          <w:szCs w:val="28"/>
        </w:rPr>
        <w:tab/>
        <w:t>Інформація про кожну надану адміністративну послугу та справу в паперовій (копія документів) та/або електронній (сканованій копії документів) формі (заява суб’єкта звернення та інші документи, визначені міською радою) за рішенням міської ради може зберігатися в приміщеннях Центру та віддалених робочих місць адміністраторів.</w:t>
      </w:r>
    </w:p>
    <w:p w:rsidR="00DF0DE4" w:rsidRPr="007B1CEC" w:rsidRDefault="00DF0DE4" w:rsidP="00DF0DE4">
      <w:pPr>
        <w:autoSpaceDE w:val="0"/>
        <w:autoSpaceDN w:val="0"/>
        <w:adjustRightInd w:val="0"/>
        <w:jc w:val="both"/>
        <w:rPr>
          <w:szCs w:val="28"/>
        </w:rPr>
      </w:pPr>
      <w:r w:rsidRPr="007B1CEC">
        <w:rPr>
          <w:szCs w:val="28"/>
        </w:rPr>
        <w:tab/>
        <w:t>У разі надання адміністративної послуги за допомогою державних реєстрів інформація про послугу зберігається у відповідному реєстрі.</w:t>
      </w:r>
    </w:p>
    <w:p w:rsidR="00DF0DE4" w:rsidRPr="007B1CEC" w:rsidRDefault="00DF0DE4" w:rsidP="00DF0DE4">
      <w:pPr>
        <w:autoSpaceDE w:val="0"/>
        <w:autoSpaceDN w:val="0"/>
        <w:adjustRightInd w:val="0"/>
        <w:jc w:val="both"/>
        <w:rPr>
          <w:szCs w:val="28"/>
        </w:rPr>
      </w:pPr>
      <w:r w:rsidRPr="007B1CEC">
        <w:rPr>
          <w:szCs w:val="28"/>
        </w:rPr>
        <w:tab/>
        <w:t>Усі матеріали справи зберігаються у суб’єкта надання адміністративної послуги.</w:t>
      </w:r>
    </w:p>
    <w:p w:rsidR="00DF0DE4" w:rsidRPr="007B1CEC" w:rsidRDefault="00DF0DE4" w:rsidP="00DF0DE4">
      <w:pPr>
        <w:autoSpaceDE w:val="0"/>
        <w:autoSpaceDN w:val="0"/>
        <w:adjustRightInd w:val="0"/>
        <w:jc w:val="both"/>
        <w:rPr>
          <w:szCs w:val="28"/>
        </w:rPr>
      </w:pPr>
    </w:p>
    <w:p w:rsidR="00DF0DE4" w:rsidRPr="007B1CEC" w:rsidRDefault="00DF0DE4" w:rsidP="00DF0DE4">
      <w:pPr>
        <w:autoSpaceDE w:val="0"/>
        <w:autoSpaceDN w:val="0"/>
        <w:adjustRightInd w:val="0"/>
        <w:jc w:val="center"/>
        <w:rPr>
          <w:b/>
          <w:szCs w:val="28"/>
        </w:rPr>
      </w:pPr>
    </w:p>
    <w:p w:rsidR="00DF0DE4" w:rsidRPr="007B1CEC" w:rsidRDefault="00DF0DE4" w:rsidP="00DF0DE4">
      <w:r w:rsidRPr="007B1CEC">
        <w:rPr>
          <w:szCs w:val="28"/>
        </w:rPr>
        <w:t>_________________________________________________________________</w:t>
      </w:r>
    </w:p>
    <w:p w:rsidR="00DF0DE4" w:rsidRPr="007B1CEC" w:rsidRDefault="00DF0DE4" w:rsidP="00DF0DE4"/>
    <w:p w:rsidR="00762D9E" w:rsidRPr="007B1CEC" w:rsidRDefault="00762D9E"/>
    <w:sectPr w:rsidR="00762D9E" w:rsidRPr="007B1CEC" w:rsidSect="007B1CE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F UI Text">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16FB"/>
    <w:multiLevelType w:val="hybridMultilevel"/>
    <w:tmpl w:val="A26A6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96C96"/>
    <w:multiLevelType w:val="hybridMultilevel"/>
    <w:tmpl w:val="F558C834"/>
    <w:lvl w:ilvl="0" w:tplc="964087F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203CD4"/>
    <w:multiLevelType w:val="hybridMultilevel"/>
    <w:tmpl w:val="E7AC75A4"/>
    <w:lvl w:ilvl="0" w:tplc="184EB178">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BB3C6B"/>
    <w:multiLevelType w:val="hybridMultilevel"/>
    <w:tmpl w:val="8A3EDD86"/>
    <w:lvl w:ilvl="0" w:tplc="611E48A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DE4"/>
    <w:rsid w:val="002F1777"/>
    <w:rsid w:val="00762D9E"/>
    <w:rsid w:val="007B1CEC"/>
    <w:rsid w:val="00B06782"/>
    <w:rsid w:val="00DF0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E4"/>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DF0DE4"/>
  </w:style>
  <w:style w:type="paragraph" w:styleId="a3">
    <w:name w:val="Plain Text"/>
    <w:basedOn w:val="a"/>
    <w:link w:val="a4"/>
    <w:rsid w:val="00DF0DE4"/>
    <w:pPr>
      <w:autoSpaceDE w:val="0"/>
      <w:autoSpaceDN w:val="0"/>
    </w:pPr>
    <w:rPr>
      <w:rFonts w:ascii="Courier New" w:hAnsi="Courier New" w:cs="Courier New"/>
      <w:sz w:val="20"/>
      <w:lang w:val="ru-RU"/>
    </w:rPr>
  </w:style>
  <w:style w:type="character" w:customStyle="1" w:styleId="a4">
    <w:name w:val="Текст Знак"/>
    <w:basedOn w:val="a0"/>
    <w:link w:val="a3"/>
    <w:rsid w:val="00DF0DE4"/>
    <w:rPr>
      <w:rFonts w:ascii="Courier New" w:eastAsia="Times New Roman" w:hAnsi="Courier New" w:cs="Courier New"/>
      <w:sz w:val="20"/>
      <w:szCs w:val="20"/>
      <w:lang w:eastAsia="ru-RU"/>
    </w:rPr>
  </w:style>
  <w:style w:type="paragraph" w:styleId="a5">
    <w:name w:val="No Spacing"/>
    <w:uiPriority w:val="1"/>
    <w:qFormat/>
    <w:rsid w:val="00DF0DE4"/>
    <w:pPr>
      <w:spacing w:after="0" w:line="240" w:lineRule="auto"/>
    </w:pPr>
    <w:rPr>
      <w:rFonts w:ascii="Calibri" w:eastAsia="Calibri" w:hAnsi="Calibri" w:cs="Times New Roman"/>
    </w:rPr>
  </w:style>
  <w:style w:type="paragraph" w:styleId="a6">
    <w:name w:val="List Paragraph"/>
    <w:basedOn w:val="a"/>
    <w:uiPriority w:val="34"/>
    <w:qFormat/>
    <w:rsid w:val="00DF0DE4"/>
    <w:pPr>
      <w:spacing w:after="200" w:line="276" w:lineRule="auto"/>
      <w:ind w:left="720"/>
      <w:contextualSpacing/>
    </w:pPr>
    <w:rPr>
      <w:rFonts w:asciiTheme="minorHAnsi" w:eastAsiaTheme="minorEastAsia" w:hAnsiTheme="minorHAnsi" w:cstheme="minorBidi"/>
      <w:sz w:val="22"/>
      <w:szCs w:val="22"/>
      <w:lang w:val="ru-RU"/>
    </w:rPr>
  </w:style>
  <w:style w:type="character" w:customStyle="1" w:styleId="A00">
    <w:name w:val="A0"/>
    <w:uiPriority w:val="99"/>
    <w:rsid w:val="00DF0DE4"/>
    <w:rPr>
      <w:rFonts w:cs="SF UI Text"/>
      <w:color w:val="000000"/>
      <w:sz w:val="20"/>
      <w:szCs w:val="20"/>
    </w:rPr>
  </w:style>
  <w:style w:type="paragraph" w:styleId="a7">
    <w:name w:val="Normal (Web)"/>
    <w:basedOn w:val="a"/>
    <w:rsid w:val="00DF0DE4"/>
    <w:pPr>
      <w:suppressAutoHyphens/>
    </w:pPr>
    <w:rPr>
      <w:sz w:val="24"/>
      <w:szCs w:val="24"/>
      <w:lang w:eastAsia="zh-CN"/>
    </w:rPr>
  </w:style>
  <w:style w:type="paragraph" w:styleId="a8">
    <w:name w:val="Body Text"/>
    <w:basedOn w:val="a"/>
    <w:link w:val="a9"/>
    <w:uiPriority w:val="99"/>
    <w:semiHidden/>
    <w:unhideWhenUsed/>
    <w:qFormat/>
    <w:rsid w:val="007B1CEC"/>
    <w:pPr>
      <w:widowControl w:val="0"/>
      <w:autoSpaceDE w:val="0"/>
      <w:autoSpaceDN w:val="0"/>
      <w:ind w:left="342"/>
    </w:pPr>
    <w:rPr>
      <w:szCs w:val="28"/>
      <w:lang w:eastAsia="uk-UA" w:bidi="uk-UA"/>
    </w:rPr>
  </w:style>
  <w:style w:type="character" w:customStyle="1" w:styleId="a9">
    <w:name w:val="Основной текст Знак"/>
    <w:basedOn w:val="a0"/>
    <w:link w:val="a8"/>
    <w:uiPriority w:val="99"/>
    <w:semiHidden/>
    <w:rsid w:val="007B1CEC"/>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7B1CEC"/>
    <w:pPr>
      <w:widowControl w:val="0"/>
      <w:autoSpaceDE w:val="0"/>
      <w:autoSpaceDN w:val="0"/>
      <w:ind w:left="2397" w:right="2424"/>
      <w:jc w:val="center"/>
      <w:outlineLvl w:val="1"/>
    </w:pPr>
    <w:rPr>
      <w:b/>
      <w:bCs/>
      <w:sz w:val="32"/>
      <w:szCs w:val="32"/>
      <w:lang w:eastAsia="uk-UA"/>
    </w:rPr>
  </w:style>
  <w:style w:type="table" w:styleId="aa">
    <w:name w:val="Table Grid"/>
    <w:basedOn w:val="a1"/>
    <w:uiPriority w:val="59"/>
    <w:rsid w:val="007B1CEC"/>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2846</Words>
  <Characters>16223</Characters>
  <Application>Microsoft Office Word</Application>
  <DocSecurity>0</DocSecurity>
  <Lines>135</Lines>
  <Paragraphs>38</Paragraphs>
  <ScaleCrop>false</ScaleCrop>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Olena</cp:lastModifiedBy>
  <cp:revision>4</cp:revision>
  <dcterms:created xsi:type="dcterms:W3CDTF">2021-03-24T13:24:00Z</dcterms:created>
  <dcterms:modified xsi:type="dcterms:W3CDTF">2021-03-23T09:10:00Z</dcterms:modified>
</cp:coreProperties>
</file>