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E" w:rsidRDefault="00280E3E" w:rsidP="00280E3E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280E3E" w:rsidRDefault="00001014" w:rsidP="00280E3E">
      <w:pPr>
        <w:pStyle w:val="aa"/>
        <w:ind w:left="0"/>
        <w:jc w:val="center"/>
        <w:rPr>
          <w:sz w:val="23"/>
          <w:szCs w:val="24"/>
        </w:rPr>
      </w:pPr>
      <w:r w:rsidRPr="00001014">
        <w:rPr>
          <w:sz w:val="23"/>
          <w:szCs w:val="24"/>
        </w:rPr>
      </w:r>
      <w:r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280E3E" w:rsidRDefault="00280E3E" w:rsidP="00280E3E">
      <w:pPr>
        <w:pStyle w:val="aa"/>
        <w:spacing w:before="89" w:line="322" w:lineRule="exact"/>
        <w:ind w:left="0"/>
        <w:jc w:val="center"/>
      </w:pPr>
    </w:p>
    <w:p w:rsidR="00280E3E" w:rsidRDefault="00280E3E" w:rsidP="00280E3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8"/>
        <w:gridCol w:w="3246"/>
      </w:tblGrid>
      <w:tr w:rsidR="00280E3E" w:rsidTr="00280E3E">
        <w:trPr>
          <w:trHeight w:val="436"/>
        </w:trPr>
        <w:tc>
          <w:tcPr>
            <w:tcW w:w="6487" w:type="dxa"/>
            <w:hideMark/>
          </w:tcPr>
          <w:p w:rsidR="00280E3E" w:rsidRDefault="00280E3E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280E3E" w:rsidRDefault="00280E3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86AF7" w:rsidRPr="003D30D5" w:rsidRDefault="00F86AF7" w:rsidP="00F86AF7">
      <w:pPr>
        <w:jc w:val="both"/>
        <w:rPr>
          <w:sz w:val="28"/>
          <w:szCs w:val="28"/>
          <w:lang w:val="uk-UA"/>
        </w:rPr>
      </w:pPr>
    </w:p>
    <w:p w:rsidR="00EB3D75" w:rsidRDefault="00D45A2E" w:rsidP="00EB3D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B3D75">
        <w:rPr>
          <w:b/>
          <w:sz w:val="28"/>
          <w:szCs w:val="28"/>
          <w:lang w:val="uk-UA"/>
        </w:rPr>
        <w:t>передачу у власність земельної ділянки</w:t>
      </w:r>
    </w:p>
    <w:p w:rsidR="00EB3D75" w:rsidRDefault="00EB3D75" w:rsidP="00EB3D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 Стадніку О.С.</w:t>
      </w: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Pr="00EF6F1C" w:rsidRDefault="00F86AF7" w:rsidP="00280E3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2160AB" w:rsidRPr="00EF6F1C">
        <w:rPr>
          <w:sz w:val="28"/>
          <w:szCs w:val="28"/>
          <w:lang w:val="uk-UA"/>
        </w:rPr>
        <w:t xml:space="preserve">статтями 12, 116, </w:t>
      </w:r>
      <w:r w:rsidR="002160AB">
        <w:rPr>
          <w:sz w:val="28"/>
          <w:szCs w:val="28"/>
          <w:lang w:val="uk-UA"/>
        </w:rPr>
        <w:t xml:space="preserve">121, 122 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="002160AB">
        <w:rPr>
          <w:sz w:val="28"/>
          <w:szCs w:val="28"/>
          <w:lang w:val="uk-UA"/>
        </w:rPr>
        <w:t>,</w:t>
      </w:r>
      <w:r w:rsidR="002160AB" w:rsidRPr="00EF6F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пунктом 34 статті 26 Закону України «Про місцеве самоврядування в Україні»,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Pr="00EF6F1C">
        <w:rPr>
          <w:sz w:val="28"/>
          <w:szCs w:val="28"/>
          <w:lang w:val="uk-UA"/>
        </w:rPr>
        <w:t xml:space="preserve">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2160AB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 xml:space="preserve">Про Державний земельний кадастр»,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280E3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 та витягу з Державного реєстру речових прав на нерухоме майно,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 xml:space="preserve">Стадніка О.С.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280E3E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280E3E">
      <w:pPr>
        <w:ind w:firstLine="708"/>
        <w:jc w:val="both"/>
        <w:rPr>
          <w:b/>
          <w:sz w:val="28"/>
          <w:szCs w:val="28"/>
          <w:lang w:val="uk-UA"/>
        </w:rPr>
      </w:pPr>
    </w:p>
    <w:p w:rsidR="00324857" w:rsidRDefault="00323B2E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Стадніку Олександру Семеновичу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1,5000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(кадастровий номер 4824882600:03:000:0018)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межах Новоодеської міської ради (колишня Димівська сільська рада).</w:t>
      </w:r>
    </w:p>
    <w:p w:rsidR="00323B2E" w:rsidRDefault="00324857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право постійного користування громадянину України Стадніку Олександру Семеновичу </w:t>
      </w:r>
      <w:r w:rsidR="0070189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земел</w:t>
      </w:r>
      <w:r w:rsidR="0070189D">
        <w:rPr>
          <w:sz w:val="28"/>
          <w:szCs w:val="28"/>
          <w:lang w:val="uk-UA"/>
        </w:rPr>
        <w:t>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4824882600:03:000:0018 </w:t>
      </w:r>
      <w:r w:rsidR="0070189D">
        <w:rPr>
          <w:sz w:val="28"/>
          <w:szCs w:val="28"/>
          <w:lang w:val="uk-UA"/>
        </w:rPr>
        <w:t>площею 1,5000 га та визнати таким, що втратив чинність державний акт на право постійного користування землею серія МК №</w:t>
      </w:r>
      <w:r w:rsidR="004D4B05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>228, виданий на підставі рішення виконкому Димівської сільської ради №</w:t>
      </w:r>
      <w:r w:rsidR="004D4B05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>30 від 27.09.1993 року</w:t>
      </w:r>
      <w:r w:rsidR="00280E3E">
        <w:rPr>
          <w:sz w:val="28"/>
          <w:szCs w:val="28"/>
          <w:lang w:val="uk-UA"/>
        </w:rPr>
        <w:t>.</w:t>
      </w:r>
      <w:r w:rsidR="00D80676">
        <w:rPr>
          <w:sz w:val="28"/>
          <w:szCs w:val="28"/>
          <w:lang w:val="uk-UA"/>
        </w:rPr>
        <w:t xml:space="preserve"> </w:t>
      </w:r>
    </w:p>
    <w:p w:rsidR="00F04AC6" w:rsidRPr="00EF6F1C" w:rsidRDefault="00F04AC6" w:rsidP="00280E3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Стадніку Олександру Семеновичу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F04AC6" w:rsidP="00280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</w:t>
      </w:r>
      <w:r w:rsidR="00280E3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Pr="00EF6F1C" w:rsidRDefault="00F04AC6" w:rsidP="00280E3E">
      <w:pPr>
        <w:ind w:firstLine="708"/>
        <w:jc w:val="both"/>
        <w:rPr>
          <w:sz w:val="28"/>
          <w:szCs w:val="28"/>
          <w:lang w:val="uk-UA"/>
        </w:rPr>
      </w:pPr>
    </w:p>
    <w:p w:rsidR="00F04AC6" w:rsidRDefault="005278BE" w:rsidP="00280E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280E3E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C81F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D9" w:rsidRDefault="00180BD9" w:rsidP="00AF62D1">
      <w:r>
        <w:separator/>
      </w:r>
    </w:p>
  </w:endnote>
  <w:endnote w:type="continuationSeparator" w:id="1">
    <w:p w:rsidR="00180BD9" w:rsidRDefault="00180BD9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D9" w:rsidRDefault="00180BD9" w:rsidP="00AF62D1">
      <w:r>
        <w:separator/>
      </w:r>
    </w:p>
  </w:footnote>
  <w:footnote w:type="continuationSeparator" w:id="1">
    <w:p w:rsidR="00180BD9" w:rsidRDefault="00180BD9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1014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4F7E"/>
    <w:rsid w:val="000563F4"/>
    <w:rsid w:val="00062688"/>
    <w:rsid w:val="00070F7D"/>
    <w:rsid w:val="00075C24"/>
    <w:rsid w:val="000821F0"/>
    <w:rsid w:val="000959AE"/>
    <w:rsid w:val="000A1048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80BD9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0E3E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4B05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74208"/>
    <w:rsid w:val="00674E04"/>
    <w:rsid w:val="006778DD"/>
    <w:rsid w:val="006846B1"/>
    <w:rsid w:val="00686317"/>
    <w:rsid w:val="006863A6"/>
    <w:rsid w:val="00692C3F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15BE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C093F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1FCA"/>
    <w:rsid w:val="00C8381A"/>
    <w:rsid w:val="00C91046"/>
    <w:rsid w:val="00C928FF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63B0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42D1"/>
    <w:rsid w:val="00FD5AB0"/>
    <w:rsid w:val="00FD6B7A"/>
    <w:rsid w:val="00FD76E3"/>
    <w:rsid w:val="00FE20DF"/>
    <w:rsid w:val="00FE3949"/>
    <w:rsid w:val="00FE6D80"/>
    <w:rsid w:val="00FE7995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280E3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280E3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280E3E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280E3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20</cp:revision>
  <cp:lastPrinted>2021-02-04T14:29:00Z</cp:lastPrinted>
  <dcterms:created xsi:type="dcterms:W3CDTF">2021-03-22T09:18:00Z</dcterms:created>
  <dcterms:modified xsi:type="dcterms:W3CDTF">2021-05-17T17:29:00Z</dcterms:modified>
</cp:coreProperties>
</file>