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9" w:rsidRPr="00EF6F1C" w:rsidRDefault="005E18D9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6" o:title=""/>
          </v:shape>
          <o:OLEObject Type="Embed" ProgID="Word.Picture.8" ShapeID="_x0000_i1025" DrawAspect="Content" ObjectID="_1594642373" r:id="rId7"/>
        </w:object>
      </w:r>
    </w:p>
    <w:p w:rsidR="005E18D9" w:rsidRPr="00EF6F1C" w:rsidRDefault="005E18D9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5E18D9" w:rsidRPr="00EF6F1C" w:rsidRDefault="005E18D9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5E18D9" w:rsidRPr="00EF6F1C" w:rsidRDefault="005E18D9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5E18D9" w:rsidRPr="005D2E92" w:rsidRDefault="005E18D9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5E18D9" w:rsidRDefault="005E18D9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5E18D9" w:rsidRPr="00375C6C" w:rsidRDefault="005E18D9" w:rsidP="00F86AF7">
      <w:pPr>
        <w:pStyle w:val="PlainTex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5E18D9" w:rsidRPr="00EF6F1C" w:rsidRDefault="005E18D9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>ПРОЕКТ</w:t>
      </w:r>
      <w:r w:rsidRPr="00EF6F1C">
        <w:rPr>
          <w:sz w:val="32"/>
          <w:szCs w:val="32"/>
          <w:lang w:val="uk-UA"/>
        </w:rPr>
        <w:t xml:space="preserve">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8D9" w:rsidRPr="00EF6F1C" w:rsidRDefault="005E18D9" w:rsidP="00F86AF7">
      <w:pPr>
        <w:jc w:val="both"/>
        <w:rPr>
          <w:sz w:val="28"/>
          <w:szCs w:val="28"/>
          <w:lang w:val="uk-UA"/>
        </w:rPr>
      </w:pPr>
    </w:p>
    <w:p w:rsidR="005E18D9" w:rsidRPr="00A15F74" w:rsidRDefault="005E18D9" w:rsidP="00F86AF7">
      <w:pPr>
        <w:jc w:val="both"/>
        <w:rPr>
          <w:b/>
          <w:sz w:val="28"/>
          <w:szCs w:val="28"/>
          <w:lang w:val="uk-UA"/>
        </w:rPr>
      </w:pPr>
      <w:r w:rsidRPr="00A15F74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5E18D9" w:rsidRPr="00A15F74" w:rsidRDefault="005E18D9" w:rsidP="00F86AF7">
      <w:pPr>
        <w:jc w:val="both"/>
        <w:rPr>
          <w:b/>
          <w:sz w:val="28"/>
          <w:szCs w:val="28"/>
          <w:lang w:val="uk-UA"/>
        </w:rPr>
      </w:pPr>
      <w:r w:rsidRPr="00A15F74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5E18D9" w:rsidRPr="00A15F74" w:rsidRDefault="005E18D9" w:rsidP="00F86AF7">
      <w:pPr>
        <w:jc w:val="both"/>
        <w:rPr>
          <w:b/>
          <w:sz w:val="28"/>
          <w:szCs w:val="28"/>
          <w:lang w:val="uk-UA"/>
        </w:rPr>
      </w:pPr>
      <w:r w:rsidRPr="00A15F74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5E18D9" w:rsidRPr="005C0EAE" w:rsidRDefault="005E18D9" w:rsidP="00F86AF7">
      <w:pPr>
        <w:jc w:val="both"/>
        <w:rPr>
          <w:sz w:val="28"/>
          <w:szCs w:val="28"/>
          <w:lang w:val="uk-UA"/>
        </w:rPr>
      </w:pPr>
      <w:r w:rsidRPr="00A15F74">
        <w:rPr>
          <w:b/>
          <w:sz w:val="28"/>
          <w:szCs w:val="28"/>
          <w:lang w:val="uk-UA"/>
        </w:rPr>
        <w:t>громадянам України</w:t>
      </w:r>
      <w:r w:rsidRPr="005C0EAE">
        <w:rPr>
          <w:sz w:val="28"/>
          <w:szCs w:val="28"/>
          <w:lang w:val="uk-UA"/>
        </w:rPr>
        <w:t xml:space="preserve"> </w:t>
      </w:r>
    </w:p>
    <w:p w:rsidR="005E18D9" w:rsidRPr="00EF6F1C" w:rsidRDefault="005E18D9" w:rsidP="00F86AF7">
      <w:pPr>
        <w:jc w:val="center"/>
        <w:rPr>
          <w:sz w:val="28"/>
          <w:szCs w:val="28"/>
          <w:lang w:val="uk-UA"/>
        </w:rPr>
      </w:pPr>
    </w:p>
    <w:p w:rsidR="005E18D9" w:rsidRPr="00EF6F1C" w:rsidRDefault="005E18D9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громадянам України розроблені ТОВ « Югземсервіс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5E18D9" w:rsidRDefault="005E18D9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5E18D9" w:rsidRPr="00F165D2" w:rsidRDefault="005E18D9" w:rsidP="00F86AF7">
      <w:pPr>
        <w:jc w:val="both"/>
        <w:rPr>
          <w:b/>
          <w:sz w:val="28"/>
          <w:szCs w:val="28"/>
          <w:lang w:val="uk-UA"/>
        </w:rPr>
      </w:pPr>
    </w:p>
    <w:p w:rsidR="005E18D9" w:rsidRPr="00EF6F1C" w:rsidRDefault="005E18D9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5E18D9" w:rsidRDefault="005E18D9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5E18D9" w:rsidRDefault="005E18D9" w:rsidP="00F86AF7">
      <w:pPr>
        <w:jc w:val="both"/>
        <w:rPr>
          <w:sz w:val="28"/>
          <w:szCs w:val="28"/>
          <w:lang w:val="uk-UA"/>
        </w:rPr>
      </w:pPr>
    </w:p>
    <w:p w:rsidR="005E18D9" w:rsidRDefault="005E18D9" w:rsidP="00F86AF7">
      <w:pPr>
        <w:jc w:val="both"/>
        <w:rPr>
          <w:sz w:val="28"/>
          <w:szCs w:val="28"/>
          <w:lang w:val="uk-UA"/>
        </w:rPr>
      </w:pPr>
    </w:p>
    <w:p w:rsidR="005E18D9" w:rsidRPr="00EF6F1C" w:rsidRDefault="005E18D9" w:rsidP="00F86AF7">
      <w:pPr>
        <w:jc w:val="both"/>
        <w:rPr>
          <w:sz w:val="28"/>
          <w:szCs w:val="28"/>
          <w:lang w:val="uk-UA"/>
        </w:rPr>
      </w:pPr>
    </w:p>
    <w:tbl>
      <w:tblPr>
        <w:tblW w:w="9039" w:type="dxa"/>
        <w:tblLayout w:type="fixed"/>
        <w:tblLook w:val="01E0"/>
      </w:tblPr>
      <w:tblGrid>
        <w:gridCol w:w="648"/>
        <w:gridCol w:w="4563"/>
        <w:gridCol w:w="2127"/>
        <w:gridCol w:w="1701"/>
      </w:tblGrid>
      <w:tr w:rsidR="005E18D9" w:rsidRPr="00CF6595" w:rsidTr="00B73E8C">
        <w:tc>
          <w:tcPr>
            <w:tcW w:w="648" w:type="dxa"/>
          </w:tcPr>
          <w:p w:rsidR="005E18D9" w:rsidRPr="00EF6F1C" w:rsidRDefault="005E18D9" w:rsidP="00B73E8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563" w:type="dxa"/>
          </w:tcPr>
          <w:p w:rsidR="005E18D9" w:rsidRPr="00145B7A" w:rsidRDefault="005E18D9" w:rsidP="00B73E8C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 xml:space="preserve">П.І.Б. </w:t>
            </w:r>
          </w:p>
          <w:p w:rsidR="005E18D9" w:rsidRPr="00145B7A" w:rsidRDefault="005E18D9" w:rsidP="00B73E8C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5E18D9" w:rsidRPr="00145B7A" w:rsidRDefault="005E18D9" w:rsidP="00B73E8C">
            <w:pPr>
              <w:ind w:left="-14" w:right="-108"/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5E18D9" w:rsidRPr="00F165D2" w:rsidRDefault="005E18D9" w:rsidP="00B73E8C">
            <w:pPr>
              <w:ind w:left="-108" w:firstLine="108"/>
              <w:jc w:val="both"/>
              <w:rPr>
                <w:sz w:val="24"/>
                <w:szCs w:val="24"/>
                <w:lang w:val="uk-UA"/>
              </w:rPr>
            </w:pPr>
            <w:r w:rsidRPr="00F165D2">
              <w:rPr>
                <w:sz w:val="24"/>
                <w:szCs w:val="24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5E18D9" w:rsidRPr="00EF6F1C" w:rsidTr="00B73E8C">
        <w:tc>
          <w:tcPr>
            <w:tcW w:w="648" w:type="dxa"/>
          </w:tcPr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</w:t>
            </w: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8)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9)</w:t>
            </w: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11)</w:t>
            </w: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12)</w:t>
            </w: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13)</w:t>
            </w:r>
          </w:p>
        </w:tc>
        <w:tc>
          <w:tcPr>
            <w:tcW w:w="4563" w:type="dxa"/>
          </w:tcPr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Григоренку Василю Федоровичу вулиця Черниша, 9, місто Нова Одеса (4824810100: 03:037:0035)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Кушніру Іллі Георгійовичу, вулиця Ювілейна, 54, місто Нова Одеса (4824810100:05:011:0056)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Лисянській Марії Вікторівні, вулиця Слобідська, 70, місто Нова Одеса (4824810100:05:009:0031)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 Наталії Миколаївні, вулиця Набережна,176 місто Нова Одеса (4824810100:03:028:0012)</w:t>
            </w: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Рушінець Іванні Іванівні, вулиця Каманіна, 29, місто Нова Одеса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(4824810100:03:030:0031)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Ігнатовій Ірині Сергіївні 1/2, Ігнатовій Ользі Сергіївні 1/2 ( спільна часткова) вулиця Підгірна, 138-Б (4824810100:01:043:0023)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Літвінчук Марії Омелянівні 1/3, Літвінчук Ларисі Василівні 1/3, Літвінчук Валерію Васильовичу 1/3 (спільна часткова) вулиця Малиновського, 6, місто Нова Одеса (4824810100:04:070:0023)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Гріньків Оксані Миколаївні, вулиця Лермонтова, 3, місто Нова Одеса (4824810100:04:100:0118)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Склярову Юрію Юрійовичу 1/2 , Скляровій Алевтині Дмитрівні 1/2 (спільна часткова) вулиця 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Кухарєва, 2, місто Нова Одеса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Гребенюку Віталію Івановичу, вулиця Перемоги, 9, місто Нова Одеса (4824810100:04:033:0026) 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Панковій Олені Миколаївні, вулиця Зелена, 2, місто Нова Одеса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(4824810100:04:056:0005)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Чеботар Ганні Анатолїівні, вулиця Миколи Хвильового, 32, місто Нова Одеса (4824810100:04:112:0012)</w:t>
            </w:r>
          </w:p>
          <w:p w:rsidR="005E18D9" w:rsidRDefault="005E18D9" w:rsidP="00AA1C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Чернов Юрій Олексійович, вулиця Спиридонівська, 79, місто Нова Одеса (4824810100:05:020:0004)</w:t>
            </w:r>
          </w:p>
        </w:tc>
        <w:tc>
          <w:tcPr>
            <w:tcW w:w="2127" w:type="dxa"/>
          </w:tcPr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0,1000</w:t>
            </w:r>
          </w:p>
          <w:p w:rsidR="005E18D9" w:rsidRPr="0016654D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Pr="0016654D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1665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040E75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Pr="00040E75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40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070F7D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Pr="00070F7D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AA1C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0,0288</w:t>
            </w: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0,0574</w:t>
            </w: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0,0996</w:t>
            </w:r>
          </w:p>
        </w:tc>
        <w:tc>
          <w:tcPr>
            <w:tcW w:w="1701" w:type="dxa"/>
          </w:tcPr>
          <w:p w:rsidR="005E18D9" w:rsidRDefault="005E18D9" w:rsidP="00B73E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16654D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Pr="0016654D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16654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1665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Pr="002B1EFC" w:rsidRDefault="005E18D9" w:rsidP="002B1EFC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B1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040E75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Pr="00040E75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40E75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40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070F7D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Pr="00070F7D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70F7D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070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Pr="00F56F91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56F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Pr="00287FDE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0,0288</w:t>
            </w: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287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0,0574</w:t>
            </w: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Pr="003C4528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Default="005E18D9" w:rsidP="00F27683">
            <w:pPr>
              <w:rPr>
                <w:sz w:val="28"/>
                <w:szCs w:val="28"/>
                <w:lang w:val="uk-UA"/>
              </w:rPr>
            </w:pPr>
          </w:p>
          <w:p w:rsidR="005E18D9" w:rsidRPr="00F27683" w:rsidRDefault="005E18D9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0,0996</w:t>
            </w:r>
          </w:p>
        </w:tc>
      </w:tr>
    </w:tbl>
    <w:p w:rsidR="005E18D9" w:rsidRPr="00EF6F1C" w:rsidRDefault="005E18D9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5E18D9" w:rsidRDefault="005E18D9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5E18D9" w:rsidRPr="00EF6F1C" w:rsidRDefault="005E18D9" w:rsidP="00F86AF7">
      <w:pPr>
        <w:jc w:val="both"/>
        <w:rPr>
          <w:sz w:val="28"/>
          <w:szCs w:val="28"/>
          <w:lang w:val="uk-UA"/>
        </w:rPr>
      </w:pPr>
    </w:p>
    <w:p w:rsidR="005E18D9" w:rsidRPr="00EF6F1C" w:rsidRDefault="005E18D9" w:rsidP="00F86AF7">
      <w:pPr>
        <w:ind w:firstLine="708"/>
        <w:jc w:val="both"/>
        <w:rPr>
          <w:bCs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E18D9" w:rsidRDefault="005E18D9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sectPr w:rsidR="005E18D9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D9" w:rsidRDefault="005E18D9" w:rsidP="00AF62D1">
      <w:r>
        <w:separator/>
      </w:r>
    </w:p>
  </w:endnote>
  <w:endnote w:type="continuationSeparator" w:id="0">
    <w:p w:rsidR="005E18D9" w:rsidRDefault="005E18D9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D9" w:rsidRDefault="005E18D9" w:rsidP="00AF62D1">
      <w:r>
        <w:separator/>
      </w:r>
    </w:p>
  </w:footnote>
  <w:footnote w:type="continuationSeparator" w:id="0">
    <w:p w:rsidR="005E18D9" w:rsidRDefault="005E18D9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AF7"/>
    <w:rsid w:val="0001213D"/>
    <w:rsid w:val="00031EC0"/>
    <w:rsid w:val="00040E75"/>
    <w:rsid w:val="000563F4"/>
    <w:rsid w:val="00062688"/>
    <w:rsid w:val="00070F7D"/>
    <w:rsid w:val="000821F0"/>
    <w:rsid w:val="000E095E"/>
    <w:rsid w:val="000F1569"/>
    <w:rsid w:val="00111D43"/>
    <w:rsid w:val="001412CE"/>
    <w:rsid w:val="00145B7A"/>
    <w:rsid w:val="0016654D"/>
    <w:rsid w:val="001722B6"/>
    <w:rsid w:val="00191F3C"/>
    <w:rsid w:val="001B0F8F"/>
    <w:rsid w:val="001C5F57"/>
    <w:rsid w:val="001C63A4"/>
    <w:rsid w:val="001F6A79"/>
    <w:rsid w:val="00213B5F"/>
    <w:rsid w:val="00240761"/>
    <w:rsid w:val="002424E8"/>
    <w:rsid w:val="002510FB"/>
    <w:rsid w:val="00287FDE"/>
    <w:rsid w:val="00297D6C"/>
    <w:rsid w:val="002B1EFC"/>
    <w:rsid w:val="002D5E48"/>
    <w:rsid w:val="00373233"/>
    <w:rsid w:val="00375C6C"/>
    <w:rsid w:val="003911A2"/>
    <w:rsid w:val="00396263"/>
    <w:rsid w:val="003B243C"/>
    <w:rsid w:val="003B68BB"/>
    <w:rsid w:val="003C0328"/>
    <w:rsid w:val="003C4528"/>
    <w:rsid w:val="003F14D5"/>
    <w:rsid w:val="00412D27"/>
    <w:rsid w:val="00426A53"/>
    <w:rsid w:val="00433D0C"/>
    <w:rsid w:val="00437DEC"/>
    <w:rsid w:val="00462F7A"/>
    <w:rsid w:val="004E6416"/>
    <w:rsid w:val="005261BE"/>
    <w:rsid w:val="005647B4"/>
    <w:rsid w:val="005A2AAD"/>
    <w:rsid w:val="005C0EAE"/>
    <w:rsid w:val="005C57D2"/>
    <w:rsid w:val="005D11F8"/>
    <w:rsid w:val="005D2E92"/>
    <w:rsid w:val="005E18D9"/>
    <w:rsid w:val="005F6B45"/>
    <w:rsid w:val="00630B58"/>
    <w:rsid w:val="00666134"/>
    <w:rsid w:val="00674E04"/>
    <w:rsid w:val="006846B1"/>
    <w:rsid w:val="006E6ED2"/>
    <w:rsid w:val="00706D90"/>
    <w:rsid w:val="00711342"/>
    <w:rsid w:val="00765BCC"/>
    <w:rsid w:val="00780146"/>
    <w:rsid w:val="007C0D8E"/>
    <w:rsid w:val="007C3909"/>
    <w:rsid w:val="007E3320"/>
    <w:rsid w:val="00822221"/>
    <w:rsid w:val="00866694"/>
    <w:rsid w:val="008B1912"/>
    <w:rsid w:val="008C08F5"/>
    <w:rsid w:val="008E1C79"/>
    <w:rsid w:val="008E4F4D"/>
    <w:rsid w:val="00902197"/>
    <w:rsid w:val="0093276D"/>
    <w:rsid w:val="009D2ED1"/>
    <w:rsid w:val="009D36F6"/>
    <w:rsid w:val="009D4832"/>
    <w:rsid w:val="009E5FBB"/>
    <w:rsid w:val="009F5307"/>
    <w:rsid w:val="00A15F74"/>
    <w:rsid w:val="00A1661D"/>
    <w:rsid w:val="00A372C6"/>
    <w:rsid w:val="00A55920"/>
    <w:rsid w:val="00AA1CF5"/>
    <w:rsid w:val="00AB2C2B"/>
    <w:rsid w:val="00AD46CA"/>
    <w:rsid w:val="00AF62D1"/>
    <w:rsid w:val="00B166C9"/>
    <w:rsid w:val="00B66CF6"/>
    <w:rsid w:val="00B73E8C"/>
    <w:rsid w:val="00B83E49"/>
    <w:rsid w:val="00BD3AB9"/>
    <w:rsid w:val="00BE1C6E"/>
    <w:rsid w:val="00C44439"/>
    <w:rsid w:val="00C776D9"/>
    <w:rsid w:val="00CA4A83"/>
    <w:rsid w:val="00CB6657"/>
    <w:rsid w:val="00CD4712"/>
    <w:rsid w:val="00CF6595"/>
    <w:rsid w:val="00D106C6"/>
    <w:rsid w:val="00D16E9E"/>
    <w:rsid w:val="00D758C1"/>
    <w:rsid w:val="00D77769"/>
    <w:rsid w:val="00D84DDD"/>
    <w:rsid w:val="00D97979"/>
    <w:rsid w:val="00DC2B39"/>
    <w:rsid w:val="00DD354F"/>
    <w:rsid w:val="00E44499"/>
    <w:rsid w:val="00E46C3A"/>
    <w:rsid w:val="00E80072"/>
    <w:rsid w:val="00E971D0"/>
    <w:rsid w:val="00EE73BE"/>
    <w:rsid w:val="00EF6F1C"/>
    <w:rsid w:val="00F165D2"/>
    <w:rsid w:val="00F27683"/>
    <w:rsid w:val="00F56F91"/>
    <w:rsid w:val="00F64C4B"/>
    <w:rsid w:val="00F84262"/>
    <w:rsid w:val="00F86AF7"/>
    <w:rsid w:val="00FA2397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F7"/>
    <w:rPr>
      <w:rFonts w:ascii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">
    <w:name w:val="заголовок 7"/>
    <w:basedOn w:val="Normal"/>
    <w:next w:val="Normal"/>
    <w:uiPriority w:val="99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6AF7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F62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2D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F62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2D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3287</Words>
  <Characters>18742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22</cp:revision>
  <cp:lastPrinted>2018-07-10T11:46:00Z</cp:lastPrinted>
  <dcterms:created xsi:type="dcterms:W3CDTF">2018-06-01T12:21:00Z</dcterms:created>
  <dcterms:modified xsi:type="dcterms:W3CDTF">2018-08-01T12:26:00Z</dcterms:modified>
</cp:coreProperties>
</file>