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C0" w:rsidRDefault="00504BC0" w:rsidP="00504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4BC0" w:rsidRDefault="00504BC0" w:rsidP="00BC2378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445DB9" w:rsidRPr="00445DB9" w:rsidRDefault="00445DB9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34BEE">
        <w:rPr>
          <w:rFonts w:ascii="Times New Roman" w:eastAsia="Times New Roman" w:hAnsi="Times New Roman"/>
          <w:sz w:val="24"/>
          <w:szCs w:val="24"/>
          <w:lang w:eastAsia="ru-RU"/>
        </w:rPr>
        <w:t>Відділ культури, молоді та спорту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Новоодеської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міської ради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Центральна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34BEE">
        <w:rPr>
          <w:rFonts w:ascii="Times New Roman" w:eastAsia="Times New Roman" w:hAnsi="Times New Roman"/>
          <w:sz w:val="24"/>
          <w:szCs w:val="24"/>
          <w:lang w:val="ru-RU" w:eastAsia="ru-RU"/>
        </w:rPr>
        <w:t>202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Миколаївська</w:t>
      </w:r>
      <w:proofErr w:type="spellEnd"/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134BEE">
        <w:rPr>
          <w:rFonts w:ascii="Times New Roman" w:eastAsia="Times New Roman" w:hAnsi="Times New Roman"/>
          <w:sz w:val="24"/>
          <w:szCs w:val="24"/>
          <w:lang w:eastAsia="ru-RU"/>
        </w:rPr>
        <w:t>44042579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A74F2">
        <w:rPr>
          <w:rFonts w:ascii="Times New Roman" w:eastAsia="Times New Roman" w:hAnsi="Times New Roman"/>
          <w:sz w:val="24"/>
          <w:szCs w:val="24"/>
          <w:lang w:eastAsia="ru-RU"/>
        </w:rPr>
        <w:t>ДК 021:2015</w:t>
      </w:r>
      <w:r w:rsidR="00DA74F2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EE5C07">
        <w:rPr>
          <w:rFonts w:ascii="Times New Roman" w:eastAsia="Times New Roman" w:hAnsi="Times New Roman"/>
          <w:sz w:val="24"/>
          <w:szCs w:val="24"/>
          <w:lang w:eastAsia="ru-RU"/>
        </w:rPr>
        <w:t>09120000-6 ‒ Газове паливо (природний газ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60CB" w:rsidRDefault="007610CC" w:rsidP="001960CB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 w:rsidRPr="00D427E5">
        <w:rPr>
          <w:b/>
          <w:color w:val="333333"/>
          <w:lang w:val="uk-UA"/>
        </w:rPr>
        <w:t>3. Вид та ідентифікатор процедури закупівлі:</w:t>
      </w:r>
      <w:r w:rsidR="00504BC0">
        <w:rPr>
          <w:color w:val="333333"/>
          <w:lang w:val="uk-UA"/>
        </w:rPr>
        <w:t xml:space="preserve"> відкриті торги </w:t>
      </w:r>
      <w:r w:rsidR="00504BC0" w:rsidRPr="00504BC0">
        <w:rPr>
          <w:color w:val="333333"/>
          <w:lang w:val="uk-UA"/>
        </w:rPr>
        <w:t>UA-2024-09-19-013264-a</w:t>
      </w:r>
      <w:r w:rsidRPr="00D427E5">
        <w:rPr>
          <w:color w:val="333333"/>
          <w:lang w:val="uk-UA"/>
        </w:rPr>
        <w:br/>
      </w:r>
    </w:p>
    <w:p w:rsidR="004C5B94" w:rsidRDefault="004C5B94" w:rsidP="001960CB">
      <w:pPr>
        <w:pStyle w:val="msolistparagraph0"/>
        <w:spacing w:before="0" w:beforeAutospacing="0" w:after="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EE5C07" w:rsidRPr="002E447B" w:rsidRDefault="00EE5C07" w:rsidP="001960C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7B">
        <w:rPr>
          <w:rFonts w:ascii="Times New Roman" w:hAnsi="Times New Roman" w:cs="Times New Roman"/>
          <w:sz w:val="24"/>
          <w:szCs w:val="24"/>
        </w:rPr>
        <w:t>Закупівля природного газу, регулюються Законом України «Про публічні закупівлі» від 25.12.2015 № 92</w:t>
      </w:r>
      <w:r w:rsidR="00DA74F2">
        <w:rPr>
          <w:rFonts w:ascii="Times New Roman" w:hAnsi="Times New Roman" w:cs="Times New Roman"/>
          <w:sz w:val="24"/>
          <w:szCs w:val="24"/>
        </w:rPr>
        <w:t>2-VIII (із</w:t>
      </w:r>
      <w:r>
        <w:rPr>
          <w:rFonts w:ascii="Times New Roman" w:hAnsi="Times New Roman" w:cs="Times New Roman"/>
          <w:sz w:val="24"/>
          <w:szCs w:val="24"/>
        </w:rPr>
        <w:t xml:space="preserve"> змінами) з урахуванням Постанови Кабінету Міністрів України від 12.10.2022 р. № 1178 «</w:t>
      </w:r>
      <w:r w:rsidRPr="004C0DB7">
        <w:rPr>
          <w:rFonts w:ascii="Times New Roman" w:hAnsi="Times New Roman" w:cs="Times New Roman"/>
          <w:sz w:val="24"/>
          <w:szCs w:val="24"/>
        </w:rPr>
        <w:t>Про затвердження особливостей</w:t>
      </w:r>
      <w:r>
        <w:rPr>
          <w:rFonts w:ascii="Times New Roman" w:hAnsi="Times New Roman" w:cs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DA74F2">
        <w:rPr>
          <w:rFonts w:ascii="Times New Roman" w:hAnsi="Times New Roman" w:cs="Times New Roman"/>
          <w:sz w:val="24"/>
          <w:szCs w:val="24"/>
        </w:rPr>
        <w:t xml:space="preserve"> (із змі</w:t>
      </w:r>
      <w:r w:rsidR="00DA74F2" w:rsidRPr="00DA74F2">
        <w:rPr>
          <w:rFonts w:ascii="Times New Roman" w:hAnsi="Times New Roman" w:cs="Times New Roman"/>
          <w:sz w:val="24"/>
          <w:szCs w:val="24"/>
        </w:rPr>
        <w:t>нами)</w:t>
      </w:r>
      <w:r w:rsidRPr="002E447B">
        <w:rPr>
          <w:rFonts w:ascii="Times New Roman" w:hAnsi="Times New Roman" w:cs="Times New Roman"/>
          <w:sz w:val="24"/>
          <w:szCs w:val="24"/>
        </w:rPr>
        <w:t xml:space="preserve">, Законом України «Про ринок природного газу»,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Правилами постачання природного газу, що затверджені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2496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Правила постачання), Кодексом газотранспортної системи, затверджений Постановою НКРЕКП 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2493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</w:t>
      </w:r>
      <w:bookmarkStart w:id="1" w:name="_Hlk117172272"/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Кодекс ГТС</w:t>
      </w:r>
      <w:bookmarkEnd w:id="1"/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), Кодексом газорозподільних систем, затверджений НКР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ЕКП  № 2494 від 30.09.2015 р. (із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змінами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)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(надалі – Кодекс ГРС),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3010 від 24.12.2019 «Про прийняття Остаточного рішення про сертифікацію оператора газотранспортної системи»,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3011 від 24.12.2019 «Про видачу ліцензії з транспортування природного газу ТОВ «ОПЕРАТОР ГТС УКРАЇНИ»,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3013 від 24.12.2019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року «Про встановлення  тарифів для ТОВ «ОПЕРАТОР ГТС УКРАЇНИ» на послуги транспортування природного газу для точок входу і точок виходу на регуляторний період 2020-2024 роки», Постановою НКРЕКП №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>1611 від 26.08.2020 року «Про затвердження Змін до деяких постанов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НКРЕКП»  та іншими нормативно-правовими</w:t>
      </w:r>
      <w:r w:rsidRPr="002E447B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 </w:t>
      </w:r>
      <w:r w:rsidR="00DA74F2">
        <w:rPr>
          <w:rFonts w:ascii="Times New Roman" w:eastAsia="Arial" w:hAnsi="Times New Roman"/>
          <w:color w:val="000000"/>
          <w:sz w:val="24"/>
          <w:szCs w:val="24"/>
          <w:lang w:eastAsia="ru-RU"/>
        </w:rPr>
        <w:t>актами України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47B">
        <w:rPr>
          <w:rFonts w:ascii="Times New Roman" w:hAnsi="Times New Roman" w:cs="Times New Roman"/>
          <w:sz w:val="24"/>
          <w:szCs w:val="24"/>
        </w:rPr>
        <w:t xml:space="preserve"> що</w:t>
      </w:r>
      <w:r w:rsidR="00DA74F2">
        <w:rPr>
          <w:rFonts w:ascii="Times New Roman" w:hAnsi="Times New Roman" w:cs="Times New Roman"/>
          <w:sz w:val="24"/>
          <w:szCs w:val="24"/>
        </w:rPr>
        <w:t xml:space="preserve"> регулюють відносини у сфері постачання природного газу</w:t>
      </w:r>
      <w:r w:rsidRPr="002E447B">
        <w:rPr>
          <w:rFonts w:ascii="Times New Roman" w:hAnsi="Times New Roman" w:cs="Times New Roman"/>
          <w:sz w:val="24"/>
          <w:szCs w:val="24"/>
        </w:rPr>
        <w:t>.</w:t>
      </w:r>
    </w:p>
    <w:p w:rsidR="004C5B94" w:rsidRDefault="00934D86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960CB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960CB">
        <w:rPr>
          <w:b/>
          <w:lang w:val="uk-UA"/>
        </w:rPr>
        <w:t xml:space="preserve"> </w:t>
      </w:r>
      <w:r w:rsidR="009F610E" w:rsidRPr="001960CB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960CB">
        <w:rPr>
          <w:lang w:val="uk-UA"/>
        </w:rPr>
        <w:t>та відповідають базовим тех</w:t>
      </w:r>
      <w:r w:rsidR="00F76DEB" w:rsidRPr="001960CB">
        <w:rPr>
          <w:lang w:val="uk-UA"/>
        </w:rPr>
        <w:t>нічним вимогам до таких товарів</w:t>
      </w:r>
      <w:r w:rsidR="00083B42" w:rsidRPr="001960CB">
        <w:rPr>
          <w:lang w:val="uk-UA"/>
        </w:rPr>
        <w:t>.</w:t>
      </w:r>
      <w:r w:rsidR="004C5B94" w:rsidRPr="001960CB">
        <w:rPr>
          <w:lang w:val="uk-UA"/>
        </w:rPr>
        <w:t xml:space="preserve"> </w:t>
      </w:r>
    </w:p>
    <w:p w:rsidR="00241171" w:rsidRDefault="00F15898" w:rsidP="002411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47B">
        <w:rPr>
          <w:rFonts w:ascii="Times New Roman" w:hAnsi="Times New Roman" w:cs="Times New Roman"/>
          <w:sz w:val="24"/>
          <w:szCs w:val="24"/>
        </w:rPr>
        <w:t>Кількісною характеристикою предмета закупівлі є обсяг споживання природного газу. За одиницю виміру кількості природного газу приймається метр кубічний, яка у скороченому вигляді має позначення – «м</w:t>
      </w:r>
      <w:r w:rsidRPr="002E4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447B">
        <w:rPr>
          <w:rFonts w:ascii="Times New Roman" w:hAnsi="Times New Roman" w:cs="Times New Roman"/>
          <w:sz w:val="24"/>
          <w:szCs w:val="24"/>
        </w:rPr>
        <w:t>»</w:t>
      </w:r>
      <w:r w:rsidR="00241171">
        <w:t xml:space="preserve">, </w:t>
      </w:r>
      <w:r w:rsidR="00241171" w:rsidRPr="00241171">
        <w:rPr>
          <w:rFonts w:ascii="Times New Roman" w:eastAsia="Calibri" w:hAnsi="Times New Roman" w:cs="Times New Roman"/>
          <w:sz w:val="24"/>
          <w:szCs w:val="24"/>
        </w:rPr>
        <w:t>приведений до стандартних умо</w:t>
      </w:r>
      <w:r w:rsidR="00223766">
        <w:rPr>
          <w:rFonts w:ascii="Times New Roman" w:eastAsia="Calibri" w:hAnsi="Times New Roman" w:cs="Times New Roman"/>
          <w:sz w:val="24"/>
          <w:szCs w:val="24"/>
        </w:rPr>
        <w:t>в: температура (t) 293,18 К (20</w:t>
      </w:r>
      <w:r w:rsidR="00223766" w:rsidRPr="00241171">
        <w:rPr>
          <w:rFonts w:ascii="Times New Roman" w:hAnsi="Times New Roman" w:cs="Times New Roman"/>
          <w:sz w:val="24"/>
          <w:szCs w:val="24"/>
        </w:rPr>
        <w:t>º</w:t>
      </w:r>
      <w:r w:rsidR="00241171" w:rsidRPr="00241171">
        <w:rPr>
          <w:rFonts w:ascii="Times New Roman" w:eastAsia="Calibri" w:hAnsi="Times New Roman" w:cs="Times New Roman"/>
          <w:sz w:val="24"/>
          <w:szCs w:val="24"/>
        </w:rPr>
        <w:t xml:space="preserve">С), тиск газу (Р) 101,325 кПа (760 мм </w:t>
      </w:r>
      <w:proofErr w:type="spellStart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рт</w:t>
      </w:r>
      <w:proofErr w:type="spellEnd"/>
      <w:r w:rsidR="00241171" w:rsidRPr="00241171">
        <w:rPr>
          <w:rFonts w:ascii="Times New Roman" w:eastAsia="Calibri" w:hAnsi="Times New Roman" w:cs="Times New Roman"/>
          <w:sz w:val="24"/>
          <w:szCs w:val="24"/>
        </w:rPr>
        <w:t>. ст.).</w:t>
      </w:r>
    </w:p>
    <w:p w:rsidR="00223766" w:rsidRPr="00223766" w:rsidRDefault="00223766" w:rsidP="002237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Фізико-хімічні показники природного газу повинні </w:t>
      </w:r>
      <w:r w:rsidRPr="00223766">
        <w:rPr>
          <w:rFonts w:ascii="Times New Roman" w:hAnsi="Times New Roman" w:cs="Times New Roman"/>
          <w:sz w:val="24"/>
          <w:szCs w:val="24"/>
        </w:rPr>
        <w:t xml:space="preserve">відповідати вимогам </w:t>
      </w:r>
      <w:r w:rsidRPr="00223766">
        <w:rPr>
          <w:rFonts w:ascii="Times New Roman" w:eastAsia="Calibri" w:hAnsi="Times New Roman" w:cs="Times New Roman"/>
          <w:sz w:val="24"/>
          <w:szCs w:val="24"/>
        </w:rPr>
        <w:t>Кодексу газорозподільних систем та Кодексу газотранспортної системи, зокрема: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3"/>
        <w:gridCol w:w="4160"/>
      </w:tblGrid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показника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</w:tr>
      <w:tr w:rsidR="00223766" w:rsidRPr="00223766" w:rsidTr="00C95014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1. Теплота згоряння нижча,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/м³ кПа,  при 20ºС/25 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bottom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32,66 (</w:t>
            </w:r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09,07 </w:t>
            </w:r>
            <w:proofErr w:type="spellStart"/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кВт</w:t>
            </w:r>
            <w:r w:rsidRPr="00223766">
              <w:rPr>
                <w:rStyle w:val="rvts80"/>
                <w:rFonts w:ascii="Times New Roman" w:eastAsia="Arial Unicode MS" w:hAnsi="Cambria Math" w:cs="Times New Roman"/>
                <w:color w:val="333333"/>
                <w:sz w:val="24"/>
                <w:szCs w:val="24"/>
                <w:shd w:val="clear" w:color="auto" w:fill="FFFFFF"/>
              </w:rPr>
              <w:t>⋅</w:t>
            </w:r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/м</w:t>
            </w:r>
            <w:r w:rsidRPr="00223766">
              <w:rPr>
                <w:rStyle w:val="rvts37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-3</w:t>
            </w:r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) - 34,54 </w:t>
            </w:r>
            <w:proofErr w:type="spellStart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МДж</w:t>
            </w:r>
            <w:proofErr w:type="spellEnd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/м-3 (09,59 </w:t>
            </w:r>
            <w:proofErr w:type="spellStart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кВт</w:t>
            </w:r>
            <w:r w:rsidRPr="00223766">
              <w:rPr>
                <w:rStyle w:val="rvts37"/>
                <w:rFonts w:ascii="Times New Roman" w:hAnsi="Cambria Math" w:cs="Times New Roman"/>
                <w:color w:val="333333"/>
                <w:sz w:val="24"/>
                <w:szCs w:val="24"/>
                <w:shd w:val="clear" w:color="auto" w:fill="FFFFFF"/>
              </w:rPr>
              <w:t>⋅</w:t>
            </w:r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год</w:t>
            </w:r>
            <w:proofErr w:type="spellEnd"/>
            <w:r w:rsidRPr="00223766">
              <w:rPr>
                <w:rStyle w:val="rvts3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/м-3)</w:t>
            </w:r>
          </w:p>
        </w:tc>
      </w:tr>
      <w:tr w:rsidR="00223766" w:rsidRPr="00223766" w:rsidTr="00C95014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2. Теплота згоряння вища,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/м³ кПа,  при 20ºС/25 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36,20 (10,06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/м-3) - 38,30 (10,64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223766" w:rsidRPr="00223766" w:rsidTr="00C95014">
        <w:trPr>
          <w:trHeight w:val="8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3. Теплота згоряння вища,  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/м³ кПа,  при 25 °C/0 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38,85 (10,80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/м-3) - 41,10 (11,42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223766">
              <w:rPr>
                <w:rFonts w:ascii="Times New Roman" w:hAnsi="Cambria Math" w:cs="Times New Roman"/>
                <w:sz w:val="24"/>
                <w:szCs w:val="24"/>
              </w:rPr>
              <w:t>⋅</w:t>
            </w: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/м-3)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4. Вміст метану (C1),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мінімум 90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5. Вміст етану (C2),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7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6. Вміст пропану (C3),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3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7. Вміст бутану (C4),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8. Вміст пентану та інших більш важких вуглеводнів (C5+),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максимум 1 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9. Вміст азоту (N2),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5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10. Вміст вуглецю (CO2),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2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11. Вміст кисню (O2), мол.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0,2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12. Вміст механічних домішок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13. Вміст сірководню, г/м-3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0,006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14. Вміст </w:t>
            </w:r>
            <w:proofErr w:type="spellStart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меркаптанової</w:t>
            </w:r>
            <w:proofErr w:type="spellEnd"/>
            <w:r w:rsidRPr="00223766">
              <w:rPr>
                <w:rFonts w:ascii="Times New Roman" w:hAnsi="Times New Roman" w:cs="Times New Roman"/>
                <w:sz w:val="24"/>
                <w:szCs w:val="24"/>
              </w:rPr>
              <w:t xml:space="preserve"> сірки, г/м-3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максимум 0,02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15. Температура точки роси за вологою °С при абсолютному тиску газу 3,92 МПа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не перевищує мінус 8 (-8)</w:t>
            </w:r>
          </w:p>
        </w:tc>
      </w:tr>
      <w:tr w:rsidR="00223766" w:rsidRPr="00223766" w:rsidTr="00223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57" w:type="dxa"/>
              <w:bottom w:w="105" w:type="dxa"/>
              <w:right w:w="57" w:type="dxa"/>
            </w:tcMar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16. Температура точки роси за вуглеводнями при температурі газу не нижче 0 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766" w:rsidRPr="00223766" w:rsidRDefault="00223766" w:rsidP="00066117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766">
              <w:rPr>
                <w:rFonts w:ascii="Times New Roman" w:hAnsi="Times New Roman" w:cs="Times New Roman"/>
                <w:sz w:val="24"/>
                <w:szCs w:val="24"/>
              </w:rPr>
              <w:t>не перевищує 0°С</w:t>
            </w:r>
          </w:p>
        </w:tc>
      </w:tr>
    </w:tbl>
    <w:p w:rsidR="00241171" w:rsidRDefault="0024117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</w:p>
    <w:p w:rsidR="00F030C1" w:rsidRPr="00AA361A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lastRenderedPageBreak/>
        <w:t>Обсяг, необхідний для забезпечення діяль</w:t>
      </w:r>
      <w:r w:rsidR="000C26AD">
        <w:rPr>
          <w:color w:val="333333"/>
          <w:lang w:val="uk-UA"/>
        </w:rPr>
        <w:t>ності та власних потреб</w:t>
      </w:r>
      <w:r w:rsidRPr="00AA361A">
        <w:rPr>
          <w:color w:val="333333"/>
          <w:lang w:val="uk-UA"/>
        </w:rPr>
        <w:t xml:space="preserve"> замовника</w:t>
      </w:r>
      <w:r w:rsidR="00AA361A" w:rsidRPr="00AA361A">
        <w:rPr>
          <w:color w:val="333333"/>
          <w:lang w:val="uk-UA"/>
        </w:rPr>
        <w:t xml:space="preserve">, </w:t>
      </w:r>
      <w:r w:rsidRPr="00AA361A">
        <w:rPr>
          <w:color w:val="333333"/>
          <w:lang w:val="uk-UA"/>
        </w:rPr>
        <w:t>враховуючи обсяги споживання п</w:t>
      </w:r>
      <w:r w:rsidR="001960CB">
        <w:rPr>
          <w:color w:val="333333"/>
          <w:lang w:val="uk-UA"/>
        </w:rPr>
        <w:t xml:space="preserve">опередніх </w:t>
      </w:r>
      <w:r w:rsidR="00AA361A">
        <w:rPr>
          <w:color w:val="333333"/>
          <w:lang w:val="uk-UA"/>
        </w:rPr>
        <w:t>ро</w:t>
      </w:r>
      <w:r w:rsidR="001960CB">
        <w:rPr>
          <w:color w:val="333333"/>
          <w:lang w:val="uk-UA"/>
        </w:rPr>
        <w:t>ків</w:t>
      </w:r>
      <w:r w:rsidR="00AA361A">
        <w:rPr>
          <w:color w:val="333333"/>
          <w:lang w:val="uk-UA"/>
        </w:rPr>
        <w:t xml:space="preserve"> та</w:t>
      </w:r>
      <w:r w:rsidRPr="00AA361A">
        <w:rPr>
          <w:color w:val="333333"/>
          <w:lang w:val="uk-UA"/>
        </w:rPr>
        <w:t xml:space="preserve"> </w:t>
      </w:r>
      <w:r w:rsidR="00AA361A">
        <w:rPr>
          <w:color w:val="333333"/>
          <w:lang w:val="uk-UA"/>
        </w:rPr>
        <w:t xml:space="preserve">з </w:t>
      </w:r>
      <w:r w:rsidRPr="00AA361A">
        <w:rPr>
          <w:color w:val="333333"/>
          <w:lang w:val="uk-UA"/>
        </w:rPr>
        <w:t>урахуванням</w:t>
      </w:r>
      <w:r w:rsidR="00AA361A" w:rsidRPr="00AA361A">
        <w:rPr>
          <w:color w:val="333333"/>
          <w:lang w:val="uk-UA"/>
        </w:rPr>
        <w:t xml:space="preserve"> потреб замовника становить </w:t>
      </w:r>
      <w:r w:rsidR="00911B53">
        <w:rPr>
          <w:color w:val="333333"/>
          <w:lang w:val="uk-UA"/>
        </w:rPr>
        <w:t>8,0</w:t>
      </w:r>
      <w:r w:rsidR="001960CB">
        <w:rPr>
          <w:color w:val="333333"/>
          <w:lang w:val="uk-UA"/>
        </w:rPr>
        <w:t xml:space="preserve"> </w:t>
      </w:r>
      <w:proofErr w:type="spellStart"/>
      <w:r w:rsidR="001960CB">
        <w:rPr>
          <w:color w:val="333333"/>
          <w:lang w:val="uk-UA"/>
        </w:rPr>
        <w:t>тис.куб.метрів</w:t>
      </w:r>
      <w:proofErr w:type="spellEnd"/>
      <w:r w:rsidR="000115A1">
        <w:rPr>
          <w:color w:val="333333"/>
          <w:lang w:val="uk-UA"/>
        </w:rPr>
        <w:t xml:space="preserve"> на листопад – грудень </w:t>
      </w:r>
      <w:r w:rsidR="000F125D">
        <w:rPr>
          <w:color w:val="333333"/>
          <w:lang w:val="uk-UA"/>
        </w:rPr>
        <w:t>2024</w:t>
      </w:r>
      <w:r w:rsidRPr="001960CB">
        <w:rPr>
          <w:color w:val="333333"/>
          <w:lang w:val="uk-UA"/>
        </w:rPr>
        <w:t>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C71A27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766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2237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C71A27">
        <w:rPr>
          <w:rFonts w:ascii="Times New Roman" w:eastAsia="Times New Roman" w:hAnsi="Times New Roman"/>
          <w:sz w:val="24"/>
          <w:szCs w:val="24"/>
          <w:lang w:eastAsia="ru-RU"/>
        </w:rPr>
        <w:t>відповідно до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розрахунку до </w:t>
      </w:r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0F125D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71A2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58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398 948,75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445DB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>4 рік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30C1" w:rsidRDefault="00F030C1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37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132 431,12</w:t>
      </w:r>
      <w:r w:rsidR="006735C9" w:rsidRPr="00575E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575E7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575E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575E7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808B6" w:rsidRPr="00E808B6" w:rsidRDefault="00E808B6" w:rsidP="00C9501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 – з </w:t>
      </w:r>
      <w:r w:rsidR="000F125D">
        <w:rPr>
          <w:rFonts w:ascii="Times New Roman" w:eastAsia="Times New Roman" w:hAnsi="Times New Roman"/>
          <w:sz w:val="24"/>
          <w:szCs w:val="24"/>
          <w:lang w:val="ru-RU" w:eastAsia="ru-RU"/>
        </w:rPr>
        <w:t>01</w:t>
      </w:r>
      <w:r w:rsidR="000F1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15A1">
        <w:rPr>
          <w:rFonts w:ascii="Times New Roman" w:eastAsia="Times New Roman" w:hAnsi="Times New Roman"/>
          <w:sz w:val="24"/>
          <w:szCs w:val="24"/>
          <w:lang w:eastAsia="ru-RU"/>
        </w:rPr>
        <w:t>листопада 2024 року по 31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15A1">
        <w:rPr>
          <w:rFonts w:ascii="Times New Roman" w:eastAsia="Times New Roman" w:hAnsi="Times New Roman"/>
          <w:sz w:val="24"/>
          <w:szCs w:val="24"/>
          <w:lang w:eastAsia="ru-RU"/>
        </w:rPr>
        <w:t>груд</w:t>
      </w:r>
      <w:r w:rsidR="00223C51">
        <w:rPr>
          <w:rFonts w:ascii="Times New Roman" w:eastAsia="Times New Roman" w:hAnsi="Times New Roman"/>
          <w:sz w:val="24"/>
          <w:szCs w:val="24"/>
          <w:lang w:eastAsia="ru-RU"/>
        </w:rPr>
        <w:t>ня 2024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63373D" w:rsidRPr="004C0D24" w:rsidRDefault="004C5B94" w:rsidP="00C950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73D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обумовлено аналізом споживання (річного т</w:t>
      </w:r>
      <w:r w:rsidR="00445DB9" w:rsidRPr="0063373D">
        <w:rPr>
          <w:rFonts w:ascii="Times New Roman" w:hAnsi="Times New Roman" w:cs="Times New Roman"/>
          <w:sz w:val="24"/>
          <w:szCs w:val="24"/>
        </w:rPr>
        <w:t>а місячного) природного газу</w:t>
      </w:r>
      <w:r w:rsidRPr="0063373D">
        <w:rPr>
          <w:rFonts w:ascii="Times New Roman" w:hAnsi="Times New Roman" w:cs="Times New Roman"/>
          <w:sz w:val="24"/>
          <w:szCs w:val="24"/>
        </w:rPr>
        <w:t xml:space="preserve"> за календарний рік (бюджетний період)</w:t>
      </w:r>
      <w:r w:rsidR="00445DB9" w:rsidRPr="0063373D">
        <w:rPr>
          <w:rFonts w:ascii="Times New Roman" w:hAnsi="Times New Roman" w:cs="Times New Roman"/>
          <w:sz w:val="24"/>
          <w:szCs w:val="24"/>
        </w:rPr>
        <w:t xml:space="preserve"> з урахуванням потреб замовника. </w:t>
      </w:r>
      <w:r w:rsidR="004C0D24">
        <w:rPr>
          <w:rFonts w:ascii="Times New Roman" w:hAnsi="Times New Roman" w:cs="Times New Roman"/>
          <w:sz w:val="24"/>
          <w:szCs w:val="24"/>
        </w:rPr>
        <w:t xml:space="preserve"> 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Розрахунок очікуваної вартості зазначеного товару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такі товари, доступні у відкритих джерелах інформації (Інтернет) тощо, а також беручи до уваги положення Постанови КМУ від 19 липня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установам», де врегульовано, що ТОВ “Газопостачальна компанія “Нафтогаз </w:t>
      </w:r>
      <w:proofErr w:type="spellStart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Трейдинг</w:t>
      </w:r>
      <w:proofErr w:type="spellEnd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” постачає з </w:t>
      </w:r>
      <w:r w:rsidR="00AB0C6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01 вересня 2022 р. до 30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квітня 202</w:t>
      </w:r>
      <w:r w:rsidR="00AB0C6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5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р. (включно) природний газ бюджетним установам на умовах договору постачання, укладеного з цим товариством на період до 31 грудня 2022 р., за ціною, що становить 16390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,00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гривень з урахуванням податку на додану вартість за 1000 куб. метрів газу, а з урахуванням тарифу на послуги з транспортування природного газу для точки виходу та коефіцієнта, який застосовується у разі замовлення потужності на добу напер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ед, за ціною 16553,89 грн за 1000</w:t>
      </w:r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proofErr w:type="spellStart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куб.метрів</w:t>
      </w:r>
      <w:proofErr w:type="spellEnd"/>
      <w:r w:rsidR="004C0D24" w:rsidRP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газу</w:t>
      </w:r>
      <w:r w:rsidR="004C0D24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</w:p>
    <w:p w:rsidR="008A4650" w:rsidRPr="008A4650" w:rsidRDefault="008A4650" w:rsidP="008A4650">
      <w:pPr>
        <w:rPr>
          <w:rFonts w:ascii="Times New Roman" w:hAnsi="Times New Roman" w:cs="Times New Roman"/>
          <w:sz w:val="24"/>
          <w:szCs w:val="24"/>
        </w:rPr>
      </w:pPr>
    </w:p>
    <w:p w:rsidR="0063373D" w:rsidRPr="0063373D" w:rsidRDefault="0063373D" w:rsidP="0063373D">
      <w:pPr>
        <w:rPr>
          <w:rFonts w:ascii="Times New Roman" w:hAnsi="Times New Roman" w:cs="Times New Roman"/>
          <w:sz w:val="24"/>
          <w:szCs w:val="24"/>
        </w:rPr>
      </w:pPr>
    </w:p>
    <w:sectPr w:rsidR="0063373D" w:rsidRPr="0063373D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F80"/>
    <w:rsid w:val="000115A1"/>
    <w:rsid w:val="000210D2"/>
    <w:rsid w:val="00034DE9"/>
    <w:rsid w:val="00035765"/>
    <w:rsid w:val="00041291"/>
    <w:rsid w:val="000567FE"/>
    <w:rsid w:val="00083B42"/>
    <w:rsid w:val="00090A09"/>
    <w:rsid w:val="000B1F80"/>
    <w:rsid w:val="000C26AD"/>
    <w:rsid w:val="000C3A58"/>
    <w:rsid w:val="000C58C4"/>
    <w:rsid w:val="000D0281"/>
    <w:rsid w:val="000D292C"/>
    <w:rsid w:val="000D4E09"/>
    <w:rsid w:val="000F125D"/>
    <w:rsid w:val="0010103A"/>
    <w:rsid w:val="00115DB9"/>
    <w:rsid w:val="00134BEE"/>
    <w:rsid w:val="0015274D"/>
    <w:rsid w:val="001537B8"/>
    <w:rsid w:val="0016160F"/>
    <w:rsid w:val="00170530"/>
    <w:rsid w:val="00194075"/>
    <w:rsid w:val="00194778"/>
    <w:rsid w:val="001960CB"/>
    <w:rsid w:val="001C6E99"/>
    <w:rsid w:val="001F3234"/>
    <w:rsid w:val="001F3A51"/>
    <w:rsid w:val="00204038"/>
    <w:rsid w:val="00214C14"/>
    <w:rsid w:val="00223766"/>
    <w:rsid w:val="00223C51"/>
    <w:rsid w:val="00241171"/>
    <w:rsid w:val="00246C8B"/>
    <w:rsid w:val="002618F1"/>
    <w:rsid w:val="00273089"/>
    <w:rsid w:val="002C2EE9"/>
    <w:rsid w:val="002C39E2"/>
    <w:rsid w:val="002E06D9"/>
    <w:rsid w:val="002F7D8B"/>
    <w:rsid w:val="00305111"/>
    <w:rsid w:val="00327700"/>
    <w:rsid w:val="00347FC7"/>
    <w:rsid w:val="00353FEB"/>
    <w:rsid w:val="00370C4C"/>
    <w:rsid w:val="0038019F"/>
    <w:rsid w:val="003920C0"/>
    <w:rsid w:val="003A16A1"/>
    <w:rsid w:val="003A397B"/>
    <w:rsid w:val="003A5189"/>
    <w:rsid w:val="003E26FC"/>
    <w:rsid w:val="00413782"/>
    <w:rsid w:val="00445DB9"/>
    <w:rsid w:val="00455766"/>
    <w:rsid w:val="0046519F"/>
    <w:rsid w:val="004C0D24"/>
    <w:rsid w:val="004C5B94"/>
    <w:rsid w:val="004D2A7F"/>
    <w:rsid w:val="004D4894"/>
    <w:rsid w:val="004F741B"/>
    <w:rsid w:val="00504BC0"/>
    <w:rsid w:val="0051201F"/>
    <w:rsid w:val="005621FD"/>
    <w:rsid w:val="00575E3F"/>
    <w:rsid w:val="00575E7A"/>
    <w:rsid w:val="00595B53"/>
    <w:rsid w:val="006065A6"/>
    <w:rsid w:val="006124A8"/>
    <w:rsid w:val="0063373D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06F3A"/>
    <w:rsid w:val="0071711D"/>
    <w:rsid w:val="007610CC"/>
    <w:rsid w:val="00772C36"/>
    <w:rsid w:val="007A07FF"/>
    <w:rsid w:val="007A0ADA"/>
    <w:rsid w:val="007B14B4"/>
    <w:rsid w:val="008920DD"/>
    <w:rsid w:val="008A0FFA"/>
    <w:rsid w:val="008A12E0"/>
    <w:rsid w:val="008A4650"/>
    <w:rsid w:val="008B26F8"/>
    <w:rsid w:val="008C655C"/>
    <w:rsid w:val="008D0B93"/>
    <w:rsid w:val="009114F0"/>
    <w:rsid w:val="00911B53"/>
    <w:rsid w:val="00917BAA"/>
    <w:rsid w:val="00934D86"/>
    <w:rsid w:val="00967420"/>
    <w:rsid w:val="0097440F"/>
    <w:rsid w:val="00992A3C"/>
    <w:rsid w:val="009C2A02"/>
    <w:rsid w:val="009D5FA6"/>
    <w:rsid w:val="009E2BDF"/>
    <w:rsid w:val="009E6C58"/>
    <w:rsid w:val="009F610E"/>
    <w:rsid w:val="00A206E3"/>
    <w:rsid w:val="00A21AD8"/>
    <w:rsid w:val="00A30D09"/>
    <w:rsid w:val="00A83726"/>
    <w:rsid w:val="00AA361A"/>
    <w:rsid w:val="00AB0C64"/>
    <w:rsid w:val="00AD6403"/>
    <w:rsid w:val="00B10811"/>
    <w:rsid w:val="00B12373"/>
    <w:rsid w:val="00B21AD3"/>
    <w:rsid w:val="00B44B35"/>
    <w:rsid w:val="00B6060F"/>
    <w:rsid w:val="00B8246B"/>
    <w:rsid w:val="00B83DB6"/>
    <w:rsid w:val="00BA5036"/>
    <w:rsid w:val="00BB6FA8"/>
    <w:rsid w:val="00BC2378"/>
    <w:rsid w:val="00BD7802"/>
    <w:rsid w:val="00BE204B"/>
    <w:rsid w:val="00BE45E8"/>
    <w:rsid w:val="00C04811"/>
    <w:rsid w:val="00C50EBF"/>
    <w:rsid w:val="00C71A27"/>
    <w:rsid w:val="00C819C9"/>
    <w:rsid w:val="00C95014"/>
    <w:rsid w:val="00CB4A30"/>
    <w:rsid w:val="00CC7D6B"/>
    <w:rsid w:val="00CC7F56"/>
    <w:rsid w:val="00CE0C81"/>
    <w:rsid w:val="00CF2608"/>
    <w:rsid w:val="00D417A2"/>
    <w:rsid w:val="00D427E5"/>
    <w:rsid w:val="00D758E4"/>
    <w:rsid w:val="00D87149"/>
    <w:rsid w:val="00DA74F2"/>
    <w:rsid w:val="00DC1E51"/>
    <w:rsid w:val="00DC4F23"/>
    <w:rsid w:val="00DD4E4A"/>
    <w:rsid w:val="00E319E3"/>
    <w:rsid w:val="00E33508"/>
    <w:rsid w:val="00E33FD8"/>
    <w:rsid w:val="00E359CA"/>
    <w:rsid w:val="00E370F3"/>
    <w:rsid w:val="00E53A5B"/>
    <w:rsid w:val="00E6553D"/>
    <w:rsid w:val="00E808B6"/>
    <w:rsid w:val="00E81A11"/>
    <w:rsid w:val="00E83152"/>
    <w:rsid w:val="00EA6C51"/>
    <w:rsid w:val="00EE5C07"/>
    <w:rsid w:val="00F030C1"/>
    <w:rsid w:val="00F14C1B"/>
    <w:rsid w:val="00F15898"/>
    <w:rsid w:val="00F744DE"/>
    <w:rsid w:val="00F750C7"/>
    <w:rsid w:val="00F76DEB"/>
    <w:rsid w:val="00F9354D"/>
    <w:rsid w:val="00F94398"/>
    <w:rsid w:val="00FB15BF"/>
    <w:rsid w:val="00FE414D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5870"/>
  <w15:docId w15:val="{88079B26-0209-471A-B659-2BF12838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0">
    <w:name w:val="rvts80"/>
    <w:basedOn w:val="a0"/>
    <w:rsid w:val="00223766"/>
  </w:style>
  <w:style w:type="character" w:customStyle="1" w:styleId="rvts37">
    <w:name w:val="rvts37"/>
    <w:basedOn w:val="a0"/>
    <w:rsid w:val="0022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16</cp:revision>
  <cp:lastPrinted>2023-09-22T08:39:00Z</cp:lastPrinted>
  <dcterms:created xsi:type="dcterms:W3CDTF">2023-12-05T12:41:00Z</dcterms:created>
  <dcterms:modified xsi:type="dcterms:W3CDTF">2024-09-20T12:45:00Z</dcterms:modified>
</cp:coreProperties>
</file>