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750" w:rsidRDefault="00985750" w:rsidP="00323615">
      <w:pPr>
        <w:widowControl/>
        <w:shd w:val="clear" w:color="auto" w:fill="B8CCE4"/>
        <w:jc w:val="center"/>
        <w:rPr>
          <w:rFonts w:ascii="Times New Roman" w:eastAsia="Times New Roman" w:hAnsi="Times New Roman" w:cs="Times New Roman"/>
          <w:b/>
          <w:sz w:val="24"/>
          <w:szCs w:val="24"/>
        </w:rPr>
      </w:pPr>
    </w:p>
    <w:p w:rsidR="00985750" w:rsidRDefault="00985750" w:rsidP="00323615">
      <w:pPr>
        <w:widowControl/>
        <w:shd w:val="clear" w:color="auto" w:fill="B8CCE4"/>
        <w:jc w:val="center"/>
        <w:rPr>
          <w:rFonts w:ascii="Times New Roman" w:eastAsia="Times New Roman" w:hAnsi="Times New Roman" w:cs="Times New Roman"/>
          <w:b/>
          <w:sz w:val="24"/>
          <w:szCs w:val="24"/>
        </w:rPr>
      </w:pPr>
    </w:p>
    <w:p w:rsidR="00323615" w:rsidRDefault="00323615" w:rsidP="00323615">
      <w:pPr>
        <w:widowControl/>
        <w:shd w:val="clear" w:color="auto" w:fill="B8CCE4"/>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Визначення основних досягнень і проблемних питань</w:t>
      </w:r>
    </w:p>
    <w:p w:rsidR="00323615" w:rsidRDefault="00323615" w:rsidP="00323615">
      <w:pPr>
        <w:widowControl/>
        <w:ind w:firstLine="709"/>
        <w:rPr>
          <w:rFonts w:ascii="Times New Roman" w:eastAsia="Times New Roman" w:hAnsi="Times New Roman" w:cs="Times New Roman"/>
          <w:b/>
          <w:sz w:val="24"/>
          <w:szCs w:val="24"/>
        </w:rPr>
      </w:pPr>
    </w:p>
    <w:p w:rsidR="00323615" w:rsidRDefault="00323615" w:rsidP="00323615">
      <w:pPr>
        <w:widowControl/>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Мета:</w:t>
      </w:r>
      <w:r>
        <w:rPr>
          <w:rFonts w:ascii="Times New Roman" w:eastAsia="Times New Roman" w:hAnsi="Times New Roman" w:cs="Times New Roman"/>
          <w:sz w:val="24"/>
          <w:szCs w:val="24"/>
        </w:rPr>
        <w:t xml:space="preserve"> сформувати загальну картину внеску кожної з зацікавлених сторін у підтримку ВПО на рівні громади.</w:t>
      </w:r>
    </w:p>
    <w:p w:rsidR="00323615" w:rsidRDefault="00323615" w:rsidP="00323615">
      <w:pPr>
        <w:widowContro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Багато ВПО, які приїхали в місто, потребують матеріальної, соціальної та іншої допомоги. Ці люди стикаються з проблемами розміщення, забезпечення належних умов проживання, працевлаштування тощо. </w:t>
      </w:r>
    </w:p>
    <w:p w:rsidR="00323615" w:rsidRDefault="00323615" w:rsidP="00323615">
      <w:pPr>
        <w:widowContro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Учасники стратегічної сесії визначили такі головні проблеми ВПО в м. Нова Одеса:</w:t>
      </w:r>
    </w:p>
    <w:p w:rsidR="00323615" w:rsidRDefault="00323615" w:rsidP="00323615">
      <w:pPr>
        <w:widowControl/>
        <w:ind w:firstLine="700"/>
        <w:jc w:val="both"/>
        <w:rPr>
          <w:rFonts w:ascii="Times New Roman" w:eastAsia="Times New Roman" w:hAnsi="Times New Roman" w:cs="Times New Roman"/>
          <w:sz w:val="24"/>
          <w:szCs w:val="24"/>
        </w:rPr>
      </w:pPr>
      <w:r>
        <w:rPr>
          <w:rFonts w:ascii="Noto Sans Symbols" w:eastAsia="Noto Sans Symbols" w:hAnsi="Noto Sans Symbols" w:cs="Noto Sans Symbols"/>
          <w:sz w:val="24"/>
          <w:szCs w:val="24"/>
        </w:rPr>
        <w:t xml:space="preserve">➔ </w:t>
      </w:r>
      <w:r>
        <w:rPr>
          <w:rFonts w:ascii="Times New Roman" w:eastAsia="Times New Roman" w:hAnsi="Times New Roman" w:cs="Times New Roman"/>
          <w:sz w:val="24"/>
          <w:szCs w:val="24"/>
        </w:rPr>
        <w:t>проблеми з працевлаштування/зайнятості (відсутність вакантних місць, відсутність потрібної кваліфікації, неконкурентна заробітна плата);</w:t>
      </w:r>
    </w:p>
    <w:p w:rsidR="00323615" w:rsidRDefault="00323615" w:rsidP="00323615">
      <w:pPr>
        <w:widowControl/>
        <w:ind w:firstLine="700"/>
        <w:jc w:val="both"/>
        <w:rPr>
          <w:rFonts w:ascii="Times New Roman" w:eastAsia="Times New Roman" w:hAnsi="Times New Roman" w:cs="Times New Roman"/>
          <w:sz w:val="24"/>
          <w:szCs w:val="24"/>
        </w:rPr>
      </w:pPr>
      <w:r>
        <w:rPr>
          <w:rFonts w:ascii="Noto Sans Symbols" w:eastAsia="Noto Sans Symbols" w:hAnsi="Noto Sans Symbols" w:cs="Noto Sans Symbols"/>
          <w:sz w:val="24"/>
          <w:szCs w:val="24"/>
        </w:rPr>
        <w:t xml:space="preserve">➔ </w:t>
      </w:r>
      <w:r>
        <w:rPr>
          <w:rFonts w:ascii="Times New Roman" w:eastAsia="Times New Roman" w:hAnsi="Times New Roman" w:cs="Times New Roman"/>
          <w:sz w:val="24"/>
          <w:szCs w:val="24"/>
        </w:rPr>
        <w:t>проблеми забезпечення житлом ВПО (відсутність необхідної кількості житла, низька якість житла, відсутність компенсації);</w:t>
      </w:r>
    </w:p>
    <w:p w:rsidR="00323615" w:rsidRDefault="00323615" w:rsidP="00323615">
      <w:pPr>
        <w:widowControl/>
        <w:ind w:firstLine="700"/>
        <w:jc w:val="both"/>
        <w:rPr>
          <w:rFonts w:ascii="Times New Roman" w:eastAsia="Times New Roman" w:hAnsi="Times New Roman" w:cs="Times New Roman"/>
          <w:sz w:val="24"/>
          <w:szCs w:val="24"/>
        </w:rPr>
      </w:pPr>
      <w:r>
        <w:rPr>
          <w:rFonts w:ascii="Noto Sans Symbols" w:eastAsia="Noto Sans Symbols" w:hAnsi="Noto Sans Symbols" w:cs="Noto Sans Symbols"/>
          <w:sz w:val="24"/>
          <w:szCs w:val="24"/>
        </w:rPr>
        <w:t xml:space="preserve">➔ </w:t>
      </w:r>
      <w:r>
        <w:rPr>
          <w:rFonts w:ascii="Times New Roman" w:eastAsia="Times New Roman" w:hAnsi="Times New Roman" w:cs="Times New Roman"/>
          <w:sz w:val="24"/>
          <w:szCs w:val="24"/>
        </w:rPr>
        <w:t>проблема з фінансовою допомогою (зменшення категорій для отримання виплат, термін нарахування виплат, відсутність документів);</w:t>
      </w:r>
    </w:p>
    <w:p w:rsidR="00323615" w:rsidRDefault="00323615" w:rsidP="00323615">
      <w:pPr>
        <w:widowControl/>
        <w:ind w:firstLine="700"/>
        <w:jc w:val="both"/>
        <w:rPr>
          <w:rFonts w:ascii="Times New Roman" w:eastAsia="Times New Roman" w:hAnsi="Times New Roman" w:cs="Times New Roman"/>
          <w:sz w:val="24"/>
          <w:szCs w:val="24"/>
        </w:rPr>
      </w:pPr>
      <w:r>
        <w:rPr>
          <w:rFonts w:ascii="Noto Sans Symbols" w:eastAsia="Noto Sans Symbols" w:hAnsi="Noto Sans Symbols" w:cs="Noto Sans Symbols"/>
          <w:sz w:val="24"/>
          <w:szCs w:val="24"/>
        </w:rPr>
        <w:t xml:space="preserve">➔ </w:t>
      </w:r>
      <w:r>
        <w:rPr>
          <w:rFonts w:ascii="Times New Roman" w:eastAsia="Times New Roman" w:hAnsi="Times New Roman" w:cs="Times New Roman"/>
          <w:sz w:val="24"/>
          <w:szCs w:val="24"/>
        </w:rPr>
        <w:t>проблеми з доступом до освіти (відсутність технічних можливостей, навчальних матеріалів, необізнаність про програми освіти дорослих);</w:t>
      </w:r>
    </w:p>
    <w:p w:rsidR="00323615" w:rsidRDefault="00323615" w:rsidP="00323615">
      <w:pPr>
        <w:widowControl/>
        <w:ind w:firstLine="700"/>
        <w:jc w:val="both"/>
        <w:rPr>
          <w:rFonts w:ascii="Times New Roman" w:eastAsia="Times New Roman" w:hAnsi="Times New Roman" w:cs="Times New Roman"/>
          <w:sz w:val="24"/>
          <w:szCs w:val="24"/>
        </w:rPr>
      </w:pPr>
      <w:r>
        <w:rPr>
          <w:rFonts w:ascii="Noto Sans Symbols" w:eastAsia="Noto Sans Symbols" w:hAnsi="Noto Sans Symbols" w:cs="Noto Sans Symbols"/>
          <w:sz w:val="24"/>
          <w:szCs w:val="24"/>
        </w:rPr>
        <w:t xml:space="preserve">➔ </w:t>
      </w:r>
      <w:r>
        <w:rPr>
          <w:rFonts w:ascii="Times New Roman" w:eastAsia="Times New Roman" w:hAnsi="Times New Roman" w:cs="Times New Roman"/>
          <w:sz w:val="24"/>
          <w:szCs w:val="24"/>
        </w:rPr>
        <w:t>проблеми з соціальною адаптацією ВПО в громаді (несприйняття ВПО місцевими жителями, організація дозвілля, низька зайнятість).</w:t>
      </w:r>
    </w:p>
    <w:p w:rsidR="00323615" w:rsidRDefault="00323615" w:rsidP="00323615">
      <w:pPr>
        <w:widowControl/>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кожному з окреслених проблемних питань Рада з питань ВПО визначилась з поточною ситуацією та досягненнями, а також з питаннями, які потребують вирішення. Також учасники стратегічної сесії визначились із колом відповідальних осіб у кожному з напрямків.</w:t>
      </w:r>
    </w:p>
    <w:tbl>
      <w:tblPr>
        <w:tblW w:w="9487" w:type="dxa"/>
        <w:tblBorders>
          <w:top w:val="single" w:sz="4" w:space="0" w:color="93CDDC"/>
          <w:left w:val="single" w:sz="4" w:space="0" w:color="C2D69B"/>
          <w:bottom w:val="single" w:sz="4" w:space="0" w:color="93CDDC"/>
          <w:right w:val="single" w:sz="4" w:space="0" w:color="C2D69B"/>
          <w:insideH w:val="single" w:sz="4" w:space="0" w:color="93CDDC"/>
          <w:insideV w:val="single" w:sz="4" w:space="0" w:color="93CDDC"/>
        </w:tblBorders>
        <w:tblLayout w:type="fixed"/>
        <w:tblLook w:val="04A0" w:firstRow="1" w:lastRow="0" w:firstColumn="1" w:lastColumn="0" w:noHBand="0" w:noVBand="1"/>
      </w:tblPr>
      <w:tblGrid>
        <w:gridCol w:w="1729"/>
        <w:gridCol w:w="1822"/>
        <w:gridCol w:w="1957"/>
        <w:gridCol w:w="1970"/>
        <w:gridCol w:w="2009"/>
      </w:tblGrid>
      <w:tr w:rsidR="00323615" w:rsidTr="009009EE">
        <w:tc>
          <w:tcPr>
            <w:tcW w:w="1729" w:type="dxa"/>
          </w:tcPr>
          <w:p w:rsidR="00323615" w:rsidRDefault="00323615" w:rsidP="009009EE">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Проблемне питання</w:t>
            </w:r>
          </w:p>
        </w:tc>
        <w:tc>
          <w:tcPr>
            <w:tcW w:w="1822" w:type="dxa"/>
          </w:tcPr>
          <w:p w:rsidR="00323615" w:rsidRDefault="00323615" w:rsidP="009009EE">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Що вдалося вирішити?</w:t>
            </w:r>
          </w:p>
        </w:tc>
        <w:tc>
          <w:tcPr>
            <w:tcW w:w="1957" w:type="dxa"/>
          </w:tcPr>
          <w:p w:rsidR="00323615" w:rsidRDefault="00323615" w:rsidP="009009EE">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Що на стадії вирішення?</w:t>
            </w:r>
          </w:p>
        </w:tc>
        <w:tc>
          <w:tcPr>
            <w:tcW w:w="1970" w:type="dxa"/>
          </w:tcPr>
          <w:p w:rsidR="00323615" w:rsidRDefault="00323615" w:rsidP="009009EE">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Що потребує вирішення?</w:t>
            </w:r>
          </w:p>
        </w:tc>
        <w:tc>
          <w:tcPr>
            <w:tcW w:w="2009" w:type="dxa"/>
          </w:tcPr>
          <w:p w:rsidR="00323615" w:rsidRDefault="00323615" w:rsidP="009009EE">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Хто має це вирішувати?</w:t>
            </w:r>
          </w:p>
        </w:tc>
      </w:tr>
      <w:tr w:rsidR="00323615" w:rsidTr="009009EE">
        <w:tc>
          <w:tcPr>
            <w:tcW w:w="9487" w:type="dxa"/>
            <w:gridSpan w:val="5"/>
          </w:tcPr>
          <w:p w:rsidR="00323615" w:rsidRDefault="00323615" w:rsidP="009009EE">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Освіта</w:t>
            </w:r>
          </w:p>
        </w:tc>
      </w:tr>
      <w:tr w:rsidR="00323615" w:rsidTr="009009EE">
        <w:tc>
          <w:tcPr>
            <w:tcW w:w="1729" w:type="dxa"/>
          </w:tcPr>
          <w:p w:rsidR="00323615" w:rsidRDefault="00323615" w:rsidP="00323615">
            <w:pPr>
              <w:widowControl/>
              <w:numPr>
                <w:ilvl w:val="0"/>
                <w:numId w:val="3"/>
              </w:numPr>
              <w:ind w:left="30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якісна і доступна освіта;</w:t>
            </w:r>
          </w:p>
          <w:p w:rsidR="00323615" w:rsidRDefault="00323615" w:rsidP="00323615">
            <w:pPr>
              <w:widowControl/>
              <w:numPr>
                <w:ilvl w:val="0"/>
                <w:numId w:val="4"/>
              </w:numPr>
              <w:ind w:left="30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відсутність </w:t>
            </w:r>
            <w:proofErr w:type="spellStart"/>
            <w:r>
              <w:rPr>
                <w:rFonts w:ascii="Times New Roman" w:eastAsia="Times New Roman" w:hAnsi="Times New Roman" w:cs="Times New Roman"/>
                <w:sz w:val="24"/>
                <w:szCs w:val="24"/>
              </w:rPr>
              <w:t>укриттів</w:t>
            </w:r>
            <w:proofErr w:type="spellEnd"/>
            <w:r>
              <w:rPr>
                <w:rFonts w:ascii="Times New Roman" w:eastAsia="Times New Roman" w:hAnsi="Times New Roman" w:cs="Times New Roman"/>
                <w:sz w:val="24"/>
                <w:szCs w:val="24"/>
              </w:rPr>
              <w:t>;</w:t>
            </w:r>
          </w:p>
          <w:p w:rsidR="00323615" w:rsidRDefault="00323615" w:rsidP="00323615">
            <w:pPr>
              <w:widowControl/>
              <w:numPr>
                <w:ilvl w:val="0"/>
                <w:numId w:val="4"/>
              </w:numPr>
              <w:ind w:left="30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недостатність матеріально-</w:t>
            </w:r>
            <w:proofErr w:type="spellStart"/>
            <w:r>
              <w:rPr>
                <w:rFonts w:ascii="Times New Roman" w:eastAsia="Times New Roman" w:hAnsi="Times New Roman" w:cs="Times New Roman"/>
                <w:sz w:val="24"/>
                <w:szCs w:val="24"/>
              </w:rPr>
              <w:t>технічої</w:t>
            </w:r>
            <w:proofErr w:type="spellEnd"/>
            <w:r>
              <w:rPr>
                <w:rFonts w:ascii="Times New Roman" w:eastAsia="Times New Roman" w:hAnsi="Times New Roman" w:cs="Times New Roman"/>
                <w:sz w:val="24"/>
                <w:szCs w:val="24"/>
              </w:rPr>
              <w:t xml:space="preserve"> бази;</w:t>
            </w:r>
          </w:p>
          <w:p w:rsidR="00323615" w:rsidRDefault="00323615" w:rsidP="00323615">
            <w:pPr>
              <w:widowControl/>
              <w:numPr>
                <w:ilvl w:val="0"/>
                <w:numId w:val="4"/>
              </w:numPr>
              <w:ind w:left="30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кадрове забезпечення;</w:t>
            </w:r>
          </w:p>
          <w:p w:rsidR="00323615" w:rsidRDefault="00323615" w:rsidP="00323615">
            <w:pPr>
              <w:widowControl/>
              <w:numPr>
                <w:ilvl w:val="0"/>
                <w:numId w:val="4"/>
              </w:numPr>
              <w:ind w:left="30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ВПО продовжують навчатися за місцем реєстрації</w:t>
            </w:r>
          </w:p>
          <w:p w:rsidR="00323615" w:rsidRDefault="00323615" w:rsidP="00323615">
            <w:pPr>
              <w:widowControl/>
              <w:numPr>
                <w:ilvl w:val="0"/>
                <w:numId w:val="4"/>
              </w:numPr>
              <w:ind w:left="30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Пасивність молоді</w:t>
            </w:r>
          </w:p>
          <w:p w:rsidR="00323615" w:rsidRDefault="00323615" w:rsidP="00323615">
            <w:pPr>
              <w:widowControl/>
              <w:numPr>
                <w:ilvl w:val="0"/>
                <w:numId w:val="4"/>
              </w:numPr>
              <w:ind w:left="30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Асистент дитини</w:t>
            </w:r>
          </w:p>
        </w:tc>
        <w:tc>
          <w:tcPr>
            <w:tcW w:w="1822" w:type="dxa"/>
          </w:tcPr>
          <w:p w:rsidR="00323615" w:rsidRDefault="00323615" w:rsidP="00323615">
            <w:pPr>
              <w:widowControl/>
              <w:numPr>
                <w:ilvl w:val="0"/>
                <w:numId w:val="5"/>
              </w:numPr>
              <w:ind w:left="30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першочерговість влаштування</w:t>
            </w:r>
          </w:p>
          <w:p w:rsidR="00323615" w:rsidRDefault="00323615" w:rsidP="00323615">
            <w:pPr>
              <w:widowControl/>
              <w:numPr>
                <w:ilvl w:val="0"/>
                <w:numId w:val="5"/>
              </w:numPr>
              <w:ind w:left="30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безкоштовне харчування</w:t>
            </w:r>
          </w:p>
          <w:p w:rsidR="00323615" w:rsidRDefault="00323615" w:rsidP="00323615">
            <w:pPr>
              <w:widowControl/>
              <w:numPr>
                <w:ilvl w:val="0"/>
                <w:numId w:val="5"/>
              </w:numPr>
              <w:ind w:left="30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всі школи міста працюють </w:t>
            </w:r>
            <w:proofErr w:type="spellStart"/>
            <w:r>
              <w:rPr>
                <w:rFonts w:ascii="Times New Roman" w:eastAsia="Times New Roman" w:hAnsi="Times New Roman" w:cs="Times New Roman"/>
                <w:sz w:val="24"/>
                <w:szCs w:val="24"/>
              </w:rPr>
              <w:t>офлайн</w:t>
            </w:r>
            <w:proofErr w:type="spellEnd"/>
          </w:p>
        </w:tc>
        <w:tc>
          <w:tcPr>
            <w:tcW w:w="1957" w:type="dxa"/>
          </w:tcPr>
          <w:p w:rsidR="00323615" w:rsidRDefault="00323615" w:rsidP="00323615">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ind w:left="30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підготовка </w:t>
            </w:r>
            <w:proofErr w:type="spellStart"/>
            <w:r>
              <w:rPr>
                <w:rFonts w:ascii="Times New Roman" w:eastAsia="Times New Roman" w:hAnsi="Times New Roman" w:cs="Times New Roman"/>
                <w:sz w:val="24"/>
                <w:szCs w:val="24"/>
              </w:rPr>
              <w:t>укриттів</w:t>
            </w:r>
            <w:proofErr w:type="spellEnd"/>
            <w:r>
              <w:rPr>
                <w:rFonts w:ascii="Times New Roman" w:eastAsia="Times New Roman" w:hAnsi="Times New Roman" w:cs="Times New Roman"/>
                <w:sz w:val="24"/>
                <w:szCs w:val="24"/>
              </w:rPr>
              <w:t>, які ще не працюють</w:t>
            </w:r>
          </w:p>
        </w:tc>
        <w:tc>
          <w:tcPr>
            <w:tcW w:w="1970" w:type="dxa"/>
          </w:tcPr>
          <w:p w:rsidR="00323615" w:rsidRDefault="00323615" w:rsidP="00323615">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ind w:left="30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укриття, де не було</w:t>
            </w:r>
          </w:p>
          <w:p w:rsidR="00323615" w:rsidRDefault="00323615" w:rsidP="00323615">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ind w:left="30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донесення до батьків необхідність навчання дітей </w:t>
            </w:r>
            <w:proofErr w:type="spellStart"/>
            <w:r>
              <w:rPr>
                <w:rFonts w:ascii="Times New Roman" w:eastAsia="Times New Roman" w:hAnsi="Times New Roman" w:cs="Times New Roman"/>
                <w:sz w:val="24"/>
                <w:szCs w:val="24"/>
              </w:rPr>
              <w:t>офлайн</w:t>
            </w:r>
            <w:proofErr w:type="spellEnd"/>
          </w:p>
          <w:p w:rsidR="00323615" w:rsidRDefault="00323615" w:rsidP="00323615">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ind w:left="30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підручниками</w:t>
            </w:r>
          </w:p>
          <w:p w:rsidR="00323615" w:rsidRDefault="00323615" w:rsidP="00323615">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ind w:left="30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кадрове питання</w:t>
            </w:r>
          </w:p>
        </w:tc>
        <w:tc>
          <w:tcPr>
            <w:tcW w:w="2009" w:type="dxa"/>
          </w:tcPr>
          <w:p w:rsidR="00323615" w:rsidRDefault="00323615" w:rsidP="00323615">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ind w:left="30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освіти;</w:t>
            </w:r>
          </w:p>
          <w:p w:rsidR="00323615" w:rsidRDefault="00323615" w:rsidP="00323615">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ind w:left="30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місцева влада;</w:t>
            </w:r>
          </w:p>
          <w:p w:rsidR="00323615" w:rsidRDefault="00323615" w:rsidP="00323615">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ind w:left="30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держава;</w:t>
            </w:r>
          </w:p>
          <w:p w:rsidR="00323615" w:rsidRDefault="00323615" w:rsidP="00323615">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ind w:left="30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донори;</w:t>
            </w:r>
          </w:p>
          <w:p w:rsidR="00323615" w:rsidRDefault="00323615" w:rsidP="00323615">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ind w:left="30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ДСНС;</w:t>
            </w:r>
          </w:p>
          <w:p w:rsidR="00323615" w:rsidRDefault="00323615" w:rsidP="00323615">
            <w:pPr>
              <w:widowControl/>
              <w:numPr>
                <w:ilvl w:val="0"/>
                <w:numId w:val="1"/>
              </w:numPr>
              <w:pBdr>
                <w:top w:val="none" w:sz="0" w:space="0" w:color="000000"/>
                <w:left w:val="none" w:sz="0" w:space="0" w:color="000000"/>
                <w:bottom w:val="none" w:sz="0" w:space="0" w:color="000000"/>
                <w:right w:val="none" w:sz="0" w:space="0" w:color="000000"/>
                <w:between w:val="none" w:sz="0" w:space="0" w:color="000000"/>
              </w:pBdr>
              <w:ind w:left="30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заклади освіти</w:t>
            </w:r>
          </w:p>
        </w:tc>
      </w:tr>
      <w:tr w:rsidR="00323615" w:rsidTr="009009EE">
        <w:tc>
          <w:tcPr>
            <w:tcW w:w="9487" w:type="dxa"/>
            <w:gridSpan w:val="5"/>
          </w:tcPr>
          <w:p w:rsidR="00323615" w:rsidRDefault="00323615" w:rsidP="009009EE">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Зайнятість</w:t>
            </w:r>
          </w:p>
        </w:tc>
      </w:tr>
      <w:tr w:rsidR="00323615" w:rsidTr="009009EE">
        <w:tc>
          <w:tcPr>
            <w:tcW w:w="1729" w:type="dxa"/>
          </w:tcPr>
          <w:p w:rsidR="00323615" w:rsidRDefault="00323615" w:rsidP="00323615">
            <w:pPr>
              <w:widowControl/>
              <w:numPr>
                <w:ilvl w:val="0"/>
                <w:numId w:val="2"/>
              </w:numPr>
              <w:pBdr>
                <w:top w:val="nil"/>
                <w:left w:val="nil"/>
                <w:bottom w:val="nil"/>
                <w:right w:val="nil"/>
                <w:between w:val="nil"/>
              </w:pBdr>
              <w:ind w:left="31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відсутність робочих місць в межах ТГ;</w:t>
            </w:r>
          </w:p>
          <w:p w:rsidR="00323615" w:rsidRDefault="00323615" w:rsidP="00323615">
            <w:pPr>
              <w:widowControl/>
              <w:numPr>
                <w:ilvl w:val="0"/>
                <w:numId w:val="2"/>
              </w:numPr>
              <w:pBdr>
                <w:top w:val="nil"/>
                <w:left w:val="nil"/>
                <w:bottom w:val="nil"/>
                <w:right w:val="nil"/>
                <w:between w:val="nil"/>
              </w:pBdr>
              <w:ind w:left="31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залучення НУО</w:t>
            </w:r>
          </w:p>
          <w:p w:rsidR="00323615" w:rsidRDefault="00323615" w:rsidP="00323615">
            <w:pPr>
              <w:widowControl/>
              <w:numPr>
                <w:ilvl w:val="0"/>
                <w:numId w:val="2"/>
              </w:numPr>
              <w:pBdr>
                <w:top w:val="nil"/>
                <w:left w:val="nil"/>
                <w:bottom w:val="nil"/>
                <w:right w:val="nil"/>
                <w:between w:val="nil"/>
              </w:pBdr>
              <w:ind w:left="31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розмір заробітної плати</w:t>
            </w:r>
          </w:p>
          <w:p w:rsidR="00323615" w:rsidRDefault="00323615" w:rsidP="00323615">
            <w:pPr>
              <w:widowControl/>
              <w:numPr>
                <w:ilvl w:val="0"/>
                <w:numId w:val="2"/>
              </w:numPr>
              <w:pBdr>
                <w:top w:val="nil"/>
                <w:left w:val="nil"/>
                <w:bottom w:val="nil"/>
                <w:right w:val="nil"/>
                <w:between w:val="nil"/>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відкриття власної справи</w:t>
            </w:r>
          </w:p>
        </w:tc>
        <w:tc>
          <w:tcPr>
            <w:tcW w:w="1822" w:type="dxa"/>
          </w:tcPr>
          <w:p w:rsidR="00323615" w:rsidRDefault="00323615" w:rsidP="00323615">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постановка на облік в Центрі зайнятості</w:t>
            </w:r>
          </w:p>
          <w:p w:rsidR="00323615" w:rsidRDefault="00323615" w:rsidP="00323615">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співпраця з НУО</w:t>
            </w:r>
          </w:p>
          <w:p w:rsidR="00323615" w:rsidRDefault="00323615" w:rsidP="00323615">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підвищено мінімальну заробітну плату</w:t>
            </w:r>
          </w:p>
          <w:p w:rsidR="00323615" w:rsidRDefault="00323615" w:rsidP="00323615">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ваучери</w:t>
            </w:r>
          </w:p>
          <w:p w:rsidR="00323615" w:rsidRDefault="00323615" w:rsidP="00323615">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розширення спеціальностей в ПАУ</w:t>
            </w:r>
          </w:p>
          <w:p w:rsidR="00323615" w:rsidRDefault="00323615" w:rsidP="00323615">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реалізовується компенсація за працевлаштування ВПО</w:t>
            </w:r>
          </w:p>
        </w:tc>
        <w:tc>
          <w:tcPr>
            <w:tcW w:w="1957" w:type="dxa"/>
          </w:tcPr>
          <w:p w:rsidR="00323615" w:rsidRDefault="00323615" w:rsidP="00323615">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розвиток бізнесу</w:t>
            </w:r>
          </w:p>
          <w:p w:rsidR="00323615" w:rsidRDefault="00323615" w:rsidP="00323615">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залучення НУО</w:t>
            </w:r>
          </w:p>
        </w:tc>
        <w:tc>
          <w:tcPr>
            <w:tcW w:w="1970" w:type="dxa"/>
          </w:tcPr>
          <w:p w:rsidR="00323615" w:rsidRDefault="00323615" w:rsidP="00323615">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нових робочих місць;</w:t>
            </w:r>
          </w:p>
          <w:p w:rsidR="00323615" w:rsidRDefault="00323615" w:rsidP="00323615">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вивчення ринку праці</w:t>
            </w:r>
          </w:p>
          <w:p w:rsidR="00323615" w:rsidRDefault="00323615" w:rsidP="009009EE">
            <w:pPr>
              <w:widowControl/>
              <w:pBdr>
                <w:top w:val="none" w:sz="0" w:space="0" w:color="000000"/>
                <w:left w:val="none" w:sz="0" w:space="0" w:color="000000"/>
                <w:bottom w:val="none" w:sz="0" w:space="0" w:color="000000"/>
                <w:right w:val="none" w:sz="0" w:space="0" w:color="000000"/>
                <w:between w:val="none" w:sz="0" w:space="0" w:color="000000"/>
              </w:pBdr>
              <w:ind w:left="720"/>
              <w:jc w:val="both"/>
              <w:rPr>
                <w:rFonts w:ascii="Times New Roman" w:eastAsia="Times New Roman" w:hAnsi="Times New Roman" w:cs="Times New Roman"/>
                <w:sz w:val="24"/>
                <w:szCs w:val="24"/>
              </w:rPr>
            </w:pPr>
          </w:p>
        </w:tc>
        <w:tc>
          <w:tcPr>
            <w:tcW w:w="2009" w:type="dxa"/>
          </w:tcPr>
          <w:p w:rsidR="00323615" w:rsidRDefault="00323615" w:rsidP="00323615">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органи місцевого самоврядування;</w:t>
            </w:r>
          </w:p>
          <w:p w:rsidR="00323615" w:rsidRDefault="00323615" w:rsidP="00323615">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Центр зайнятості населення;</w:t>
            </w:r>
          </w:p>
          <w:p w:rsidR="00323615" w:rsidRDefault="00323615" w:rsidP="00323615">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бізнес;</w:t>
            </w:r>
          </w:p>
          <w:p w:rsidR="00323615" w:rsidRDefault="00323615" w:rsidP="00323615">
            <w:pPr>
              <w:widowControl/>
              <w:numPr>
                <w:ilvl w:val="0"/>
                <w:numId w:val="2"/>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неурядові організації</w:t>
            </w:r>
          </w:p>
        </w:tc>
      </w:tr>
      <w:tr w:rsidR="00323615" w:rsidTr="009009EE">
        <w:tc>
          <w:tcPr>
            <w:tcW w:w="9487" w:type="dxa"/>
            <w:gridSpan w:val="5"/>
          </w:tcPr>
          <w:p w:rsidR="00323615" w:rsidRDefault="00323615" w:rsidP="009009EE">
            <w:pPr>
              <w:widowControl/>
              <w:pBdr>
                <w:top w:val="none" w:sz="0" w:space="0" w:color="000000"/>
                <w:left w:val="none" w:sz="0" w:space="0" w:color="000000"/>
                <w:bottom w:val="none" w:sz="0" w:space="0" w:color="000000"/>
                <w:right w:val="none" w:sz="0" w:space="0" w:color="000000"/>
                <w:between w:val="none" w:sz="0" w:space="0" w:color="000000"/>
              </w:pBdr>
              <w:ind w:left="-4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Фінансова допомога</w:t>
            </w:r>
          </w:p>
        </w:tc>
      </w:tr>
      <w:tr w:rsidR="00323615" w:rsidTr="009009EE">
        <w:tc>
          <w:tcPr>
            <w:tcW w:w="1729" w:type="dxa"/>
          </w:tcPr>
          <w:p w:rsidR="00323615" w:rsidRDefault="00323615" w:rsidP="00323615">
            <w:pPr>
              <w:widowControl/>
              <w:numPr>
                <w:ilvl w:val="0"/>
                <w:numId w:val="6"/>
              </w:numPr>
              <w:pBdr>
                <w:top w:val="nil"/>
                <w:left w:val="nil"/>
                <w:bottom w:val="nil"/>
                <w:right w:val="nil"/>
                <w:between w:val="nil"/>
              </w:pBdr>
              <w:ind w:left="31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зменшення кількості категорій для отримання виплат ВПО;</w:t>
            </w:r>
          </w:p>
          <w:p w:rsidR="00323615" w:rsidRDefault="00323615" w:rsidP="00323615">
            <w:pPr>
              <w:widowControl/>
              <w:numPr>
                <w:ilvl w:val="0"/>
                <w:numId w:val="6"/>
              </w:numPr>
              <w:pBdr>
                <w:top w:val="nil"/>
                <w:left w:val="nil"/>
                <w:bottom w:val="nil"/>
                <w:right w:val="nil"/>
                <w:between w:val="nil"/>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ненадання субсидій ВПО;</w:t>
            </w:r>
          </w:p>
          <w:p w:rsidR="00323615" w:rsidRDefault="00323615" w:rsidP="00323615">
            <w:pPr>
              <w:widowControl/>
              <w:numPr>
                <w:ilvl w:val="0"/>
                <w:numId w:val="6"/>
              </w:numPr>
              <w:pBdr>
                <w:top w:val="nil"/>
                <w:left w:val="nil"/>
                <w:bottom w:val="nil"/>
                <w:right w:val="nil"/>
                <w:between w:val="nil"/>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допомога вразливим категоріям ВПО;</w:t>
            </w:r>
          </w:p>
          <w:p w:rsidR="00323615" w:rsidRDefault="00323615" w:rsidP="00323615">
            <w:pPr>
              <w:widowControl/>
              <w:numPr>
                <w:ilvl w:val="0"/>
                <w:numId w:val="6"/>
              </w:numPr>
              <w:pBdr>
                <w:top w:val="nil"/>
                <w:left w:val="nil"/>
                <w:bottom w:val="nil"/>
                <w:right w:val="nil"/>
                <w:between w:val="nil"/>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адресна допомога на опалення; </w:t>
            </w:r>
          </w:p>
          <w:p w:rsidR="00323615" w:rsidRDefault="00323615" w:rsidP="00323615">
            <w:pPr>
              <w:widowControl/>
              <w:numPr>
                <w:ilvl w:val="0"/>
                <w:numId w:val="6"/>
              </w:numPr>
              <w:pBdr>
                <w:top w:val="nil"/>
                <w:left w:val="nil"/>
                <w:bottom w:val="nil"/>
                <w:right w:val="nil"/>
                <w:between w:val="nil"/>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відсутність документів для оформлення статусу ВПО;</w:t>
            </w:r>
          </w:p>
          <w:p w:rsidR="00323615" w:rsidRDefault="00323615" w:rsidP="00323615">
            <w:pPr>
              <w:widowControl/>
              <w:numPr>
                <w:ilvl w:val="0"/>
                <w:numId w:val="6"/>
              </w:numPr>
              <w:pBdr>
                <w:top w:val="nil"/>
                <w:left w:val="nil"/>
                <w:bottom w:val="nil"/>
                <w:right w:val="nil"/>
                <w:between w:val="nil"/>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відсутність донорів, які надають грошову допомогу;</w:t>
            </w:r>
          </w:p>
          <w:p w:rsidR="00323615" w:rsidRDefault="00323615" w:rsidP="009009EE">
            <w:pPr>
              <w:widowControl/>
              <w:pBdr>
                <w:top w:val="nil"/>
                <w:left w:val="nil"/>
                <w:bottom w:val="nil"/>
                <w:right w:val="nil"/>
                <w:between w:val="nil"/>
              </w:pBdr>
              <w:ind w:left="-49"/>
              <w:jc w:val="both"/>
              <w:rPr>
                <w:rFonts w:ascii="Times New Roman" w:eastAsia="Times New Roman" w:hAnsi="Times New Roman" w:cs="Times New Roman"/>
                <w:sz w:val="24"/>
                <w:szCs w:val="24"/>
              </w:rPr>
            </w:pPr>
          </w:p>
        </w:tc>
        <w:tc>
          <w:tcPr>
            <w:tcW w:w="1822" w:type="dxa"/>
          </w:tcPr>
          <w:p w:rsidR="00323615" w:rsidRDefault="00323615" w:rsidP="00323615">
            <w:pPr>
              <w:widowControl/>
              <w:numPr>
                <w:ilvl w:val="0"/>
                <w:numId w:val="6"/>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частково підготовлені необхідні документи</w:t>
            </w:r>
          </w:p>
          <w:p w:rsidR="00323615" w:rsidRDefault="00323615" w:rsidP="00323615">
            <w:pPr>
              <w:widowControl/>
              <w:numPr>
                <w:ilvl w:val="0"/>
                <w:numId w:val="6"/>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надано візки, милиці, гігієнічні набори</w:t>
            </w:r>
          </w:p>
          <w:p w:rsidR="00323615" w:rsidRDefault="00323615" w:rsidP="00323615">
            <w:pPr>
              <w:widowControl/>
              <w:numPr>
                <w:ilvl w:val="0"/>
                <w:numId w:val="6"/>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паспортизація</w:t>
            </w:r>
          </w:p>
        </w:tc>
        <w:tc>
          <w:tcPr>
            <w:tcW w:w="1957" w:type="dxa"/>
          </w:tcPr>
          <w:p w:rsidR="00323615" w:rsidRDefault="00323615" w:rsidP="00323615">
            <w:pPr>
              <w:widowControl/>
              <w:numPr>
                <w:ilvl w:val="0"/>
                <w:numId w:val="6"/>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були запити </w:t>
            </w:r>
          </w:p>
          <w:p w:rsidR="00323615" w:rsidRDefault="00323615" w:rsidP="009009EE">
            <w:pPr>
              <w:widowControl/>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p>
        </w:tc>
        <w:tc>
          <w:tcPr>
            <w:tcW w:w="1970" w:type="dxa"/>
          </w:tcPr>
          <w:p w:rsidR="00323615" w:rsidRDefault="00323615" w:rsidP="00323615">
            <w:pPr>
              <w:widowControl/>
              <w:numPr>
                <w:ilvl w:val="0"/>
                <w:numId w:val="6"/>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зміни умов щодо нарахування виплат;</w:t>
            </w:r>
          </w:p>
          <w:p w:rsidR="00323615" w:rsidRDefault="00323615" w:rsidP="00323615">
            <w:pPr>
              <w:widowControl/>
              <w:numPr>
                <w:ilvl w:val="0"/>
                <w:numId w:val="6"/>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пошук альтернатив для виплат</w:t>
            </w:r>
          </w:p>
          <w:p w:rsidR="00323615" w:rsidRDefault="00323615" w:rsidP="00323615">
            <w:pPr>
              <w:widowControl/>
              <w:numPr>
                <w:ilvl w:val="0"/>
                <w:numId w:val="6"/>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залучення донорів до створення нових видів виплат </w:t>
            </w:r>
          </w:p>
          <w:p w:rsidR="00323615" w:rsidRDefault="00323615" w:rsidP="00323615">
            <w:pPr>
              <w:widowControl/>
              <w:numPr>
                <w:ilvl w:val="0"/>
                <w:numId w:val="6"/>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програми «Турбота», «Щедрик»</w:t>
            </w:r>
          </w:p>
        </w:tc>
        <w:tc>
          <w:tcPr>
            <w:tcW w:w="2009" w:type="dxa"/>
          </w:tcPr>
          <w:p w:rsidR="00323615" w:rsidRDefault="00323615" w:rsidP="00323615">
            <w:pPr>
              <w:widowControl/>
              <w:numPr>
                <w:ilvl w:val="0"/>
                <w:numId w:val="6"/>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Кабінет Міністрів України;</w:t>
            </w:r>
          </w:p>
          <w:p w:rsidR="00323615" w:rsidRDefault="00323615" w:rsidP="00323615">
            <w:pPr>
              <w:widowControl/>
              <w:numPr>
                <w:ilvl w:val="0"/>
                <w:numId w:val="6"/>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праці і соціального захисту населення;</w:t>
            </w:r>
          </w:p>
          <w:p w:rsidR="00323615" w:rsidRDefault="00323615" w:rsidP="00323615">
            <w:pPr>
              <w:widowControl/>
              <w:numPr>
                <w:ilvl w:val="0"/>
                <w:numId w:val="6"/>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 місцевого самоврядування;</w:t>
            </w:r>
          </w:p>
          <w:p w:rsidR="00323615" w:rsidRDefault="00323615" w:rsidP="00323615">
            <w:pPr>
              <w:widowControl/>
              <w:numPr>
                <w:ilvl w:val="0"/>
                <w:numId w:val="6"/>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місцеві комунальні заклади та організації</w:t>
            </w:r>
          </w:p>
        </w:tc>
      </w:tr>
      <w:tr w:rsidR="00323615" w:rsidTr="009009EE">
        <w:tc>
          <w:tcPr>
            <w:tcW w:w="9487" w:type="dxa"/>
            <w:gridSpan w:val="5"/>
          </w:tcPr>
          <w:p w:rsidR="00323615" w:rsidRDefault="00323615" w:rsidP="009009EE">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Житло</w:t>
            </w:r>
          </w:p>
        </w:tc>
      </w:tr>
      <w:tr w:rsidR="00323615" w:rsidTr="009009EE">
        <w:tc>
          <w:tcPr>
            <w:tcW w:w="1729" w:type="dxa"/>
          </w:tcPr>
          <w:p w:rsidR="00323615" w:rsidRDefault="00323615" w:rsidP="00323615">
            <w:pPr>
              <w:widowControl/>
              <w:numPr>
                <w:ilvl w:val="0"/>
                <w:numId w:val="7"/>
              </w:numPr>
              <w:pBdr>
                <w:top w:val="nil"/>
                <w:left w:val="nil"/>
                <w:bottom w:val="nil"/>
                <w:right w:val="nil"/>
                <w:between w:val="nil"/>
              </w:pBdr>
              <w:ind w:left="31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відсутність достатньої кількості житла (відсутні гуртожитки, </w:t>
            </w:r>
            <w:proofErr w:type="spellStart"/>
            <w:r>
              <w:rPr>
                <w:rFonts w:ascii="Times New Roman" w:eastAsia="Times New Roman" w:hAnsi="Times New Roman" w:cs="Times New Roman"/>
                <w:sz w:val="24"/>
                <w:szCs w:val="24"/>
              </w:rPr>
              <w:t>соц.житло</w:t>
            </w:r>
            <w:proofErr w:type="spellEnd"/>
            <w:r>
              <w:rPr>
                <w:rFonts w:ascii="Times New Roman" w:eastAsia="Times New Roman" w:hAnsi="Times New Roman" w:cs="Times New Roman"/>
                <w:sz w:val="24"/>
                <w:szCs w:val="24"/>
              </w:rPr>
              <w:t>);</w:t>
            </w:r>
          </w:p>
          <w:p w:rsidR="00323615" w:rsidRDefault="00323615" w:rsidP="00323615">
            <w:pPr>
              <w:widowControl/>
              <w:numPr>
                <w:ilvl w:val="0"/>
                <w:numId w:val="7"/>
              </w:numPr>
              <w:pBdr>
                <w:top w:val="nil"/>
                <w:left w:val="nil"/>
                <w:bottom w:val="nil"/>
                <w:right w:val="nil"/>
                <w:between w:val="nil"/>
              </w:pBdr>
              <w:ind w:left="31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вартість оренди житла;</w:t>
            </w:r>
          </w:p>
          <w:p w:rsidR="00323615" w:rsidRDefault="00323615" w:rsidP="00323615">
            <w:pPr>
              <w:widowControl/>
              <w:numPr>
                <w:ilvl w:val="0"/>
                <w:numId w:val="7"/>
              </w:numPr>
              <w:pBdr>
                <w:top w:val="nil"/>
                <w:left w:val="nil"/>
                <w:bottom w:val="nil"/>
                <w:right w:val="nil"/>
                <w:between w:val="nil"/>
              </w:pBdr>
              <w:ind w:left="31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якість житла для ВПО;</w:t>
            </w:r>
          </w:p>
          <w:p w:rsidR="00323615" w:rsidRDefault="00323615" w:rsidP="00323615">
            <w:pPr>
              <w:widowControl/>
              <w:numPr>
                <w:ilvl w:val="0"/>
                <w:numId w:val="7"/>
              </w:numPr>
              <w:pBdr>
                <w:top w:val="nil"/>
                <w:left w:val="nil"/>
                <w:bottom w:val="nil"/>
                <w:right w:val="nil"/>
                <w:between w:val="nil"/>
              </w:pBdr>
              <w:ind w:left="31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компенсація за пошкоджене та зруйноване житло;</w:t>
            </w:r>
          </w:p>
          <w:p w:rsidR="00323615" w:rsidRDefault="00323615" w:rsidP="00323615">
            <w:pPr>
              <w:widowControl/>
              <w:numPr>
                <w:ilvl w:val="0"/>
                <w:numId w:val="7"/>
              </w:numPr>
              <w:pBdr>
                <w:top w:val="nil"/>
                <w:left w:val="nil"/>
                <w:bottom w:val="nil"/>
                <w:right w:val="nil"/>
                <w:between w:val="nil"/>
              </w:pBdr>
              <w:ind w:left="311"/>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відсутність документів </w:t>
            </w:r>
          </w:p>
        </w:tc>
        <w:tc>
          <w:tcPr>
            <w:tcW w:w="1822" w:type="dxa"/>
          </w:tcPr>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першочергове розміщення в ДНЗ з подальшим розміщенням в </w:t>
            </w:r>
            <w:r>
              <w:rPr>
                <w:rFonts w:ascii="Times New Roman" w:eastAsia="Times New Roman" w:hAnsi="Times New Roman" w:cs="Times New Roman"/>
                <w:sz w:val="24"/>
                <w:szCs w:val="24"/>
              </w:rPr>
              <w:lastRenderedPageBreak/>
              <w:t>приватному секторі;</w:t>
            </w:r>
          </w:p>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непривабливість для донорів</w:t>
            </w:r>
          </w:p>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пільгові умови оренди;</w:t>
            </w:r>
          </w:p>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забезпечення ВПО побутовою технікою, меблями, </w:t>
            </w:r>
            <w:proofErr w:type="spellStart"/>
            <w:r>
              <w:rPr>
                <w:rFonts w:ascii="Times New Roman" w:eastAsia="Times New Roman" w:hAnsi="Times New Roman" w:cs="Times New Roman"/>
                <w:sz w:val="24"/>
                <w:szCs w:val="24"/>
              </w:rPr>
              <w:t>матрасами</w:t>
            </w:r>
            <w:proofErr w:type="spellEnd"/>
            <w:r>
              <w:rPr>
                <w:rFonts w:ascii="Times New Roman" w:eastAsia="Times New Roman" w:hAnsi="Times New Roman" w:cs="Times New Roman"/>
                <w:sz w:val="24"/>
                <w:szCs w:val="24"/>
              </w:rPr>
              <w:t>, подушками, ковдрами, іншими речами побуту</w:t>
            </w:r>
          </w:p>
        </w:tc>
        <w:tc>
          <w:tcPr>
            <w:tcW w:w="1957" w:type="dxa"/>
          </w:tcPr>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реєстр житла;</w:t>
            </w:r>
          </w:p>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врегулювання питання компенсації та відновлення документів</w:t>
            </w:r>
          </w:p>
        </w:tc>
        <w:tc>
          <w:tcPr>
            <w:tcW w:w="1970" w:type="dxa"/>
          </w:tcPr>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житлового фонду соціального житла;</w:t>
            </w:r>
          </w:p>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інвентаризація майна </w:t>
            </w:r>
            <w:r>
              <w:rPr>
                <w:rFonts w:ascii="Times New Roman" w:eastAsia="Times New Roman" w:hAnsi="Times New Roman" w:cs="Times New Roman"/>
                <w:sz w:val="24"/>
                <w:szCs w:val="24"/>
              </w:rPr>
              <w:lastRenderedPageBreak/>
              <w:t>територіальної громади</w:t>
            </w:r>
          </w:p>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розмір </w:t>
            </w:r>
            <w:proofErr w:type="spellStart"/>
            <w:r>
              <w:rPr>
                <w:rFonts w:ascii="Times New Roman" w:eastAsia="Times New Roman" w:hAnsi="Times New Roman" w:cs="Times New Roman"/>
                <w:sz w:val="24"/>
                <w:szCs w:val="24"/>
              </w:rPr>
              <w:t>компенсаціх</w:t>
            </w:r>
            <w:proofErr w:type="spellEnd"/>
          </w:p>
        </w:tc>
        <w:tc>
          <w:tcPr>
            <w:tcW w:w="2009" w:type="dxa"/>
          </w:tcPr>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органи місцевого самоврядування та їх структурні підрозділи (відділ житла, відділ </w:t>
            </w:r>
            <w:r>
              <w:rPr>
                <w:rFonts w:ascii="Times New Roman" w:eastAsia="Times New Roman" w:hAnsi="Times New Roman" w:cs="Times New Roman"/>
                <w:sz w:val="24"/>
                <w:szCs w:val="24"/>
              </w:rPr>
              <w:lastRenderedPageBreak/>
              <w:t>архітектури, виконавчий комітет);</w:t>
            </w:r>
          </w:p>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Верховна Рада України в частині нормативного забезпечення;</w:t>
            </w:r>
          </w:p>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неурядові організації;</w:t>
            </w:r>
          </w:p>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надавачі правової допомоги на умовах </w:t>
            </w:r>
            <w:proofErr w:type="spellStart"/>
            <w:r>
              <w:rPr>
                <w:rFonts w:ascii="Times New Roman" w:eastAsia="Times New Roman" w:hAnsi="Times New Roman" w:cs="Times New Roman"/>
                <w:sz w:val="24"/>
                <w:szCs w:val="24"/>
                <w:highlight w:val="white"/>
              </w:rPr>
              <w:t>Pro</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Bono</w:t>
            </w:r>
            <w:proofErr w:type="spellEnd"/>
          </w:p>
        </w:tc>
      </w:tr>
      <w:tr w:rsidR="00323615" w:rsidTr="009009EE">
        <w:tc>
          <w:tcPr>
            <w:tcW w:w="9487" w:type="dxa"/>
            <w:gridSpan w:val="5"/>
          </w:tcPr>
          <w:p w:rsidR="00323615" w:rsidRDefault="00323615" w:rsidP="009009EE">
            <w:pPr>
              <w:widowControl/>
              <w:pBdr>
                <w:top w:val="none" w:sz="0" w:space="0" w:color="000000"/>
                <w:left w:val="none" w:sz="0" w:space="0" w:color="000000"/>
                <w:bottom w:val="none" w:sz="0" w:space="0" w:color="000000"/>
                <w:right w:val="none" w:sz="0" w:space="0" w:color="000000"/>
                <w:between w:val="none" w:sz="0" w:space="0" w:color="000000"/>
              </w:pBdr>
              <w:ind w:left="3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Соціальна адаптація</w:t>
            </w:r>
          </w:p>
        </w:tc>
      </w:tr>
      <w:tr w:rsidR="00323615" w:rsidTr="009009EE">
        <w:tc>
          <w:tcPr>
            <w:tcW w:w="1729" w:type="dxa"/>
          </w:tcPr>
          <w:p w:rsidR="00323615" w:rsidRDefault="00323615" w:rsidP="00323615">
            <w:pPr>
              <w:widowControl/>
              <w:numPr>
                <w:ilvl w:val="0"/>
                <w:numId w:val="7"/>
              </w:numPr>
              <w:pBdr>
                <w:top w:val="nil"/>
                <w:left w:val="nil"/>
                <w:bottom w:val="nil"/>
                <w:right w:val="nil"/>
                <w:between w:val="nil"/>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неприйняття ВПО місцевими жителями</w:t>
            </w:r>
          </w:p>
          <w:p w:rsidR="00323615" w:rsidRDefault="00323615" w:rsidP="00323615">
            <w:pPr>
              <w:widowControl/>
              <w:numPr>
                <w:ilvl w:val="0"/>
                <w:numId w:val="7"/>
              </w:numPr>
              <w:pBdr>
                <w:top w:val="nil"/>
                <w:left w:val="nil"/>
                <w:bottom w:val="nil"/>
                <w:right w:val="nil"/>
                <w:between w:val="nil"/>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психологічна підтримка</w:t>
            </w:r>
          </w:p>
          <w:p w:rsidR="00323615" w:rsidRDefault="00323615" w:rsidP="00323615">
            <w:pPr>
              <w:widowControl/>
              <w:numPr>
                <w:ilvl w:val="0"/>
                <w:numId w:val="7"/>
              </w:numPr>
              <w:pBdr>
                <w:top w:val="nil"/>
                <w:left w:val="nil"/>
                <w:bottom w:val="nil"/>
                <w:right w:val="nil"/>
                <w:between w:val="nil"/>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заходи дозвілля</w:t>
            </w:r>
          </w:p>
          <w:p w:rsidR="00323615" w:rsidRDefault="00323615" w:rsidP="00323615">
            <w:pPr>
              <w:widowControl/>
              <w:numPr>
                <w:ilvl w:val="0"/>
                <w:numId w:val="7"/>
              </w:numPr>
              <w:pBdr>
                <w:top w:val="nil"/>
                <w:left w:val="nil"/>
                <w:bottom w:val="nil"/>
                <w:right w:val="nil"/>
                <w:between w:val="nil"/>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низький рівень зайнятості, що спонукає до відтоку ВПО</w:t>
            </w:r>
          </w:p>
        </w:tc>
        <w:tc>
          <w:tcPr>
            <w:tcW w:w="1822" w:type="dxa"/>
          </w:tcPr>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інформування населення</w:t>
            </w:r>
          </w:p>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наявність психологів</w:t>
            </w:r>
          </w:p>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облік в Центрі зайнятості</w:t>
            </w:r>
          </w:p>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залучення до суспільної роботи</w:t>
            </w:r>
          </w:p>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участь у культурному дозвіллі</w:t>
            </w:r>
          </w:p>
        </w:tc>
        <w:tc>
          <w:tcPr>
            <w:tcW w:w="1957" w:type="dxa"/>
          </w:tcPr>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сприйняття ВПО соціумом</w:t>
            </w:r>
          </w:p>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покращення ментального </w:t>
            </w:r>
            <w:proofErr w:type="spellStart"/>
            <w:r>
              <w:rPr>
                <w:rFonts w:ascii="Times New Roman" w:eastAsia="Times New Roman" w:hAnsi="Times New Roman" w:cs="Times New Roman"/>
                <w:sz w:val="24"/>
                <w:szCs w:val="24"/>
              </w:rPr>
              <w:t>здоровʼя</w:t>
            </w:r>
            <w:proofErr w:type="spellEnd"/>
            <w:r>
              <w:rPr>
                <w:rFonts w:ascii="Times New Roman" w:eastAsia="Times New Roman" w:hAnsi="Times New Roman" w:cs="Times New Roman"/>
                <w:sz w:val="24"/>
                <w:szCs w:val="24"/>
              </w:rPr>
              <w:t xml:space="preserve"> ВПО</w:t>
            </w:r>
          </w:p>
          <w:p w:rsidR="00323615" w:rsidRDefault="00323615" w:rsidP="009009EE">
            <w:pPr>
              <w:widowControl/>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p>
        </w:tc>
        <w:tc>
          <w:tcPr>
            <w:tcW w:w="1970" w:type="dxa"/>
          </w:tcPr>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збільшення кількості робочих місць</w:t>
            </w:r>
          </w:p>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донесення інформації до населення</w:t>
            </w:r>
          </w:p>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організація культурно-масових заходів</w:t>
            </w:r>
          </w:p>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організація спортивних змагань</w:t>
            </w:r>
          </w:p>
        </w:tc>
        <w:tc>
          <w:tcPr>
            <w:tcW w:w="2009" w:type="dxa"/>
          </w:tcPr>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ОМС</w:t>
            </w:r>
          </w:p>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w:t>
            </w:r>
          </w:p>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ВПО</w:t>
            </w:r>
          </w:p>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охорони </w:t>
            </w:r>
            <w:proofErr w:type="spellStart"/>
            <w:r>
              <w:rPr>
                <w:rFonts w:ascii="Times New Roman" w:eastAsia="Times New Roman" w:hAnsi="Times New Roman" w:cs="Times New Roman"/>
                <w:sz w:val="24"/>
                <w:szCs w:val="24"/>
              </w:rPr>
              <w:t>здоровʼя</w:t>
            </w:r>
            <w:proofErr w:type="spellEnd"/>
          </w:p>
          <w:p w:rsidR="00323615" w:rsidRDefault="00323615" w:rsidP="00323615">
            <w:pPr>
              <w:widowControl/>
              <w:numPr>
                <w:ilvl w:val="0"/>
                <w:numId w:val="7"/>
              </w:numPr>
              <w:pBdr>
                <w:top w:val="none" w:sz="0" w:space="0" w:color="000000"/>
                <w:left w:val="none" w:sz="0" w:space="0" w:color="000000"/>
                <w:bottom w:val="none" w:sz="0" w:space="0" w:color="000000"/>
                <w:right w:val="none" w:sz="0" w:space="0" w:color="000000"/>
                <w:between w:val="none" w:sz="0" w:space="0" w:color="000000"/>
              </w:pBdr>
              <w:ind w:left="3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бізнес</w:t>
            </w:r>
          </w:p>
        </w:tc>
      </w:tr>
    </w:tbl>
    <w:p w:rsidR="00323615" w:rsidRDefault="00323615" w:rsidP="00323615">
      <w:pPr>
        <w:ind w:firstLine="709"/>
        <w:jc w:val="both"/>
        <w:rPr>
          <w:rFonts w:ascii="Times New Roman" w:eastAsia="Times New Roman" w:hAnsi="Times New Roman" w:cs="Times New Roman"/>
          <w:sz w:val="24"/>
          <w:szCs w:val="24"/>
        </w:rPr>
      </w:pPr>
    </w:p>
    <w:p w:rsidR="00323615" w:rsidRDefault="00323615" w:rsidP="00323615">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Ця таблиця відображає стан вирішення питань, які стосуються ВПО у </w:t>
      </w:r>
      <w:proofErr w:type="spellStart"/>
      <w:r>
        <w:rPr>
          <w:rFonts w:ascii="Times New Roman" w:eastAsia="Times New Roman" w:hAnsi="Times New Roman" w:cs="Times New Roman"/>
          <w:sz w:val="24"/>
          <w:szCs w:val="24"/>
        </w:rPr>
        <w:t>Новоодеській</w:t>
      </w:r>
      <w:proofErr w:type="spellEnd"/>
      <w:r>
        <w:rPr>
          <w:rFonts w:ascii="Times New Roman" w:eastAsia="Times New Roman" w:hAnsi="Times New Roman" w:cs="Times New Roman"/>
          <w:sz w:val="24"/>
          <w:szCs w:val="24"/>
        </w:rPr>
        <w:t xml:space="preserve"> міській територіальній громаді. Оскільки кількість ВПО у громаді змінюється, органи місцевого самоврядування встановлюють їхню реальну кількість: цей показник дасть можливість оцінити масштабність проблем, потреб та необхідних для їх вирішення ресурсів.</w:t>
      </w:r>
    </w:p>
    <w:p w:rsidR="00C0012A" w:rsidRDefault="00C0012A" w:rsidP="00323615">
      <w:pPr>
        <w:ind w:firstLine="709"/>
        <w:jc w:val="both"/>
        <w:rPr>
          <w:rFonts w:ascii="Times New Roman" w:eastAsia="Times New Roman" w:hAnsi="Times New Roman" w:cs="Times New Roman"/>
          <w:sz w:val="24"/>
          <w:szCs w:val="24"/>
        </w:rPr>
      </w:pPr>
    </w:p>
    <w:p w:rsidR="00C0012A" w:rsidRDefault="00C0012A" w:rsidP="00323615">
      <w:pPr>
        <w:ind w:firstLine="709"/>
        <w:jc w:val="both"/>
        <w:rPr>
          <w:rFonts w:ascii="Times New Roman" w:eastAsia="Times New Roman" w:hAnsi="Times New Roman" w:cs="Times New Roman"/>
          <w:sz w:val="24"/>
          <w:szCs w:val="24"/>
        </w:rPr>
      </w:pPr>
    </w:p>
    <w:p w:rsidR="00C0012A" w:rsidRDefault="00C0012A" w:rsidP="00C0012A">
      <w:pPr>
        <w:widowControl/>
        <w:shd w:val="clear" w:color="auto" w:fill="B8CCE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ВИЗНАЧЕННЯ РОЛІ РАДИ З ПИТАНЬ ВПО У ВИРІШЕННІ ЗАЗНАЧЕНИХ ПРОБЛЕМНИХ ПИТАНЬ</w:t>
      </w:r>
    </w:p>
    <w:p w:rsidR="00C0012A" w:rsidRDefault="00C0012A" w:rsidP="00C0012A"/>
    <w:tbl>
      <w:tblPr>
        <w:tblpPr w:leftFromText="180" w:rightFromText="180" w:vertAnchor="text"/>
        <w:tblW w:w="9495" w:type="dxa"/>
        <w:tblBorders>
          <w:top w:val="single" w:sz="4" w:space="0" w:color="93CDDC"/>
          <w:left w:val="single" w:sz="4" w:space="0" w:color="C2D69B"/>
          <w:bottom w:val="single" w:sz="4" w:space="0" w:color="93CDDC"/>
          <w:right w:val="single" w:sz="4" w:space="0" w:color="C2D69B"/>
          <w:insideH w:val="single" w:sz="4" w:space="0" w:color="93CDDC"/>
          <w:insideV w:val="single" w:sz="4" w:space="0" w:color="93CDDC"/>
        </w:tblBorders>
        <w:tblLayout w:type="fixed"/>
        <w:tblLook w:val="04A0" w:firstRow="1" w:lastRow="0" w:firstColumn="1" w:lastColumn="0" w:noHBand="0" w:noVBand="1"/>
      </w:tblPr>
      <w:tblGrid>
        <w:gridCol w:w="2595"/>
        <w:gridCol w:w="6900"/>
      </w:tblGrid>
      <w:tr w:rsidR="00C0012A" w:rsidTr="00373D49">
        <w:trPr>
          <w:trHeight w:val="343"/>
        </w:trPr>
        <w:tc>
          <w:tcPr>
            <w:tcW w:w="2595" w:type="dxa"/>
          </w:tcPr>
          <w:p w:rsidR="00C0012A" w:rsidRDefault="00C0012A" w:rsidP="00373D49">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Проблемне питання</w:t>
            </w:r>
          </w:p>
        </w:tc>
        <w:tc>
          <w:tcPr>
            <w:tcW w:w="6900" w:type="dxa"/>
          </w:tcPr>
          <w:p w:rsidR="00C0012A" w:rsidRDefault="00C0012A" w:rsidP="00373D49">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Роль ради у вирішенні проблем</w:t>
            </w:r>
          </w:p>
        </w:tc>
      </w:tr>
      <w:tr w:rsidR="00C0012A" w:rsidTr="00373D49">
        <w:trPr>
          <w:trHeight w:val="343"/>
        </w:trPr>
        <w:tc>
          <w:tcPr>
            <w:tcW w:w="2595" w:type="dxa"/>
          </w:tcPr>
          <w:p w:rsidR="00C0012A" w:rsidRDefault="00C0012A" w:rsidP="00373D49">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Освіта</w:t>
            </w:r>
          </w:p>
        </w:tc>
        <w:tc>
          <w:tcPr>
            <w:tcW w:w="6900" w:type="dxa"/>
          </w:tcPr>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пошук можливостей для забезпечення належною матеріально-технічною базою;</w:t>
            </w:r>
          </w:p>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пошук донорів, які зможуть задовольнити потреби у  забезпеченні належної матеріально-технічної бази;</w:t>
            </w:r>
          </w:p>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анкети для виявлення освітніх потреб ВПО;</w:t>
            </w:r>
          </w:p>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сприяння у створенні умов для залучення молодих фахівців (</w:t>
            </w:r>
            <w:proofErr w:type="spellStart"/>
            <w:r>
              <w:rPr>
                <w:rFonts w:ascii="Times New Roman" w:eastAsia="Times New Roman" w:hAnsi="Times New Roman" w:cs="Times New Roman"/>
                <w:sz w:val="24"/>
                <w:szCs w:val="24"/>
              </w:rPr>
              <w:t>вихователей</w:t>
            </w:r>
            <w:proofErr w:type="spellEnd"/>
            <w:r>
              <w:rPr>
                <w:rFonts w:ascii="Times New Roman" w:eastAsia="Times New Roman" w:hAnsi="Times New Roman" w:cs="Times New Roman"/>
                <w:sz w:val="24"/>
                <w:szCs w:val="24"/>
              </w:rPr>
              <w:t>, викладачів, вчителів);</w:t>
            </w:r>
          </w:p>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ініціювання розширення програми перекваліфікації;</w:t>
            </w:r>
          </w:p>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проведення інформаційно-просвітницької роботи щодо необхідності та важливості здобуття освіти</w:t>
            </w:r>
          </w:p>
        </w:tc>
      </w:tr>
      <w:tr w:rsidR="00C0012A" w:rsidTr="00373D49">
        <w:trPr>
          <w:trHeight w:val="343"/>
        </w:trPr>
        <w:tc>
          <w:tcPr>
            <w:tcW w:w="2595" w:type="dxa"/>
          </w:tcPr>
          <w:p w:rsidR="00C0012A" w:rsidRDefault="00C0012A" w:rsidP="00373D49">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Зайнятість</w:t>
            </w:r>
          </w:p>
        </w:tc>
        <w:tc>
          <w:tcPr>
            <w:tcW w:w="6900" w:type="dxa"/>
          </w:tcPr>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вивчення ринку праці;</w:t>
            </w:r>
          </w:p>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налагодження співпраці з Центром зайнятості, роботодавцями у виявленні потреби робочих місць у громаді;</w:t>
            </w:r>
          </w:p>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інформування ВПО про грантові можливості та ваучери для започаткування власного бізнесу;</w:t>
            </w:r>
          </w:p>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пропозицій щодо врахування потреб ВПО та можливостей в громаді</w:t>
            </w:r>
          </w:p>
        </w:tc>
      </w:tr>
      <w:tr w:rsidR="00C0012A" w:rsidTr="00373D49">
        <w:trPr>
          <w:trHeight w:val="343"/>
        </w:trPr>
        <w:tc>
          <w:tcPr>
            <w:tcW w:w="2595" w:type="dxa"/>
          </w:tcPr>
          <w:p w:rsidR="00C0012A" w:rsidRDefault="00C0012A" w:rsidP="00373D49">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Фінансова допомога</w:t>
            </w:r>
          </w:p>
        </w:tc>
        <w:tc>
          <w:tcPr>
            <w:tcW w:w="6900" w:type="dxa"/>
          </w:tcPr>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ініціювання проведення аналізу потреб ВПО, особливо вразливих категорій;</w:t>
            </w:r>
          </w:p>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супровід при отриманні фінансової допомоги від донорів, подання звітності та здійснення контролю за використанням;</w:t>
            </w:r>
          </w:p>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залучення неурядових організацій до надання фінансової допомоги ВПО;</w:t>
            </w:r>
          </w:p>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співпраця з Управлінням праці і соціального захисту населення щодо отримання інформації для ВПО</w:t>
            </w:r>
          </w:p>
        </w:tc>
      </w:tr>
      <w:tr w:rsidR="00C0012A" w:rsidTr="00373D49">
        <w:trPr>
          <w:trHeight w:val="343"/>
        </w:trPr>
        <w:tc>
          <w:tcPr>
            <w:tcW w:w="2595" w:type="dxa"/>
          </w:tcPr>
          <w:p w:rsidR="00C0012A" w:rsidRDefault="00C0012A" w:rsidP="00373D49">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Житло</w:t>
            </w:r>
          </w:p>
        </w:tc>
        <w:tc>
          <w:tcPr>
            <w:tcW w:w="6900" w:type="dxa"/>
          </w:tcPr>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 житлового фонду;</w:t>
            </w:r>
          </w:p>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виявлення потреби в розміщенні;</w:t>
            </w:r>
          </w:p>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вивчення статистичних даних по </w:t>
            </w:r>
            <w:proofErr w:type="spellStart"/>
            <w:r>
              <w:rPr>
                <w:rFonts w:ascii="Times New Roman" w:eastAsia="Times New Roman" w:hAnsi="Times New Roman" w:cs="Times New Roman"/>
                <w:sz w:val="24"/>
                <w:szCs w:val="24"/>
              </w:rPr>
              <w:t>підселенню</w:t>
            </w:r>
            <w:proofErr w:type="spellEnd"/>
            <w:r>
              <w:rPr>
                <w:rFonts w:ascii="Times New Roman" w:eastAsia="Times New Roman" w:hAnsi="Times New Roman" w:cs="Times New Roman"/>
                <w:sz w:val="24"/>
                <w:szCs w:val="24"/>
              </w:rPr>
              <w:t>;</w:t>
            </w:r>
          </w:p>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наповнення реєстру житла актуальною інформацією;</w:t>
            </w:r>
          </w:p>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пошук донорів (інвесторів);</w:t>
            </w:r>
          </w:p>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звернення до ОМС, держави щодо збільшення компенсації власникам житла;</w:t>
            </w:r>
          </w:p>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звернення  </w:t>
            </w:r>
            <w:proofErr w:type="spellStart"/>
            <w:r>
              <w:rPr>
                <w:rFonts w:ascii="Times New Roman" w:eastAsia="Times New Roman" w:hAnsi="Times New Roman" w:cs="Times New Roman"/>
                <w:sz w:val="24"/>
                <w:szCs w:val="24"/>
              </w:rPr>
              <w:t>звернення</w:t>
            </w:r>
            <w:proofErr w:type="spellEnd"/>
            <w:r>
              <w:rPr>
                <w:rFonts w:ascii="Times New Roman" w:eastAsia="Times New Roman" w:hAnsi="Times New Roman" w:cs="Times New Roman"/>
                <w:sz w:val="24"/>
                <w:szCs w:val="24"/>
              </w:rPr>
              <w:t xml:space="preserve"> до ОМС щодо впровадження пільг;</w:t>
            </w:r>
          </w:p>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інформування ВПО щодо наявності житла, місцеву владу - про потреби ВПО;</w:t>
            </w:r>
          </w:p>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налагодження співпраці з надавачами безоплатної правничої допомоги;</w:t>
            </w:r>
          </w:p>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ініціювання інвентаризації;</w:t>
            </w:r>
          </w:p>
          <w:p w:rsidR="00C0012A" w:rsidRDefault="00C0012A" w:rsidP="00C0012A">
            <w:pPr>
              <w:widowControl/>
              <w:numPr>
                <w:ilvl w:val="0"/>
                <w:numId w:val="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ініціювання створення Фонду тимчасового житла</w:t>
            </w:r>
          </w:p>
        </w:tc>
      </w:tr>
      <w:tr w:rsidR="00C0012A" w:rsidTr="00373D49">
        <w:trPr>
          <w:trHeight w:val="343"/>
        </w:trPr>
        <w:tc>
          <w:tcPr>
            <w:tcW w:w="2595" w:type="dxa"/>
          </w:tcPr>
          <w:p w:rsidR="00C0012A" w:rsidRDefault="00C0012A" w:rsidP="00373D49">
            <w:pPr>
              <w:widowControl/>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Соціальна адаптація</w:t>
            </w:r>
          </w:p>
        </w:tc>
        <w:tc>
          <w:tcPr>
            <w:tcW w:w="6900" w:type="dxa"/>
          </w:tcPr>
          <w:p w:rsidR="00C0012A" w:rsidRDefault="00C0012A" w:rsidP="00C0012A">
            <w:pPr>
              <w:widowControl/>
              <w:numPr>
                <w:ilvl w:val="0"/>
                <w:numId w:val="8"/>
              </w:numPr>
              <w:ind w:left="26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вивчення потреб ВПО у соціалізації;</w:t>
            </w:r>
          </w:p>
          <w:p w:rsidR="00C0012A" w:rsidRDefault="00C0012A" w:rsidP="00C0012A">
            <w:pPr>
              <w:widowControl/>
              <w:numPr>
                <w:ilvl w:val="0"/>
                <w:numId w:val="8"/>
              </w:numPr>
              <w:ind w:left="26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визначення проблемних питань на етапах адаптації та інтеграції;</w:t>
            </w:r>
          </w:p>
          <w:p w:rsidR="00C0012A" w:rsidRDefault="00C0012A" w:rsidP="00C0012A">
            <w:pPr>
              <w:widowControl/>
              <w:numPr>
                <w:ilvl w:val="0"/>
                <w:numId w:val="8"/>
              </w:numPr>
              <w:ind w:left="26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інформаційно-просвітницької роботи з місцевим населенням щодо необхідності толерантного, терпимого ставлення до ВПО;</w:t>
            </w:r>
          </w:p>
          <w:p w:rsidR="00C0012A" w:rsidRDefault="00C0012A" w:rsidP="00C0012A">
            <w:pPr>
              <w:widowControl/>
              <w:numPr>
                <w:ilvl w:val="0"/>
                <w:numId w:val="8"/>
              </w:numPr>
              <w:ind w:left="266"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співпраця з управліннями охорони </w:t>
            </w:r>
            <w:proofErr w:type="spellStart"/>
            <w:r>
              <w:rPr>
                <w:rFonts w:ascii="Times New Roman" w:eastAsia="Times New Roman" w:hAnsi="Times New Roman" w:cs="Times New Roman"/>
                <w:sz w:val="24"/>
                <w:szCs w:val="24"/>
              </w:rPr>
              <w:t>здоровʼя</w:t>
            </w:r>
            <w:proofErr w:type="spellEnd"/>
            <w:r>
              <w:rPr>
                <w:rFonts w:ascii="Times New Roman" w:eastAsia="Times New Roman" w:hAnsi="Times New Roman" w:cs="Times New Roman"/>
                <w:sz w:val="24"/>
                <w:szCs w:val="24"/>
              </w:rPr>
              <w:t>, культури, спорту освіти з метою забезпечення потреб ВПО у соціалізації</w:t>
            </w:r>
          </w:p>
        </w:tc>
      </w:tr>
    </w:tbl>
    <w:p w:rsidR="00C0012A" w:rsidRDefault="00C0012A" w:rsidP="00323615">
      <w:pPr>
        <w:ind w:firstLine="709"/>
        <w:jc w:val="both"/>
        <w:rPr>
          <w:rFonts w:ascii="Times New Roman" w:eastAsia="Times New Roman" w:hAnsi="Times New Roman" w:cs="Times New Roman"/>
          <w:sz w:val="24"/>
          <w:szCs w:val="24"/>
        </w:rPr>
      </w:pPr>
    </w:p>
    <w:p w:rsidR="00C0012A" w:rsidRDefault="00C0012A" w:rsidP="00323615">
      <w:pPr>
        <w:ind w:firstLine="709"/>
        <w:jc w:val="both"/>
        <w:rPr>
          <w:rFonts w:ascii="Times New Roman" w:eastAsia="Times New Roman" w:hAnsi="Times New Roman" w:cs="Times New Roman"/>
          <w:sz w:val="24"/>
          <w:szCs w:val="24"/>
        </w:rPr>
      </w:pPr>
    </w:p>
    <w:p w:rsidR="00C0012A" w:rsidRDefault="00C0012A" w:rsidP="00C0012A">
      <w:pPr>
        <w:widowControl/>
        <w:ind w:firstLine="709"/>
        <w:jc w:val="both"/>
        <w:rPr>
          <w:rFonts w:ascii="Times New Roman" w:eastAsia="Times New Roman" w:hAnsi="Times New Roman" w:cs="Times New Roman"/>
          <w:sz w:val="24"/>
          <w:szCs w:val="24"/>
          <w:shd w:val="clear" w:color="auto" w:fill="A4C2F4"/>
        </w:rPr>
      </w:pPr>
      <w:r>
        <w:rPr>
          <w:rFonts w:ascii="Times New Roman" w:eastAsia="Times New Roman" w:hAnsi="Times New Roman" w:cs="Times New Roman"/>
          <w:sz w:val="24"/>
          <w:szCs w:val="24"/>
          <w:shd w:val="clear" w:color="auto" w:fill="A4C2F4"/>
        </w:rPr>
        <w:t>Короткі висновки</w:t>
      </w:r>
    </w:p>
    <w:p w:rsidR="00C0012A" w:rsidRDefault="00C0012A" w:rsidP="00C0012A">
      <w:pPr>
        <w:widowContro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Рада з питань ВПО може бути ефективним майданчиком для спілкування та обміну досвідом, платформою для домовленостей щодо спірних та болючих для ВПО тем, джерелом дієвої та корисної інформації від органів влади та міжнародних і національних донорських організацій, котру можна і варто поширювати далі серед ВПО. Пряма комунікація всіх зацікавлених у вирішенні проблем та викликів, з якими стикаються ВПО ведеться на засадах емпатії, вміння слухати і чути одне одного, робити висновки та аналізувати отримані дані.</w:t>
      </w:r>
    </w:p>
    <w:p w:rsidR="00C0012A" w:rsidRDefault="00C0012A" w:rsidP="00C0012A">
      <w:pPr>
        <w:widowContro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Рада з питань ВПО має на меті підвищувати ефективність і результативність своєї роботи через ґрунтовну і комплексну роботу з інформацією, що може бути корисною для ВПО. За цих умов слід звернути увагу не тільки й не стільки на створення нових каналів комунікації, скільки на підсилення чинних, а також на потребо-орієнтовані підходи надання допомоги ВПО, котрі звертаються до певних організацій та установ — не тільки на рівні територіальної громади, але й на загальнодержавному рівні.</w:t>
      </w:r>
    </w:p>
    <w:p w:rsidR="00C0012A" w:rsidRDefault="00C0012A" w:rsidP="00C0012A">
      <w:pPr>
        <w:widowContro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рівні прийняття рішень Рада з питань ВПО бачить у майбутньому результатом своєї роботи задоволені потреби дітей та дорослих з числа ВПО — зокрема у забезпеченні </w:t>
      </w:r>
      <w:r>
        <w:rPr>
          <w:rFonts w:ascii="Times New Roman" w:eastAsia="Times New Roman" w:hAnsi="Times New Roman" w:cs="Times New Roman"/>
          <w:sz w:val="24"/>
          <w:szCs w:val="24"/>
        </w:rPr>
        <w:lastRenderedPageBreak/>
        <w:t>житлом, працевлаштуванні, відновленні документів, отриманні соціальних виплат, освітніх послуг тощо.</w:t>
      </w:r>
    </w:p>
    <w:p w:rsidR="00C0012A" w:rsidRDefault="00C0012A" w:rsidP="00C0012A">
      <w:pPr>
        <w:widowContro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Головний принцип, на якому будувалась описана стратегія, — не вирішувати жодного питання, що стосується ВПО, без ВПО. Реалізація практичного бачення допомагає вибудувати шляхи адаптації та підтримки й спрямувати ВПО на перехід від об’єктності до суб’єктності й повноцінного, рівноцінного входження у громаду.</w:t>
      </w:r>
    </w:p>
    <w:p w:rsidR="00C0012A" w:rsidRDefault="00C0012A" w:rsidP="00C0012A">
      <w:pPr>
        <w:widowControl/>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Комплексний та інтегрований підхід державної політики щодо створення системи </w:t>
      </w:r>
      <w:proofErr w:type="spellStart"/>
      <w:r>
        <w:rPr>
          <w:rFonts w:ascii="Times New Roman" w:eastAsia="Times New Roman" w:hAnsi="Times New Roman" w:cs="Times New Roman"/>
          <w:sz w:val="24"/>
          <w:szCs w:val="24"/>
        </w:rPr>
        <w:t>безбар’єрності</w:t>
      </w:r>
      <w:proofErr w:type="spellEnd"/>
      <w:r>
        <w:rPr>
          <w:rFonts w:ascii="Times New Roman" w:eastAsia="Times New Roman" w:hAnsi="Times New Roman" w:cs="Times New Roman"/>
          <w:sz w:val="24"/>
          <w:szCs w:val="24"/>
        </w:rPr>
        <w:t xml:space="preserve"> та інклюзії включає в себе процес усунення «ментальних та психологічних бар'єрів» в усіх сферах життєдіяльності людини та збільшення ступеня участі всіх громадян у соціумі. </w:t>
      </w:r>
      <w:proofErr w:type="spellStart"/>
      <w:r>
        <w:rPr>
          <w:rFonts w:ascii="Times New Roman" w:eastAsia="Times New Roman" w:hAnsi="Times New Roman" w:cs="Times New Roman"/>
          <w:sz w:val="24"/>
          <w:szCs w:val="24"/>
        </w:rPr>
        <w:t>Залученість</w:t>
      </w:r>
      <w:proofErr w:type="spellEnd"/>
      <w:r>
        <w:rPr>
          <w:rFonts w:ascii="Times New Roman" w:eastAsia="Times New Roman" w:hAnsi="Times New Roman" w:cs="Times New Roman"/>
          <w:sz w:val="24"/>
          <w:szCs w:val="24"/>
        </w:rPr>
        <w:t xml:space="preserve"> ВПО до прийняття рішень, створення </w:t>
      </w:r>
      <w:proofErr w:type="spellStart"/>
      <w:r>
        <w:rPr>
          <w:rFonts w:ascii="Times New Roman" w:eastAsia="Times New Roman" w:hAnsi="Times New Roman" w:cs="Times New Roman"/>
          <w:sz w:val="24"/>
          <w:szCs w:val="24"/>
        </w:rPr>
        <w:t>безбар’єрного</w:t>
      </w:r>
      <w:proofErr w:type="spellEnd"/>
      <w:r>
        <w:rPr>
          <w:rFonts w:ascii="Times New Roman" w:eastAsia="Times New Roman" w:hAnsi="Times New Roman" w:cs="Times New Roman"/>
          <w:sz w:val="24"/>
          <w:szCs w:val="24"/>
        </w:rPr>
        <w:t xml:space="preserve"> середовища в приймаючій громаді, прийняття рішень з дотриманням принципу інклюзії - завдання, яке ставить перед собою Рада з питань ВПО.</w:t>
      </w:r>
    </w:p>
    <w:p w:rsidR="00C0012A" w:rsidRDefault="00C0012A" w:rsidP="00C0012A">
      <w:pPr>
        <w:widowControl/>
        <w:ind w:firstLine="709"/>
        <w:jc w:val="both"/>
        <w:rPr>
          <w:rFonts w:ascii="Times New Roman" w:eastAsia="Times New Roman" w:hAnsi="Times New Roman" w:cs="Times New Roman"/>
          <w:sz w:val="24"/>
          <w:szCs w:val="24"/>
        </w:rPr>
      </w:pPr>
    </w:p>
    <w:p w:rsidR="00C0012A" w:rsidRDefault="00C0012A" w:rsidP="00C0012A">
      <w:pPr>
        <w:widowControl/>
        <w:shd w:val="clear" w:color="auto" w:fill="B8CCE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ВИЗНАЧЕННЯ ЦІЛЬОВИХ ГРУП ДІЯЛЬНОСТІ РАДИ З ПИТАНЬ ВПО</w:t>
      </w:r>
    </w:p>
    <w:p w:rsidR="00C0012A" w:rsidRDefault="00C0012A" w:rsidP="00C0012A">
      <w:pPr>
        <w:jc w:val="both"/>
        <w:rPr>
          <w:rFonts w:ascii="Times New Roman" w:eastAsia="Times New Roman" w:hAnsi="Times New Roman" w:cs="Times New Roman"/>
          <w:b/>
          <w:sz w:val="24"/>
          <w:szCs w:val="24"/>
        </w:rPr>
      </w:pPr>
    </w:p>
    <w:p w:rsidR="00C0012A" w:rsidRDefault="00C0012A" w:rsidP="00C0012A">
      <w:pPr>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Цільові групи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ради було визначено в ході відкритої вправи. Після обговорення ними стали:</w:t>
      </w:r>
    </w:p>
    <w:p w:rsidR="00C0012A" w:rsidRDefault="00C0012A" w:rsidP="00C0012A">
      <w:pPr>
        <w:numPr>
          <w:ilvl w:val="0"/>
          <w:numId w:val="1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Діти дошкільного віку:</w:t>
      </w:r>
    </w:p>
    <w:p w:rsidR="00C0012A" w:rsidRDefault="00C0012A" w:rsidP="00C0012A">
      <w:pPr>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0-3 роки</w:t>
      </w:r>
    </w:p>
    <w:p w:rsidR="00C0012A" w:rsidRDefault="00C0012A" w:rsidP="00C0012A">
      <w:pPr>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років</w:t>
      </w:r>
    </w:p>
    <w:p w:rsidR="00C0012A" w:rsidRDefault="00C0012A" w:rsidP="00C0012A">
      <w:pPr>
        <w:numPr>
          <w:ilvl w:val="0"/>
          <w:numId w:val="1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Діти шкільного віку:</w:t>
      </w:r>
    </w:p>
    <w:p w:rsidR="00C0012A" w:rsidRDefault="00C0012A" w:rsidP="00C0012A">
      <w:pPr>
        <w:numPr>
          <w:ilvl w:val="0"/>
          <w:numId w:val="1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7-10 років</w:t>
      </w:r>
    </w:p>
    <w:p w:rsidR="00C0012A" w:rsidRDefault="00C0012A" w:rsidP="00C0012A">
      <w:pPr>
        <w:numPr>
          <w:ilvl w:val="0"/>
          <w:numId w:val="1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11-13 років</w:t>
      </w:r>
    </w:p>
    <w:p w:rsidR="00C0012A" w:rsidRDefault="00C0012A" w:rsidP="00C0012A">
      <w:pPr>
        <w:numPr>
          <w:ilvl w:val="0"/>
          <w:numId w:val="1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14-18 років</w:t>
      </w:r>
    </w:p>
    <w:p w:rsidR="00C0012A" w:rsidRDefault="00C0012A" w:rsidP="00C0012A">
      <w:pPr>
        <w:numPr>
          <w:ilvl w:val="0"/>
          <w:numId w:val="1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Працездатні особи:</w:t>
      </w:r>
    </w:p>
    <w:p w:rsidR="00C0012A" w:rsidRDefault="00C0012A" w:rsidP="00C0012A">
      <w:pPr>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18-24 роки</w:t>
      </w:r>
    </w:p>
    <w:p w:rsidR="00C0012A" w:rsidRDefault="00C0012A" w:rsidP="00C0012A">
      <w:pPr>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25-45 років</w:t>
      </w:r>
    </w:p>
    <w:p w:rsidR="00C0012A" w:rsidRDefault="00C0012A" w:rsidP="00C0012A">
      <w:pPr>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46-60 років</w:t>
      </w:r>
    </w:p>
    <w:p w:rsidR="00C0012A" w:rsidRDefault="00C0012A" w:rsidP="00C0012A">
      <w:pPr>
        <w:numPr>
          <w:ilvl w:val="0"/>
          <w:numId w:val="1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Пенсіонери;</w:t>
      </w:r>
    </w:p>
    <w:p w:rsidR="00C0012A" w:rsidRDefault="00C0012A" w:rsidP="00C0012A">
      <w:pPr>
        <w:numPr>
          <w:ilvl w:val="0"/>
          <w:numId w:val="1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Особи з інвалідністю:</w:t>
      </w:r>
    </w:p>
    <w:p w:rsidR="00C0012A" w:rsidRDefault="00C0012A" w:rsidP="00C0012A">
      <w:pPr>
        <w:numPr>
          <w:ilvl w:val="0"/>
          <w:numId w:val="1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діти</w:t>
      </w:r>
    </w:p>
    <w:p w:rsidR="00C0012A" w:rsidRDefault="00C0012A" w:rsidP="00C0012A">
      <w:pPr>
        <w:numPr>
          <w:ilvl w:val="0"/>
          <w:numId w:val="1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 18 років</w:t>
      </w:r>
    </w:p>
    <w:p w:rsidR="00C0012A" w:rsidRDefault="00C0012A" w:rsidP="00C0012A">
      <w:pPr>
        <w:numPr>
          <w:ilvl w:val="0"/>
          <w:numId w:val="1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Чоловіки та жінки;</w:t>
      </w:r>
    </w:p>
    <w:p w:rsidR="00C0012A" w:rsidRDefault="00C0012A" w:rsidP="00C0012A">
      <w:pPr>
        <w:numPr>
          <w:ilvl w:val="0"/>
          <w:numId w:val="1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Особи, які переїхали з сім’єю та матері з дітьми;</w:t>
      </w:r>
    </w:p>
    <w:p w:rsidR="00C0012A" w:rsidRDefault="00C0012A" w:rsidP="00C0012A">
      <w:pPr>
        <w:numPr>
          <w:ilvl w:val="0"/>
          <w:numId w:val="1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Багатодітні </w:t>
      </w:r>
      <w:proofErr w:type="spellStart"/>
      <w:r>
        <w:rPr>
          <w:rFonts w:ascii="Times New Roman" w:eastAsia="Times New Roman" w:hAnsi="Times New Roman" w:cs="Times New Roman"/>
          <w:sz w:val="24"/>
          <w:szCs w:val="24"/>
        </w:rPr>
        <w:t>сімʼї</w:t>
      </w:r>
      <w:proofErr w:type="spellEnd"/>
      <w:r>
        <w:rPr>
          <w:rFonts w:ascii="Times New Roman" w:eastAsia="Times New Roman" w:hAnsi="Times New Roman" w:cs="Times New Roman"/>
          <w:sz w:val="24"/>
          <w:szCs w:val="24"/>
        </w:rPr>
        <w:t>.</w:t>
      </w:r>
    </w:p>
    <w:p w:rsidR="00C0012A" w:rsidRDefault="00C0012A" w:rsidP="00323615">
      <w:pPr>
        <w:ind w:firstLine="709"/>
        <w:jc w:val="both"/>
        <w:rPr>
          <w:rFonts w:ascii="Times New Roman" w:eastAsia="Times New Roman" w:hAnsi="Times New Roman" w:cs="Times New Roman"/>
          <w:sz w:val="24"/>
          <w:szCs w:val="24"/>
        </w:rPr>
      </w:pPr>
    </w:p>
    <w:p w:rsidR="00C0012A" w:rsidRDefault="00C0012A" w:rsidP="00C0012A">
      <w:pPr>
        <w:shd w:val="clear" w:color="auto" w:fill="B8CCE4"/>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Опис мішеней, союзників та противників під час вирішення проблемних питань ВПО</w:t>
      </w:r>
    </w:p>
    <w:p w:rsidR="00C0012A" w:rsidRDefault="00C0012A" w:rsidP="00C0012A">
      <w:pPr>
        <w:jc w:val="center"/>
        <w:rPr>
          <w:rFonts w:ascii="Times New Roman" w:eastAsia="Times New Roman" w:hAnsi="Times New Roman" w:cs="Times New Roman"/>
          <w:b/>
          <w:sz w:val="24"/>
          <w:szCs w:val="24"/>
          <w:highlight w:val="white"/>
        </w:rPr>
      </w:pPr>
    </w:p>
    <w:p w:rsidR="00C0012A" w:rsidRDefault="00C0012A" w:rsidP="00C0012A">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Рада з питань ВПО ставить собі за мету впродовж своєї каденції у 2024–2025 роках систематизувати інформацію про інституції та ОГС, діяльність яких впливає на ефективність вирішення проблем ВПО в м. Нова Одеса, та налагодити співпрацю з дієвими та активними організаціями на рівні громади. З метою розуміння хто може створювати перепони у реалізації поставлених цілей учасники </w:t>
      </w:r>
      <w:proofErr w:type="spellStart"/>
      <w:r>
        <w:rPr>
          <w:rFonts w:ascii="Times New Roman" w:eastAsia="Times New Roman" w:hAnsi="Times New Roman" w:cs="Times New Roman"/>
          <w:sz w:val="24"/>
          <w:szCs w:val="24"/>
        </w:rPr>
        <w:t>стратсесії</w:t>
      </w:r>
      <w:proofErr w:type="spellEnd"/>
      <w:r>
        <w:rPr>
          <w:rFonts w:ascii="Times New Roman" w:eastAsia="Times New Roman" w:hAnsi="Times New Roman" w:cs="Times New Roman"/>
          <w:sz w:val="24"/>
          <w:szCs w:val="24"/>
        </w:rPr>
        <w:t xml:space="preserve"> також проаналізували і можливих противників у кожному напрямку роботи.</w:t>
      </w:r>
    </w:p>
    <w:p w:rsidR="00C0012A" w:rsidRDefault="00C0012A" w:rsidP="00C0012A">
      <w:pPr>
        <w:ind w:firstLine="709"/>
        <w:jc w:val="both"/>
        <w:rPr>
          <w:rFonts w:ascii="Times New Roman" w:eastAsia="Times New Roman" w:hAnsi="Times New Roman" w:cs="Times New Roman"/>
          <w:sz w:val="24"/>
          <w:szCs w:val="24"/>
        </w:rPr>
      </w:pPr>
    </w:p>
    <w:tbl>
      <w:tblPr>
        <w:tblW w:w="9487" w:type="dxa"/>
        <w:tblBorders>
          <w:top w:val="single" w:sz="4" w:space="0" w:color="93CDDC"/>
          <w:left w:val="single" w:sz="4" w:space="0" w:color="C2D69B"/>
          <w:bottom w:val="single" w:sz="4" w:space="0" w:color="93CDDC"/>
          <w:right w:val="single" w:sz="4" w:space="0" w:color="C2D69B"/>
          <w:insideH w:val="single" w:sz="4" w:space="0" w:color="93CDDC"/>
          <w:insideV w:val="single" w:sz="4" w:space="0" w:color="93CDDC"/>
        </w:tblBorders>
        <w:tblLayout w:type="fixed"/>
        <w:tblLook w:val="04A0" w:firstRow="1" w:lastRow="0" w:firstColumn="1" w:lastColumn="0" w:noHBand="0" w:noVBand="1"/>
      </w:tblPr>
      <w:tblGrid>
        <w:gridCol w:w="3162"/>
        <w:gridCol w:w="3162"/>
        <w:gridCol w:w="3163"/>
      </w:tblGrid>
      <w:tr w:rsidR="00C0012A" w:rsidTr="00373D49">
        <w:tc>
          <w:tcPr>
            <w:tcW w:w="3162" w:type="dxa"/>
          </w:tcPr>
          <w:p w:rsidR="00C0012A" w:rsidRDefault="00C0012A" w:rsidP="00373D4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Союзники</w:t>
            </w:r>
          </w:p>
        </w:tc>
        <w:tc>
          <w:tcPr>
            <w:tcW w:w="3162" w:type="dxa"/>
          </w:tcPr>
          <w:p w:rsidR="00C0012A" w:rsidRDefault="00C0012A" w:rsidP="00373D49">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Мішені</w:t>
            </w:r>
          </w:p>
        </w:tc>
        <w:tc>
          <w:tcPr>
            <w:tcW w:w="3163" w:type="dxa"/>
          </w:tcPr>
          <w:p w:rsidR="00C0012A" w:rsidRDefault="00C0012A" w:rsidP="00C0012A">
            <w:pPr>
              <w:numPr>
                <w:ilvl w:val="0"/>
                <w:numId w:val="21"/>
              </w:num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Противники</w:t>
            </w:r>
          </w:p>
        </w:tc>
      </w:tr>
      <w:tr w:rsidR="00C0012A" w:rsidTr="00373D49">
        <w:tc>
          <w:tcPr>
            <w:tcW w:w="9487" w:type="dxa"/>
            <w:gridSpan w:val="3"/>
          </w:tcPr>
          <w:p w:rsidR="00C0012A" w:rsidRDefault="00C0012A" w:rsidP="00373D4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Освіта</w:t>
            </w:r>
          </w:p>
        </w:tc>
      </w:tr>
      <w:tr w:rsidR="00C0012A" w:rsidTr="00373D49">
        <w:tc>
          <w:tcPr>
            <w:tcW w:w="3162" w:type="dxa"/>
          </w:tcPr>
          <w:p w:rsidR="00C0012A" w:rsidRDefault="00C0012A" w:rsidP="00C0012A">
            <w:pPr>
              <w:numPr>
                <w:ilvl w:val="0"/>
                <w:numId w:val="1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освіти;</w:t>
            </w:r>
          </w:p>
          <w:p w:rsidR="00C0012A" w:rsidRDefault="00C0012A" w:rsidP="00C0012A">
            <w:pPr>
              <w:numPr>
                <w:ilvl w:val="0"/>
                <w:numId w:val="1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вчителі</w:t>
            </w:r>
          </w:p>
          <w:p w:rsidR="00C0012A" w:rsidRDefault="00C0012A" w:rsidP="00C0012A">
            <w:pPr>
              <w:numPr>
                <w:ilvl w:val="0"/>
                <w:numId w:val="1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батьки</w:t>
            </w:r>
          </w:p>
          <w:p w:rsidR="00C0012A" w:rsidRDefault="00C0012A" w:rsidP="00C0012A">
            <w:pPr>
              <w:numPr>
                <w:ilvl w:val="0"/>
                <w:numId w:val="1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ОМС</w:t>
            </w:r>
          </w:p>
          <w:p w:rsidR="00C0012A" w:rsidRDefault="00C0012A" w:rsidP="00C0012A">
            <w:pPr>
              <w:numPr>
                <w:ilvl w:val="0"/>
                <w:numId w:val="1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Міністерство освіти, управління освіти</w:t>
            </w:r>
          </w:p>
          <w:p w:rsidR="00C0012A" w:rsidRDefault="00C0012A" w:rsidP="00C0012A">
            <w:pPr>
              <w:numPr>
                <w:ilvl w:val="0"/>
                <w:numId w:val="1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заклади освіти</w:t>
            </w:r>
          </w:p>
        </w:tc>
        <w:tc>
          <w:tcPr>
            <w:tcW w:w="3162" w:type="dxa"/>
          </w:tcPr>
          <w:p w:rsidR="00C0012A" w:rsidRDefault="00C0012A" w:rsidP="00C0012A">
            <w:pPr>
              <w:numPr>
                <w:ilvl w:val="0"/>
                <w:numId w:val="1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освіти;</w:t>
            </w:r>
          </w:p>
          <w:p w:rsidR="00C0012A" w:rsidRDefault="00C0012A" w:rsidP="00C0012A">
            <w:pPr>
              <w:numPr>
                <w:ilvl w:val="0"/>
                <w:numId w:val="1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заклади освіти;</w:t>
            </w:r>
          </w:p>
          <w:p w:rsidR="00C0012A" w:rsidRDefault="00C0012A" w:rsidP="00C0012A">
            <w:pPr>
              <w:numPr>
                <w:ilvl w:val="0"/>
                <w:numId w:val="1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батьки та діти ВПО;</w:t>
            </w:r>
          </w:p>
          <w:p w:rsidR="00C0012A" w:rsidRDefault="00C0012A" w:rsidP="00C0012A">
            <w:pPr>
              <w:numPr>
                <w:ilvl w:val="0"/>
                <w:numId w:val="1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неурядові організації</w:t>
            </w:r>
          </w:p>
        </w:tc>
        <w:tc>
          <w:tcPr>
            <w:tcW w:w="3163" w:type="dxa"/>
          </w:tcPr>
          <w:p w:rsidR="00C0012A" w:rsidRDefault="00C0012A" w:rsidP="00C0012A">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школи за місцем реєстрації</w:t>
            </w:r>
          </w:p>
          <w:p w:rsidR="00C0012A" w:rsidRDefault="00C0012A" w:rsidP="00C0012A">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батьки</w:t>
            </w:r>
          </w:p>
          <w:p w:rsidR="00C0012A" w:rsidRDefault="00C0012A" w:rsidP="00C0012A">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вчителі</w:t>
            </w:r>
          </w:p>
          <w:p w:rsidR="00C0012A" w:rsidRDefault="00C0012A" w:rsidP="00C0012A">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заклади освіти </w:t>
            </w:r>
          </w:p>
          <w:p w:rsidR="00C0012A" w:rsidRDefault="00C0012A" w:rsidP="00C0012A">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освіти</w:t>
            </w:r>
          </w:p>
          <w:p w:rsidR="00C0012A" w:rsidRDefault="00C0012A" w:rsidP="00C0012A">
            <w:pPr>
              <w:numPr>
                <w:ilvl w:val="0"/>
                <w:numId w:val="1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мешканці ТГ</w:t>
            </w:r>
          </w:p>
        </w:tc>
      </w:tr>
      <w:tr w:rsidR="00C0012A" w:rsidTr="00373D49">
        <w:tc>
          <w:tcPr>
            <w:tcW w:w="9487" w:type="dxa"/>
            <w:gridSpan w:val="3"/>
          </w:tcPr>
          <w:p w:rsidR="00C0012A" w:rsidRDefault="00C0012A" w:rsidP="00373D4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Зайнятість</w:t>
            </w:r>
          </w:p>
        </w:tc>
      </w:tr>
      <w:tr w:rsidR="00C0012A" w:rsidTr="00373D49">
        <w:tc>
          <w:tcPr>
            <w:tcW w:w="3162" w:type="dxa"/>
          </w:tcPr>
          <w:p w:rsidR="00C0012A" w:rsidRDefault="00C0012A" w:rsidP="00C0012A">
            <w:pPr>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безробітні</w:t>
            </w:r>
          </w:p>
          <w:p w:rsidR="00C0012A" w:rsidRDefault="00C0012A" w:rsidP="00C0012A">
            <w:pPr>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 зайнятості населення;</w:t>
            </w:r>
          </w:p>
          <w:p w:rsidR="00C0012A" w:rsidRDefault="00C0012A" w:rsidP="00C0012A">
            <w:pPr>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роботодавці;</w:t>
            </w:r>
          </w:p>
          <w:p w:rsidR="00C0012A" w:rsidRDefault="00C0012A" w:rsidP="00C0012A">
            <w:pPr>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ОМС;</w:t>
            </w:r>
          </w:p>
          <w:p w:rsidR="00C0012A" w:rsidRDefault="00C0012A" w:rsidP="00C0012A">
            <w:pPr>
              <w:numPr>
                <w:ilvl w:val="0"/>
                <w:numId w:val="1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ВПО</w:t>
            </w:r>
          </w:p>
        </w:tc>
        <w:tc>
          <w:tcPr>
            <w:tcW w:w="3162" w:type="dxa"/>
          </w:tcPr>
          <w:p w:rsidR="00C0012A" w:rsidRDefault="00C0012A" w:rsidP="00C0012A">
            <w:pPr>
              <w:numPr>
                <w:ilvl w:val="0"/>
                <w:numId w:val="2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Центр зайнятості населення;</w:t>
            </w:r>
          </w:p>
          <w:p w:rsidR="00C0012A" w:rsidRDefault="00C0012A" w:rsidP="00C0012A">
            <w:pPr>
              <w:numPr>
                <w:ilvl w:val="0"/>
                <w:numId w:val="2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роботодавці</w:t>
            </w:r>
          </w:p>
        </w:tc>
        <w:tc>
          <w:tcPr>
            <w:tcW w:w="3163" w:type="dxa"/>
          </w:tcPr>
          <w:p w:rsidR="00C0012A" w:rsidRDefault="00C0012A" w:rsidP="00C0012A">
            <w:pPr>
              <w:numPr>
                <w:ilvl w:val="0"/>
                <w:numId w:val="2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роботодавці;</w:t>
            </w:r>
          </w:p>
          <w:p w:rsidR="00C0012A" w:rsidRDefault="00C0012A" w:rsidP="00C0012A">
            <w:pPr>
              <w:numPr>
                <w:ilvl w:val="0"/>
                <w:numId w:val="23"/>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мешканці ТГ</w:t>
            </w:r>
          </w:p>
        </w:tc>
      </w:tr>
      <w:tr w:rsidR="00C0012A" w:rsidTr="00373D49">
        <w:tc>
          <w:tcPr>
            <w:tcW w:w="9487" w:type="dxa"/>
            <w:gridSpan w:val="3"/>
          </w:tcPr>
          <w:p w:rsidR="00C0012A" w:rsidRDefault="00C0012A" w:rsidP="00373D4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Фінансова допомога</w:t>
            </w:r>
          </w:p>
        </w:tc>
      </w:tr>
      <w:tr w:rsidR="00C0012A" w:rsidTr="00373D49">
        <w:tc>
          <w:tcPr>
            <w:tcW w:w="3162" w:type="dxa"/>
          </w:tcPr>
          <w:p w:rsidR="00C0012A" w:rsidRDefault="00C0012A" w:rsidP="00C0012A">
            <w:pPr>
              <w:numPr>
                <w:ilvl w:val="0"/>
                <w:numId w:val="2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платники податків</w:t>
            </w:r>
          </w:p>
          <w:p w:rsidR="00C0012A" w:rsidRDefault="00C0012A" w:rsidP="00C0012A">
            <w:pPr>
              <w:numPr>
                <w:ilvl w:val="0"/>
                <w:numId w:val="2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банки</w:t>
            </w:r>
          </w:p>
          <w:p w:rsidR="00C0012A" w:rsidRDefault="00C0012A" w:rsidP="00C0012A">
            <w:pPr>
              <w:numPr>
                <w:ilvl w:val="0"/>
                <w:numId w:val="2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неурядові організації</w:t>
            </w:r>
          </w:p>
        </w:tc>
        <w:tc>
          <w:tcPr>
            <w:tcW w:w="3162" w:type="dxa"/>
          </w:tcPr>
          <w:p w:rsidR="00C0012A" w:rsidRDefault="00C0012A" w:rsidP="00C0012A">
            <w:pPr>
              <w:numPr>
                <w:ilvl w:val="0"/>
                <w:numId w:val="2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КМУ;</w:t>
            </w:r>
          </w:p>
          <w:p w:rsidR="00C0012A" w:rsidRDefault="00C0012A" w:rsidP="00C0012A">
            <w:pPr>
              <w:numPr>
                <w:ilvl w:val="0"/>
                <w:numId w:val="2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неурядові організації;</w:t>
            </w:r>
          </w:p>
          <w:p w:rsidR="00C0012A" w:rsidRDefault="00C0012A" w:rsidP="00C0012A">
            <w:pPr>
              <w:numPr>
                <w:ilvl w:val="0"/>
                <w:numId w:val="2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бізнес;</w:t>
            </w:r>
          </w:p>
          <w:p w:rsidR="00C0012A" w:rsidRDefault="00C0012A" w:rsidP="00C0012A">
            <w:pPr>
              <w:numPr>
                <w:ilvl w:val="0"/>
                <w:numId w:val="2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w:t>
            </w:r>
          </w:p>
        </w:tc>
        <w:tc>
          <w:tcPr>
            <w:tcW w:w="3163" w:type="dxa"/>
          </w:tcPr>
          <w:p w:rsidR="00C0012A" w:rsidRDefault="00C0012A" w:rsidP="00C0012A">
            <w:pPr>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приймаюча громада;</w:t>
            </w:r>
          </w:p>
          <w:p w:rsidR="00C0012A" w:rsidRDefault="00C0012A" w:rsidP="00C0012A">
            <w:pPr>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w:t>
            </w:r>
          </w:p>
          <w:p w:rsidR="00C0012A" w:rsidRDefault="00C0012A" w:rsidP="00C0012A">
            <w:pPr>
              <w:numPr>
                <w:ilvl w:val="0"/>
                <w:numId w:val="18"/>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КМУ</w:t>
            </w:r>
          </w:p>
        </w:tc>
      </w:tr>
      <w:tr w:rsidR="00C0012A" w:rsidTr="00373D49">
        <w:tc>
          <w:tcPr>
            <w:tcW w:w="9487" w:type="dxa"/>
            <w:gridSpan w:val="3"/>
          </w:tcPr>
          <w:p w:rsidR="00C0012A" w:rsidRDefault="00C0012A" w:rsidP="00373D4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Житло</w:t>
            </w:r>
          </w:p>
        </w:tc>
      </w:tr>
      <w:tr w:rsidR="00C0012A" w:rsidTr="00373D49">
        <w:tc>
          <w:tcPr>
            <w:tcW w:w="3162" w:type="dxa"/>
          </w:tcPr>
          <w:p w:rsidR="00C0012A" w:rsidRDefault="00C0012A" w:rsidP="00C0012A">
            <w:pPr>
              <w:numPr>
                <w:ilvl w:val="0"/>
                <w:numId w:val="2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ВПО;</w:t>
            </w:r>
          </w:p>
          <w:p w:rsidR="00C0012A" w:rsidRDefault="00C0012A" w:rsidP="00C0012A">
            <w:pPr>
              <w:numPr>
                <w:ilvl w:val="0"/>
                <w:numId w:val="2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неурядові організації;</w:t>
            </w:r>
          </w:p>
          <w:p w:rsidR="00C0012A" w:rsidRDefault="00C0012A" w:rsidP="00C0012A">
            <w:pPr>
              <w:numPr>
                <w:ilvl w:val="0"/>
                <w:numId w:val="2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місцевої влади;</w:t>
            </w:r>
          </w:p>
          <w:p w:rsidR="00C0012A" w:rsidRDefault="00C0012A" w:rsidP="00C0012A">
            <w:pPr>
              <w:numPr>
                <w:ilvl w:val="0"/>
                <w:numId w:val="2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підрядні організації;</w:t>
            </w:r>
          </w:p>
          <w:p w:rsidR="00C0012A" w:rsidRDefault="00C0012A" w:rsidP="00C0012A">
            <w:pPr>
              <w:numPr>
                <w:ilvl w:val="0"/>
                <w:numId w:val="2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банки</w:t>
            </w:r>
          </w:p>
        </w:tc>
        <w:tc>
          <w:tcPr>
            <w:tcW w:w="3162" w:type="dxa"/>
          </w:tcPr>
          <w:p w:rsidR="00C0012A" w:rsidRDefault="00C0012A" w:rsidP="00C0012A">
            <w:pPr>
              <w:numPr>
                <w:ilvl w:val="0"/>
                <w:numId w:val="1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держава в особі КМУ, ВРУ</w:t>
            </w:r>
          </w:p>
          <w:p w:rsidR="00C0012A" w:rsidRDefault="00C0012A" w:rsidP="00C0012A">
            <w:pPr>
              <w:numPr>
                <w:ilvl w:val="0"/>
                <w:numId w:val="1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ОМС</w:t>
            </w:r>
          </w:p>
          <w:p w:rsidR="00C0012A" w:rsidRDefault="00C0012A" w:rsidP="00C0012A">
            <w:pPr>
              <w:numPr>
                <w:ilvl w:val="0"/>
                <w:numId w:val="1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неурядові організації</w:t>
            </w:r>
          </w:p>
        </w:tc>
        <w:tc>
          <w:tcPr>
            <w:tcW w:w="3163" w:type="dxa"/>
          </w:tcPr>
          <w:p w:rsidR="00C0012A" w:rsidRDefault="00C0012A" w:rsidP="00C0012A">
            <w:pPr>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місцеві жителі;</w:t>
            </w:r>
          </w:p>
          <w:p w:rsidR="00C0012A" w:rsidRDefault="00C0012A" w:rsidP="00C0012A">
            <w:pPr>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ВРУ, КМУ;</w:t>
            </w:r>
          </w:p>
          <w:p w:rsidR="00C0012A" w:rsidRDefault="00C0012A" w:rsidP="00C0012A">
            <w:pPr>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w:t>
            </w:r>
          </w:p>
        </w:tc>
      </w:tr>
      <w:tr w:rsidR="00C0012A" w:rsidTr="00373D49">
        <w:tc>
          <w:tcPr>
            <w:tcW w:w="9487" w:type="dxa"/>
            <w:gridSpan w:val="3"/>
          </w:tcPr>
          <w:p w:rsidR="00C0012A" w:rsidRDefault="00C0012A" w:rsidP="00373D4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Соціальна адаптація</w:t>
            </w:r>
          </w:p>
        </w:tc>
      </w:tr>
      <w:tr w:rsidR="00C0012A" w:rsidTr="00373D49">
        <w:tc>
          <w:tcPr>
            <w:tcW w:w="3162" w:type="dxa"/>
          </w:tcPr>
          <w:p w:rsidR="00C0012A" w:rsidRDefault="00C0012A" w:rsidP="00C0012A">
            <w:pPr>
              <w:numPr>
                <w:ilvl w:val="0"/>
                <w:numId w:val="2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місцеві мешканці</w:t>
            </w:r>
          </w:p>
          <w:p w:rsidR="00C0012A" w:rsidRDefault="00C0012A" w:rsidP="00C0012A">
            <w:pPr>
              <w:numPr>
                <w:ilvl w:val="0"/>
                <w:numId w:val="2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влади</w:t>
            </w:r>
          </w:p>
          <w:p w:rsidR="00C0012A" w:rsidRDefault="00C0012A" w:rsidP="00C0012A">
            <w:pPr>
              <w:numPr>
                <w:ilvl w:val="0"/>
                <w:numId w:val="2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w:t>
            </w:r>
          </w:p>
          <w:p w:rsidR="00C0012A" w:rsidRDefault="00C0012A" w:rsidP="00C0012A">
            <w:pPr>
              <w:numPr>
                <w:ilvl w:val="0"/>
                <w:numId w:val="2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охорони </w:t>
            </w:r>
            <w:proofErr w:type="spellStart"/>
            <w:r>
              <w:rPr>
                <w:rFonts w:ascii="Times New Roman" w:eastAsia="Times New Roman" w:hAnsi="Times New Roman" w:cs="Times New Roman"/>
                <w:sz w:val="24"/>
                <w:szCs w:val="24"/>
              </w:rPr>
              <w:t>здоровʼя</w:t>
            </w:r>
            <w:proofErr w:type="spellEnd"/>
          </w:p>
          <w:p w:rsidR="00C0012A" w:rsidRDefault="00C0012A" w:rsidP="00C0012A">
            <w:pPr>
              <w:numPr>
                <w:ilvl w:val="0"/>
                <w:numId w:val="2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культури</w:t>
            </w:r>
          </w:p>
          <w:p w:rsidR="00C0012A" w:rsidRDefault="00C0012A" w:rsidP="00C0012A">
            <w:pPr>
              <w:numPr>
                <w:ilvl w:val="0"/>
                <w:numId w:val="2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освіти</w:t>
            </w:r>
          </w:p>
        </w:tc>
        <w:tc>
          <w:tcPr>
            <w:tcW w:w="3162" w:type="dxa"/>
          </w:tcPr>
          <w:p w:rsidR="00C0012A" w:rsidRDefault="00C0012A" w:rsidP="00C0012A">
            <w:pPr>
              <w:numPr>
                <w:ilvl w:val="0"/>
                <w:numId w:val="1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ВПО</w:t>
            </w:r>
          </w:p>
          <w:p w:rsidR="00C0012A" w:rsidRDefault="00C0012A" w:rsidP="00C0012A">
            <w:pPr>
              <w:numPr>
                <w:ilvl w:val="0"/>
                <w:numId w:val="1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 місцевого самоврядування</w:t>
            </w:r>
          </w:p>
          <w:p w:rsidR="00C0012A" w:rsidRDefault="00C0012A" w:rsidP="00C0012A">
            <w:pPr>
              <w:numPr>
                <w:ilvl w:val="0"/>
                <w:numId w:val="1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неурядові організації</w:t>
            </w:r>
          </w:p>
          <w:p w:rsidR="00C0012A" w:rsidRDefault="00C0012A" w:rsidP="00C0012A">
            <w:pPr>
              <w:numPr>
                <w:ilvl w:val="0"/>
                <w:numId w:val="1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освіти </w:t>
            </w:r>
          </w:p>
          <w:p w:rsidR="00C0012A" w:rsidRDefault="00C0012A" w:rsidP="00C0012A">
            <w:pPr>
              <w:numPr>
                <w:ilvl w:val="0"/>
                <w:numId w:val="1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охорони </w:t>
            </w:r>
            <w:proofErr w:type="spellStart"/>
            <w:r>
              <w:rPr>
                <w:rFonts w:ascii="Times New Roman" w:eastAsia="Times New Roman" w:hAnsi="Times New Roman" w:cs="Times New Roman"/>
                <w:sz w:val="24"/>
                <w:szCs w:val="24"/>
              </w:rPr>
              <w:t>здоровʼя</w:t>
            </w:r>
            <w:proofErr w:type="spellEnd"/>
            <w:r>
              <w:rPr>
                <w:rFonts w:ascii="Times New Roman" w:eastAsia="Times New Roman" w:hAnsi="Times New Roman" w:cs="Times New Roman"/>
                <w:sz w:val="24"/>
                <w:szCs w:val="24"/>
              </w:rPr>
              <w:t xml:space="preserve"> </w:t>
            </w:r>
          </w:p>
          <w:p w:rsidR="00C0012A" w:rsidRDefault="00C0012A" w:rsidP="00C0012A">
            <w:pPr>
              <w:numPr>
                <w:ilvl w:val="0"/>
                <w:numId w:val="1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культури</w:t>
            </w:r>
          </w:p>
        </w:tc>
        <w:tc>
          <w:tcPr>
            <w:tcW w:w="3163" w:type="dxa"/>
          </w:tcPr>
          <w:p w:rsidR="00C0012A" w:rsidRDefault="00C0012A" w:rsidP="00C0012A">
            <w:pPr>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ОМС;</w:t>
            </w:r>
          </w:p>
          <w:p w:rsidR="00C0012A" w:rsidRDefault="00C0012A" w:rsidP="00C0012A">
            <w:pPr>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неурядові організації;</w:t>
            </w:r>
          </w:p>
          <w:p w:rsidR="00C0012A" w:rsidRDefault="00C0012A" w:rsidP="00C0012A">
            <w:pPr>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місцеве населення; </w:t>
            </w:r>
          </w:p>
          <w:p w:rsidR="00C0012A" w:rsidRDefault="00C0012A" w:rsidP="00C0012A">
            <w:pPr>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управління охорони </w:t>
            </w:r>
            <w:proofErr w:type="spellStart"/>
            <w:r>
              <w:rPr>
                <w:rFonts w:ascii="Times New Roman" w:eastAsia="Times New Roman" w:hAnsi="Times New Roman" w:cs="Times New Roman"/>
                <w:sz w:val="24"/>
                <w:szCs w:val="24"/>
              </w:rPr>
              <w:t>здоровʼя</w:t>
            </w:r>
            <w:proofErr w:type="spellEnd"/>
          </w:p>
          <w:p w:rsidR="00C0012A" w:rsidRDefault="00C0012A" w:rsidP="00C0012A">
            <w:pPr>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культури</w:t>
            </w:r>
          </w:p>
          <w:p w:rsidR="00C0012A" w:rsidRDefault="00C0012A" w:rsidP="00C0012A">
            <w:pPr>
              <w:numPr>
                <w:ilvl w:val="0"/>
                <w:numId w:val="2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освіти</w:t>
            </w:r>
          </w:p>
        </w:tc>
      </w:tr>
    </w:tbl>
    <w:p w:rsidR="00C0012A" w:rsidRDefault="00C0012A" w:rsidP="00C0012A">
      <w:pPr>
        <w:jc w:val="both"/>
        <w:rPr>
          <w:rFonts w:ascii="Times New Roman" w:eastAsia="Times New Roman" w:hAnsi="Times New Roman" w:cs="Times New Roman"/>
          <w:sz w:val="24"/>
          <w:szCs w:val="24"/>
          <w:highlight w:val="white"/>
        </w:rPr>
      </w:pPr>
    </w:p>
    <w:p w:rsidR="00C0012A" w:rsidRDefault="00C0012A" w:rsidP="00C0012A">
      <w:pPr>
        <w:shd w:val="clear" w:color="auto" w:fill="DBE5F1"/>
        <w:ind w:firstLine="709"/>
        <w:jc w:val="center"/>
      </w:pPr>
      <w:r>
        <w:rPr>
          <w:rFonts w:ascii="Times New Roman" w:eastAsia="Times New Roman" w:hAnsi="Times New Roman" w:cs="Times New Roman"/>
          <w:b/>
          <w:sz w:val="24"/>
          <w:szCs w:val="24"/>
          <w:shd w:val="clear" w:color="auto" w:fill="DBE5F1"/>
        </w:rPr>
        <w:t>ВИЗНАЧЕННЯ СТРАТЕГІЧНИХ ЦІЛЕЙ</w:t>
      </w:r>
    </w:p>
    <w:p w:rsidR="00C0012A" w:rsidRDefault="00C0012A" w:rsidP="00323615">
      <w:pPr>
        <w:ind w:firstLine="709"/>
        <w:jc w:val="both"/>
        <w:rPr>
          <w:rFonts w:ascii="Times New Roman" w:eastAsia="Times New Roman" w:hAnsi="Times New Roman" w:cs="Times New Roman"/>
          <w:sz w:val="24"/>
          <w:szCs w:val="24"/>
        </w:rPr>
      </w:pPr>
    </w:p>
    <w:p w:rsidR="00C0012A" w:rsidRDefault="00C0012A" w:rsidP="00C0012A">
      <w:pPr>
        <w:shd w:val="clear" w:color="auto" w:fill="FFFFFF"/>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 час проведення стратегічної сесії було обговорено низку можливих напрямів діяльності й форм реалізації та взаємодії, а також застосовано поняття «індикатори ефективності». </w:t>
      </w:r>
    </w:p>
    <w:p w:rsidR="00C0012A" w:rsidRDefault="00C0012A" w:rsidP="00C0012A">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Після дискусій та практичної командної роботи було визначено 5 основних напрямків діяльності, які може реалізувати рада з питань ВПО:</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житло, фінансова допомога, зайнятість, освіта та соціальна адаптація. </w:t>
      </w:r>
    </w:p>
    <w:p w:rsidR="00C0012A" w:rsidRDefault="00C0012A" w:rsidP="00C0012A">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2024–2025 рр. визначено 5 стратегічних цілей та конкретизовані заходи, для їх досягнення:</w:t>
      </w:r>
    </w:p>
    <w:p w:rsidR="00C0012A" w:rsidRDefault="00C0012A" w:rsidP="00C0012A">
      <w:pPr>
        <w:ind w:firstLine="709"/>
        <w:jc w:val="both"/>
        <w:rPr>
          <w:rFonts w:ascii="Times New Roman" w:eastAsia="Times New Roman" w:hAnsi="Times New Roman" w:cs="Times New Roman"/>
          <w:sz w:val="24"/>
          <w:szCs w:val="24"/>
        </w:rPr>
      </w:pPr>
    </w:p>
    <w:p w:rsidR="00C0012A" w:rsidRDefault="00C0012A" w:rsidP="00C0012A">
      <w:pPr>
        <w:shd w:val="clear" w:color="auto" w:fill="366091"/>
        <w:ind w:firstLine="709"/>
        <w:jc w:val="center"/>
        <w:rPr>
          <w:rFonts w:ascii="Times New Roman" w:eastAsia="Times New Roman" w:hAnsi="Times New Roman" w:cs="Times New Roman"/>
          <w:b/>
          <w:i/>
          <w:color w:val="FFFFFF"/>
          <w:sz w:val="24"/>
          <w:szCs w:val="24"/>
        </w:rPr>
      </w:pPr>
      <w:r>
        <w:rPr>
          <w:rFonts w:ascii="Times New Roman" w:eastAsia="Times New Roman" w:hAnsi="Times New Roman" w:cs="Times New Roman"/>
          <w:b/>
          <w:i/>
          <w:color w:val="FFFFFF"/>
          <w:sz w:val="24"/>
          <w:szCs w:val="24"/>
        </w:rPr>
        <w:t>Стратегічна ціль № 1</w:t>
      </w:r>
    </w:p>
    <w:p w:rsidR="00C0012A" w:rsidRDefault="00C0012A" w:rsidP="00C0012A">
      <w:pPr>
        <w:shd w:val="clear" w:color="auto" w:fill="366091"/>
        <w:ind w:firstLine="709"/>
        <w:jc w:val="center"/>
        <w:rPr>
          <w:rFonts w:ascii="Times New Roman" w:eastAsia="Times New Roman" w:hAnsi="Times New Roman" w:cs="Times New Roman"/>
          <w:b/>
          <w:i/>
          <w:color w:val="FFFFFF"/>
          <w:sz w:val="24"/>
          <w:szCs w:val="24"/>
        </w:rPr>
      </w:pPr>
      <w:r>
        <w:rPr>
          <w:rFonts w:ascii="Times New Roman" w:eastAsia="Times New Roman" w:hAnsi="Times New Roman" w:cs="Times New Roman"/>
          <w:b/>
          <w:i/>
          <w:color w:val="FFFFFF"/>
          <w:sz w:val="24"/>
          <w:szCs w:val="24"/>
        </w:rPr>
        <w:t>Сприяння в реалізації ВПО права на освіту</w:t>
      </w:r>
    </w:p>
    <w:p w:rsidR="00C0012A" w:rsidRDefault="00C0012A" w:rsidP="00C0012A">
      <w:pPr>
        <w:ind w:firstLine="709"/>
        <w:jc w:val="both"/>
        <w:rPr>
          <w:rFonts w:ascii="Times New Roman" w:eastAsia="Times New Roman" w:hAnsi="Times New Roman" w:cs="Times New Roman"/>
          <w:b/>
          <w:sz w:val="24"/>
          <w:szCs w:val="24"/>
        </w:rPr>
      </w:pPr>
    </w:p>
    <w:p w:rsidR="00C0012A" w:rsidRDefault="00C0012A" w:rsidP="00C0012A">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Заходи:</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сприяння інтеграції дітей ВПО в навчальні заклади ТГ;</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пошук можливостей для формування кадрового забезпечення навчальних закладів з сімей ВПО (вихователі, викладачі, вчителі);</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психологічна підтримка ВПО в закладах освіти</w:t>
      </w:r>
    </w:p>
    <w:p w:rsidR="00C0012A" w:rsidRDefault="00C0012A" w:rsidP="00C0012A">
      <w:pPr>
        <w:ind w:left="720"/>
        <w:jc w:val="both"/>
        <w:rPr>
          <w:rFonts w:ascii="Times New Roman" w:eastAsia="Times New Roman" w:hAnsi="Times New Roman" w:cs="Times New Roman"/>
          <w:b/>
          <w:sz w:val="24"/>
          <w:szCs w:val="24"/>
        </w:rPr>
      </w:pPr>
    </w:p>
    <w:p w:rsidR="00C0012A" w:rsidRDefault="00C0012A" w:rsidP="00C0012A">
      <w:pPr>
        <w:shd w:val="clear" w:color="auto" w:fill="366091"/>
        <w:ind w:firstLine="709"/>
        <w:jc w:val="center"/>
        <w:rPr>
          <w:rFonts w:ascii="Times New Roman" w:eastAsia="Times New Roman" w:hAnsi="Times New Roman" w:cs="Times New Roman"/>
          <w:b/>
          <w:i/>
          <w:color w:val="FFFFFF"/>
          <w:sz w:val="24"/>
          <w:szCs w:val="24"/>
        </w:rPr>
      </w:pPr>
      <w:r>
        <w:rPr>
          <w:rFonts w:ascii="Times New Roman" w:eastAsia="Times New Roman" w:hAnsi="Times New Roman" w:cs="Times New Roman"/>
          <w:b/>
          <w:i/>
          <w:color w:val="FFFFFF"/>
          <w:sz w:val="24"/>
          <w:szCs w:val="24"/>
        </w:rPr>
        <w:t>Стратегічна ціль № 2</w:t>
      </w:r>
    </w:p>
    <w:p w:rsidR="00C0012A" w:rsidRDefault="00C0012A" w:rsidP="00C0012A">
      <w:pPr>
        <w:shd w:val="clear" w:color="auto" w:fill="366091"/>
        <w:ind w:firstLine="709"/>
        <w:jc w:val="center"/>
        <w:rPr>
          <w:rFonts w:ascii="Times New Roman" w:eastAsia="Times New Roman" w:hAnsi="Times New Roman" w:cs="Times New Roman"/>
          <w:b/>
          <w:i/>
          <w:color w:val="FFFFFF"/>
          <w:sz w:val="24"/>
          <w:szCs w:val="24"/>
        </w:rPr>
      </w:pPr>
      <w:r>
        <w:rPr>
          <w:rFonts w:ascii="Times New Roman" w:eastAsia="Times New Roman" w:hAnsi="Times New Roman" w:cs="Times New Roman"/>
          <w:b/>
          <w:i/>
          <w:color w:val="FFFFFF"/>
          <w:sz w:val="24"/>
          <w:szCs w:val="24"/>
        </w:rPr>
        <w:t>Створення належних умов для працевлаштування/зайнятості ВПО</w:t>
      </w:r>
    </w:p>
    <w:p w:rsidR="00C0012A" w:rsidRDefault="00C0012A" w:rsidP="00C0012A">
      <w:pPr>
        <w:ind w:firstLine="709"/>
        <w:jc w:val="both"/>
        <w:rPr>
          <w:rFonts w:ascii="Times New Roman" w:eastAsia="Times New Roman" w:hAnsi="Times New Roman" w:cs="Times New Roman"/>
          <w:b/>
          <w:sz w:val="24"/>
          <w:szCs w:val="24"/>
        </w:rPr>
      </w:pPr>
    </w:p>
    <w:p w:rsidR="00C0012A" w:rsidRDefault="00C0012A" w:rsidP="00C0012A">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Заходи:</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вивчення ринку праці;</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інформування ВПО про державні гранти;</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сприяння створенню належних умов для відкриття власної справи;</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сприяння розвитку бізнесу для створення нових робочих місць.</w:t>
      </w:r>
    </w:p>
    <w:p w:rsidR="00C0012A" w:rsidRDefault="00C0012A" w:rsidP="00C0012A">
      <w:pPr>
        <w:jc w:val="both"/>
        <w:rPr>
          <w:rFonts w:ascii="Times New Roman" w:eastAsia="Times New Roman" w:hAnsi="Times New Roman" w:cs="Times New Roman"/>
          <w:sz w:val="24"/>
          <w:szCs w:val="24"/>
        </w:rPr>
      </w:pPr>
    </w:p>
    <w:p w:rsidR="00C0012A" w:rsidRDefault="00C0012A" w:rsidP="00C0012A">
      <w:pPr>
        <w:shd w:val="clear" w:color="auto" w:fill="366091"/>
        <w:ind w:firstLine="709"/>
        <w:jc w:val="center"/>
        <w:rPr>
          <w:rFonts w:ascii="Times New Roman" w:eastAsia="Times New Roman" w:hAnsi="Times New Roman" w:cs="Times New Roman"/>
          <w:b/>
          <w:i/>
          <w:color w:val="FFFFFF"/>
          <w:sz w:val="24"/>
          <w:szCs w:val="24"/>
        </w:rPr>
      </w:pPr>
      <w:r>
        <w:rPr>
          <w:rFonts w:ascii="Times New Roman" w:eastAsia="Times New Roman" w:hAnsi="Times New Roman" w:cs="Times New Roman"/>
          <w:b/>
          <w:i/>
          <w:color w:val="FFFFFF"/>
          <w:sz w:val="24"/>
          <w:szCs w:val="24"/>
        </w:rPr>
        <w:t>Стратегічна ціль № 3</w:t>
      </w:r>
    </w:p>
    <w:p w:rsidR="00C0012A" w:rsidRDefault="00C0012A" w:rsidP="00C0012A">
      <w:pPr>
        <w:shd w:val="clear" w:color="auto" w:fill="366091"/>
        <w:ind w:firstLine="709"/>
        <w:jc w:val="center"/>
        <w:rPr>
          <w:rFonts w:ascii="Times New Roman" w:eastAsia="Times New Roman" w:hAnsi="Times New Roman" w:cs="Times New Roman"/>
          <w:b/>
          <w:i/>
          <w:color w:val="FFFFFF"/>
          <w:sz w:val="24"/>
          <w:szCs w:val="24"/>
        </w:rPr>
      </w:pPr>
      <w:r>
        <w:rPr>
          <w:rFonts w:ascii="Times New Roman" w:eastAsia="Times New Roman" w:hAnsi="Times New Roman" w:cs="Times New Roman"/>
          <w:b/>
          <w:i/>
          <w:color w:val="FFFFFF"/>
          <w:sz w:val="24"/>
          <w:szCs w:val="24"/>
        </w:rPr>
        <w:t>Залучення донорів для надання необхідної фінансової допомоги ВПО</w:t>
      </w:r>
    </w:p>
    <w:p w:rsidR="00C0012A" w:rsidRDefault="00C0012A" w:rsidP="00C0012A">
      <w:pPr>
        <w:ind w:firstLine="709"/>
        <w:jc w:val="both"/>
        <w:rPr>
          <w:rFonts w:ascii="Times New Roman" w:eastAsia="Times New Roman" w:hAnsi="Times New Roman" w:cs="Times New Roman"/>
          <w:b/>
          <w:sz w:val="24"/>
          <w:szCs w:val="24"/>
        </w:rPr>
      </w:pPr>
    </w:p>
    <w:p w:rsidR="00C0012A" w:rsidRDefault="00C0012A" w:rsidP="00C0012A">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Заходи:</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аналіз потреб у фінансуванні;</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визначення конкретних напрямків фінансування та розміру;</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залучення донорів для фінансової допомоги ВПО;</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співпраця з Управлінням праці і соціального захисту населення щодо отримання інформації.</w:t>
      </w:r>
    </w:p>
    <w:p w:rsidR="00C0012A" w:rsidRDefault="00C0012A" w:rsidP="00C0012A">
      <w:pPr>
        <w:jc w:val="both"/>
        <w:rPr>
          <w:rFonts w:ascii="Times New Roman" w:eastAsia="Times New Roman" w:hAnsi="Times New Roman" w:cs="Times New Roman"/>
          <w:sz w:val="24"/>
          <w:szCs w:val="24"/>
        </w:rPr>
      </w:pPr>
    </w:p>
    <w:p w:rsidR="00C0012A" w:rsidRDefault="00C0012A" w:rsidP="00C0012A">
      <w:pPr>
        <w:shd w:val="clear" w:color="auto" w:fill="366091"/>
        <w:ind w:firstLine="709"/>
        <w:jc w:val="center"/>
        <w:rPr>
          <w:rFonts w:ascii="Times New Roman" w:eastAsia="Times New Roman" w:hAnsi="Times New Roman" w:cs="Times New Roman"/>
          <w:b/>
          <w:i/>
          <w:color w:val="FFFFFF"/>
          <w:sz w:val="24"/>
          <w:szCs w:val="24"/>
        </w:rPr>
      </w:pPr>
      <w:r>
        <w:rPr>
          <w:rFonts w:ascii="Times New Roman" w:eastAsia="Times New Roman" w:hAnsi="Times New Roman" w:cs="Times New Roman"/>
          <w:b/>
          <w:i/>
          <w:color w:val="FFFFFF"/>
          <w:sz w:val="24"/>
          <w:szCs w:val="24"/>
        </w:rPr>
        <w:t>Стратегічна ціль № 4</w:t>
      </w:r>
    </w:p>
    <w:p w:rsidR="00C0012A" w:rsidRDefault="00C0012A" w:rsidP="00C0012A">
      <w:pPr>
        <w:shd w:val="clear" w:color="auto" w:fill="366091"/>
        <w:ind w:firstLine="709"/>
        <w:jc w:val="center"/>
        <w:rPr>
          <w:rFonts w:ascii="Times New Roman" w:eastAsia="Times New Roman" w:hAnsi="Times New Roman" w:cs="Times New Roman"/>
          <w:b/>
          <w:i/>
          <w:color w:val="FFFFFF"/>
          <w:sz w:val="24"/>
          <w:szCs w:val="24"/>
        </w:rPr>
      </w:pPr>
      <w:r>
        <w:rPr>
          <w:rFonts w:ascii="Times New Roman" w:eastAsia="Times New Roman" w:hAnsi="Times New Roman" w:cs="Times New Roman"/>
          <w:b/>
          <w:i/>
          <w:color w:val="FFFFFF"/>
          <w:sz w:val="24"/>
          <w:szCs w:val="24"/>
        </w:rPr>
        <w:t xml:space="preserve">Сприяння у забезпеченні  ВПО житлом </w:t>
      </w:r>
    </w:p>
    <w:p w:rsidR="00C0012A" w:rsidRDefault="00C0012A" w:rsidP="00C0012A">
      <w:pPr>
        <w:ind w:firstLine="709"/>
        <w:jc w:val="both"/>
        <w:rPr>
          <w:rFonts w:ascii="Times New Roman" w:eastAsia="Times New Roman" w:hAnsi="Times New Roman" w:cs="Times New Roman"/>
          <w:b/>
          <w:sz w:val="24"/>
          <w:szCs w:val="24"/>
        </w:rPr>
      </w:pPr>
    </w:p>
    <w:p w:rsidR="00C0012A" w:rsidRDefault="00C0012A" w:rsidP="00C0012A">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Заходи:</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сприяння створенню та наповненню реєстру житла;</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вивчення потреб ВПО та можливостей громади;</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пошук донорів та інвесторів для побудови соціального житла;</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інформування ВПО щодо наявності житла та місцеву владу щодо потреб ВПО;</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співпраця з надавачами безоплатної правової допомоги;</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ініціювання інвентаризації;</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ініціювання створення Фонду тимчасового житла</w:t>
      </w:r>
    </w:p>
    <w:p w:rsidR="00C0012A" w:rsidRDefault="00C0012A" w:rsidP="00C0012A">
      <w:pPr>
        <w:ind w:left="720"/>
        <w:jc w:val="both"/>
        <w:rPr>
          <w:rFonts w:ascii="Times New Roman" w:eastAsia="Times New Roman" w:hAnsi="Times New Roman" w:cs="Times New Roman"/>
          <w:sz w:val="24"/>
          <w:szCs w:val="24"/>
        </w:rPr>
      </w:pPr>
    </w:p>
    <w:p w:rsidR="00C0012A" w:rsidRDefault="00C0012A" w:rsidP="00C0012A">
      <w:pPr>
        <w:shd w:val="clear" w:color="auto" w:fill="366091"/>
        <w:ind w:firstLine="709"/>
        <w:jc w:val="center"/>
        <w:rPr>
          <w:rFonts w:ascii="Times New Roman" w:eastAsia="Times New Roman" w:hAnsi="Times New Roman" w:cs="Times New Roman"/>
          <w:b/>
          <w:i/>
          <w:color w:val="FFFFFF"/>
          <w:sz w:val="24"/>
          <w:szCs w:val="24"/>
        </w:rPr>
      </w:pPr>
      <w:r>
        <w:rPr>
          <w:rFonts w:ascii="Times New Roman" w:eastAsia="Times New Roman" w:hAnsi="Times New Roman" w:cs="Times New Roman"/>
          <w:b/>
          <w:i/>
          <w:color w:val="FFFFFF"/>
          <w:sz w:val="24"/>
          <w:szCs w:val="24"/>
        </w:rPr>
        <w:t>Стратегічна ціль № 5</w:t>
      </w:r>
    </w:p>
    <w:p w:rsidR="00C0012A" w:rsidRDefault="00C0012A" w:rsidP="00C0012A">
      <w:pPr>
        <w:shd w:val="clear" w:color="auto" w:fill="366091"/>
        <w:ind w:firstLine="709"/>
        <w:jc w:val="center"/>
        <w:rPr>
          <w:rFonts w:ascii="Times New Roman" w:eastAsia="Times New Roman" w:hAnsi="Times New Roman" w:cs="Times New Roman"/>
          <w:b/>
          <w:i/>
          <w:color w:val="FFFFFF"/>
          <w:sz w:val="24"/>
          <w:szCs w:val="24"/>
        </w:rPr>
      </w:pPr>
      <w:r>
        <w:rPr>
          <w:rFonts w:ascii="Times New Roman" w:eastAsia="Times New Roman" w:hAnsi="Times New Roman" w:cs="Times New Roman"/>
          <w:b/>
          <w:i/>
          <w:color w:val="FFFFFF"/>
          <w:sz w:val="24"/>
          <w:szCs w:val="24"/>
        </w:rPr>
        <w:t>Сприяння в адаптації та інтеграції  ВПО в громаді</w:t>
      </w:r>
    </w:p>
    <w:p w:rsidR="00C0012A" w:rsidRDefault="00C0012A" w:rsidP="00323615">
      <w:pPr>
        <w:ind w:firstLine="709"/>
        <w:jc w:val="both"/>
        <w:rPr>
          <w:rFonts w:ascii="Times New Roman" w:eastAsia="Times New Roman" w:hAnsi="Times New Roman" w:cs="Times New Roman"/>
          <w:sz w:val="24"/>
          <w:szCs w:val="24"/>
        </w:rPr>
      </w:pPr>
    </w:p>
    <w:p w:rsidR="00C0012A" w:rsidRDefault="00C0012A" w:rsidP="00C0012A">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Заходи:</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визначення потреб ВПО на етапах адаптації та інтеграції;</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умов для психологічної та реабілітаційної допомоги для ВПО;</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сприяння створенню умов для розселення ВПО;</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сприяння створенню гуртків за інтересами;</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заохочення проведення заходів за участі ВПО та місцевого населення з метою подолання напруги; </w:t>
      </w:r>
    </w:p>
    <w:p w:rsidR="00C0012A" w:rsidRDefault="00C0012A" w:rsidP="00C0012A">
      <w:pPr>
        <w:numPr>
          <w:ilvl w:val="0"/>
          <w:numId w:val="2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налагодження співпраці з управліннями охорони </w:t>
      </w:r>
      <w:proofErr w:type="spellStart"/>
      <w:r>
        <w:rPr>
          <w:rFonts w:ascii="Times New Roman" w:eastAsia="Times New Roman" w:hAnsi="Times New Roman" w:cs="Times New Roman"/>
          <w:sz w:val="24"/>
          <w:szCs w:val="24"/>
        </w:rPr>
        <w:t>здоровʼя</w:t>
      </w:r>
      <w:proofErr w:type="spellEnd"/>
      <w:r>
        <w:rPr>
          <w:rFonts w:ascii="Times New Roman" w:eastAsia="Times New Roman" w:hAnsi="Times New Roman" w:cs="Times New Roman"/>
          <w:sz w:val="24"/>
          <w:szCs w:val="24"/>
        </w:rPr>
        <w:t>, культури, спорту освіти з метою забезпечення потреб ВПО у соціалізації</w:t>
      </w:r>
    </w:p>
    <w:p w:rsidR="00C0012A" w:rsidRDefault="00C0012A" w:rsidP="00C0012A">
      <w:pPr>
        <w:jc w:val="both"/>
        <w:rPr>
          <w:rFonts w:ascii="Times New Roman" w:eastAsia="Times New Roman" w:hAnsi="Times New Roman" w:cs="Times New Roman"/>
          <w:sz w:val="24"/>
          <w:szCs w:val="24"/>
        </w:rPr>
      </w:pPr>
    </w:p>
    <w:p w:rsidR="00C0012A" w:rsidRDefault="00C0012A" w:rsidP="00C0012A">
      <w:pPr>
        <w:jc w:val="both"/>
        <w:rPr>
          <w:rFonts w:ascii="Times New Roman" w:eastAsia="Times New Roman" w:hAnsi="Times New Roman" w:cs="Times New Roman"/>
          <w:sz w:val="24"/>
          <w:szCs w:val="24"/>
        </w:rPr>
      </w:pPr>
    </w:p>
    <w:tbl>
      <w:tblPr>
        <w:tblW w:w="9488" w:type="dxa"/>
        <w:tblBorders>
          <w:top w:val="single" w:sz="4" w:space="0" w:color="93CDDC"/>
          <w:left w:val="single" w:sz="4" w:space="0" w:color="C2D69B"/>
          <w:bottom w:val="single" w:sz="4" w:space="0" w:color="93CDDC"/>
          <w:right w:val="single" w:sz="4" w:space="0" w:color="C2D69B"/>
          <w:insideH w:val="single" w:sz="4" w:space="0" w:color="93CDDC"/>
          <w:insideV w:val="single" w:sz="4" w:space="0" w:color="93CDDC"/>
        </w:tblBorders>
        <w:tblLayout w:type="fixed"/>
        <w:tblLook w:val="04A0" w:firstRow="1" w:lastRow="0" w:firstColumn="1" w:lastColumn="0" w:noHBand="0" w:noVBand="1"/>
      </w:tblPr>
      <w:tblGrid>
        <w:gridCol w:w="3251"/>
        <w:gridCol w:w="2976"/>
        <w:gridCol w:w="3261"/>
      </w:tblGrid>
      <w:tr w:rsidR="00C0012A" w:rsidTr="00373D49">
        <w:tc>
          <w:tcPr>
            <w:tcW w:w="3251" w:type="dxa"/>
          </w:tcPr>
          <w:p w:rsidR="00C0012A" w:rsidRDefault="00C0012A" w:rsidP="00373D49">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Ціль на 2024-2025 рр.</w:t>
            </w:r>
          </w:p>
        </w:tc>
        <w:tc>
          <w:tcPr>
            <w:tcW w:w="2976" w:type="dxa"/>
          </w:tcPr>
          <w:p w:rsidR="00C0012A" w:rsidRDefault="00C0012A" w:rsidP="00373D49">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Індикатори досягнення успіху</w:t>
            </w:r>
          </w:p>
        </w:tc>
        <w:tc>
          <w:tcPr>
            <w:tcW w:w="3261" w:type="dxa"/>
          </w:tcPr>
          <w:p w:rsidR="00C0012A" w:rsidRDefault="00C0012A" w:rsidP="00373D49">
            <w:pPr>
              <w:pBdr>
                <w:top w:val="none" w:sz="0" w:space="0" w:color="000000"/>
                <w:left w:val="none" w:sz="0" w:space="0" w:color="000000"/>
                <w:bottom w:val="none" w:sz="0" w:space="0" w:color="000000"/>
                <w:right w:val="none" w:sz="0" w:space="0" w:color="000000"/>
                <w:between w:val="none" w:sz="0" w:space="0" w:color="000000"/>
              </w:pBdr>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Ризики</w:t>
            </w:r>
          </w:p>
        </w:tc>
      </w:tr>
      <w:tr w:rsidR="00C0012A" w:rsidTr="00373D49">
        <w:trPr>
          <w:trHeight w:val="2085"/>
        </w:trPr>
        <w:tc>
          <w:tcPr>
            <w:tcW w:w="3251" w:type="dxa"/>
          </w:tcPr>
          <w:p w:rsidR="00C0012A" w:rsidRDefault="00C0012A" w:rsidP="00373D4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Сприяння в реалізації ВПО права на освіту</w:t>
            </w:r>
          </w:p>
        </w:tc>
        <w:tc>
          <w:tcPr>
            <w:tcW w:w="2976" w:type="dxa"/>
          </w:tcPr>
          <w:p w:rsidR="00C0012A" w:rsidRDefault="00C0012A" w:rsidP="00C0012A">
            <w:pPr>
              <w:widowControl/>
              <w:numPr>
                <w:ilvl w:val="0"/>
                <w:numId w:val="28"/>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дітей-ВПО, які здобувають освіту в громаді;</w:t>
            </w:r>
          </w:p>
          <w:p w:rsidR="00C0012A" w:rsidRDefault="00C0012A" w:rsidP="00C0012A">
            <w:pPr>
              <w:widowControl/>
              <w:numPr>
                <w:ilvl w:val="0"/>
                <w:numId w:val="28"/>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дорослих осіб, які здобувають освіту в громаді;</w:t>
            </w:r>
          </w:p>
          <w:p w:rsidR="00C0012A" w:rsidRDefault="00C0012A" w:rsidP="00C0012A">
            <w:pPr>
              <w:widowControl/>
              <w:numPr>
                <w:ilvl w:val="0"/>
                <w:numId w:val="28"/>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адекватне співвідношення кількості педагогічного складу та кількості учнів</w:t>
            </w:r>
          </w:p>
          <w:p w:rsidR="00C0012A" w:rsidRDefault="00C0012A" w:rsidP="00C0012A">
            <w:pPr>
              <w:widowControl/>
              <w:numPr>
                <w:ilvl w:val="0"/>
                <w:numId w:val="28"/>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забезпеченість всіх учнів підручниками</w:t>
            </w:r>
          </w:p>
          <w:p w:rsidR="00C0012A" w:rsidRDefault="00C0012A" w:rsidP="00C0012A">
            <w:pPr>
              <w:widowControl/>
              <w:numPr>
                <w:ilvl w:val="0"/>
                <w:numId w:val="28"/>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залучених донорів;</w:t>
            </w:r>
          </w:p>
          <w:p w:rsidR="00C0012A" w:rsidRDefault="00C0012A" w:rsidP="00C0012A">
            <w:pPr>
              <w:widowControl/>
              <w:numPr>
                <w:ilvl w:val="0"/>
                <w:numId w:val="28"/>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залучених коштів від інвесторів;</w:t>
            </w:r>
          </w:p>
          <w:p w:rsidR="00C0012A" w:rsidRDefault="00C0012A" w:rsidP="00C0012A">
            <w:pPr>
              <w:widowControl/>
              <w:numPr>
                <w:ilvl w:val="0"/>
                <w:numId w:val="28"/>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проаналізовано запити та пропозиції в  перекваліфікації</w:t>
            </w:r>
          </w:p>
        </w:tc>
        <w:tc>
          <w:tcPr>
            <w:tcW w:w="3261" w:type="dxa"/>
          </w:tcPr>
          <w:p w:rsidR="00C0012A" w:rsidRDefault="00C0012A" w:rsidP="00C0012A">
            <w:pPr>
              <w:numPr>
                <w:ilvl w:val="0"/>
                <w:numId w:val="29"/>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відсутність матеріально-технічного забезпечення процесу навчання;</w:t>
            </w:r>
          </w:p>
          <w:p w:rsidR="00C0012A" w:rsidRDefault="00C0012A" w:rsidP="00C0012A">
            <w:pPr>
              <w:numPr>
                <w:ilvl w:val="0"/>
                <w:numId w:val="29"/>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відсутність повної інформації про кількість дітей-ВПО; </w:t>
            </w:r>
          </w:p>
          <w:p w:rsidR="00C0012A" w:rsidRDefault="00C0012A" w:rsidP="00C0012A">
            <w:pPr>
              <w:numPr>
                <w:ilvl w:val="0"/>
                <w:numId w:val="29"/>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переповненість закладів освіти;</w:t>
            </w:r>
          </w:p>
          <w:p w:rsidR="00C0012A" w:rsidRDefault="00C0012A" w:rsidP="00C0012A">
            <w:pPr>
              <w:numPr>
                <w:ilvl w:val="0"/>
                <w:numId w:val="29"/>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завантаженість педагогічного складу;</w:t>
            </w:r>
          </w:p>
          <w:p w:rsidR="00C0012A" w:rsidRDefault="00C0012A" w:rsidP="00C0012A">
            <w:pPr>
              <w:numPr>
                <w:ilvl w:val="0"/>
                <w:numId w:val="29"/>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навантаження на бюджет громади;</w:t>
            </w:r>
          </w:p>
          <w:p w:rsidR="00C0012A" w:rsidRDefault="00C0012A" w:rsidP="00C0012A">
            <w:pPr>
              <w:numPr>
                <w:ilvl w:val="0"/>
                <w:numId w:val="29"/>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порушення черги влаштування в ДНЗ;</w:t>
            </w:r>
          </w:p>
          <w:p w:rsidR="00C0012A" w:rsidRDefault="00C0012A" w:rsidP="00C0012A">
            <w:pPr>
              <w:numPr>
                <w:ilvl w:val="0"/>
                <w:numId w:val="29"/>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булінг</w:t>
            </w:r>
            <w:proofErr w:type="spellEnd"/>
            <w:r>
              <w:rPr>
                <w:rFonts w:ascii="Times New Roman" w:eastAsia="Times New Roman" w:hAnsi="Times New Roman" w:cs="Times New Roman"/>
                <w:sz w:val="24"/>
                <w:szCs w:val="24"/>
              </w:rPr>
              <w:t>;</w:t>
            </w:r>
          </w:p>
          <w:p w:rsidR="00C0012A" w:rsidRDefault="00C0012A" w:rsidP="00C0012A">
            <w:pPr>
              <w:numPr>
                <w:ilvl w:val="0"/>
                <w:numId w:val="29"/>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небажання здобувати освіту </w:t>
            </w:r>
          </w:p>
        </w:tc>
      </w:tr>
      <w:tr w:rsidR="00C0012A" w:rsidTr="00373D49">
        <w:trPr>
          <w:trHeight w:val="2085"/>
        </w:trPr>
        <w:tc>
          <w:tcPr>
            <w:tcW w:w="3251" w:type="dxa"/>
          </w:tcPr>
          <w:p w:rsidR="00C0012A" w:rsidRDefault="00C0012A" w:rsidP="00373D49">
            <w:pPr>
              <w:jc w:val="center"/>
              <w:rPr>
                <w:rFonts w:ascii="Times New Roman" w:eastAsia="Times New Roman" w:hAnsi="Times New Roman" w:cs="Times New Roman"/>
                <w:sz w:val="26"/>
                <w:szCs w:val="26"/>
              </w:rPr>
            </w:pPr>
            <w:r>
              <w:rPr>
                <w:rFonts w:ascii="Times New Roman" w:eastAsia="Times New Roman" w:hAnsi="Times New Roman" w:cs="Times New Roman"/>
                <w:color w:val="000000"/>
                <w:sz w:val="24"/>
                <w:szCs w:val="24"/>
              </w:rPr>
              <w:lastRenderedPageBreak/>
              <w:t>Створення належних умов для працевлаштування/зайнятості ВПО</w:t>
            </w:r>
          </w:p>
        </w:tc>
        <w:tc>
          <w:tcPr>
            <w:tcW w:w="2976" w:type="dxa"/>
          </w:tcPr>
          <w:p w:rsidR="00C0012A" w:rsidRDefault="00C0012A" w:rsidP="00C0012A">
            <w:pPr>
              <w:widowControl/>
              <w:numPr>
                <w:ilvl w:val="0"/>
                <w:numId w:val="30"/>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робочих місць;</w:t>
            </w:r>
          </w:p>
          <w:p w:rsidR="00C0012A" w:rsidRDefault="00C0012A" w:rsidP="00C0012A">
            <w:pPr>
              <w:widowControl/>
              <w:numPr>
                <w:ilvl w:val="0"/>
                <w:numId w:val="30"/>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вакантних місць;</w:t>
            </w:r>
          </w:p>
          <w:p w:rsidR="00C0012A" w:rsidRDefault="00C0012A" w:rsidP="00C0012A">
            <w:pPr>
              <w:widowControl/>
              <w:numPr>
                <w:ilvl w:val="0"/>
                <w:numId w:val="30"/>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перелік дефіцитних професій в громаді;</w:t>
            </w:r>
          </w:p>
          <w:p w:rsidR="00C0012A" w:rsidRDefault="00C0012A" w:rsidP="00C0012A">
            <w:pPr>
              <w:widowControl/>
              <w:numPr>
                <w:ilvl w:val="0"/>
                <w:numId w:val="30"/>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кількість ВПО, які перебувають на обліку </w:t>
            </w:r>
            <w:proofErr w:type="spellStart"/>
            <w:r>
              <w:rPr>
                <w:rFonts w:ascii="Times New Roman" w:eastAsia="Times New Roman" w:hAnsi="Times New Roman" w:cs="Times New Roman"/>
                <w:sz w:val="24"/>
                <w:szCs w:val="24"/>
              </w:rPr>
              <w:t>безробітніх</w:t>
            </w:r>
            <w:proofErr w:type="spellEnd"/>
            <w:r>
              <w:rPr>
                <w:rFonts w:ascii="Times New Roman" w:eastAsia="Times New Roman" w:hAnsi="Times New Roman" w:cs="Times New Roman"/>
                <w:sz w:val="24"/>
                <w:szCs w:val="24"/>
              </w:rPr>
              <w:t xml:space="preserve"> у Центрі зайнятості населення;</w:t>
            </w:r>
          </w:p>
          <w:p w:rsidR="00C0012A" w:rsidRDefault="00C0012A" w:rsidP="00C0012A">
            <w:pPr>
              <w:widowControl/>
              <w:numPr>
                <w:ilvl w:val="0"/>
                <w:numId w:val="30"/>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наданих/отриманих ваучерів</w:t>
            </w:r>
          </w:p>
          <w:p w:rsidR="00C0012A" w:rsidRDefault="00C0012A" w:rsidP="00C0012A">
            <w:pPr>
              <w:widowControl/>
              <w:numPr>
                <w:ilvl w:val="0"/>
                <w:numId w:val="30"/>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відновлені документи про освіту </w:t>
            </w:r>
          </w:p>
        </w:tc>
        <w:tc>
          <w:tcPr>
            <w:tcW w:w="3261" w:type="dxa"/>
          </w:tcPr>
          <w:p w:rsidR="00C0012A" w:rsidRDefault="00C0012A" w:rsidP="00C0012A">
            <w:pPr>
              <w:numPr>
                <w:ilvl w:val="0"/>
                <w:numId w:val="31"/>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відʼїзд</w:t>
            </w:r>
            <w:proofErr w:type="spellEnd"/>
            <w:r>
              <w:rPr>
                <w:rFonts w:ascii="Times New Roman" w:eastAsia="Times New Roman" w:hAnsi="Times New Roman" w:cs="Times New Roman"/>
                <w:sz w:val="24"/>
                <w:szCs w:val="24"/>
              </w:rPr>
              <w:t xml:space="preserve"> ВПО;</w:t>
            </w:r>
          </w:p>
          <w:p w:rsidR="00C0012A" w:rsidRDefault="00C0012A" w:rsidP="00C0012A">
            <w:pPr>
              <w:numPr>
                <w:ilvl w:val="0"/>
                <w:numId w:val="31"/>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відсутність вакантних робочих місць;</w:t>
            </w:r>
          </w:p>
          <w:p w:rsidR="00C0012A" w:rsidRDefault="00C0012A" w:rsidP="00C0012A">
            <w:pPr>
              <w:numPr>
                <w:ilvl w:val="0"/>
                <w:numId w:val="31"/>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відсутність фінансування;</w:t>
            </w:r>
          </w:p>
          <w:p w:rsidR="00C0012A" w:rsidRDefault="00C0012A" w:rsidP="00C0012A">
            <w:pPr>
              <w:numPr>
                <w:ilvl w:val="0"/>
                <w:numId w:val="31"/>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відсутність належних умов праці;</w:t>
            </w:r>
          </w:p>
          <w:p w:rsidR="00C0012A" w:rsidRDefault="00C0012A" w:rsidP="00C0012A">
            <w:pPr>
              <w:numPr>
                <w:ilvl w:val="0"/>
                <w:numId w:val="31"/>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пасивність ВПО;</w:t>
            </w:r>
          </w:p>
          <w:p w:rsidR="00C0012A" w:rsidRDefault="00C0012A" w:rsidP="00C0012A">
            <w:pPr>
              <w:numPr>
                <w:ilvl w:val="0"/>
                <w:numId w:val="31"/>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донорів для грантів та ваучерів;</w:t>
            </w:r>
          </w:p>
          <w:p w:rsidR="00C0012A" w:rsidRDefault="00C0012A" w:rsidP="00C0012A">
            <w:pPr>
              <w:numPr>
                <w:ilvl w:val="0"/>
                <w:numId w:val="31"/>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відсутність взаємодії між Центром зайнятості населення, роботодавцями та місцевою владою</w:t>
            </w:r>
          </w:p>
        </w:tc>
      </w:tr>
    </w:tbl>
    <w:p w:rsidR="00C0012A" w:rsidRDefault="00C0012A" w:rsidP="00323615">
      <w:pPr>
        <w:ind w:firstLine="709"/>
        <w:jc w:val="both"/>
        <w:rPr>
          <w:rFonts w:ascii="Times New Roman" w:eastAsia="Times New Roman" w:hAnsi="Times New Roman" w:cs="Times New Roman"/>
          <w:sz w:val="24"/>
          <w:szCs w:val="24"/>
        </w:rPr>
      </w:pPr>
    </w:p>
    <w:tbl>
      <w:tblPr>
        <w:tblW w:w="9488" w:type="dxa"/>
        <w:tblBorders>
          <w:top w:val="single" w:sz="4" w:space="0" w:color="93CDDC"/>
          <w:left w:val="single" w:sz="4" w:space="0" w:color="C2D69B"/>
          <w:bottom w:val="single" w:sz="4" w:space="0" w:color="93CDDC"/>
          <w:right w:val="single" w:sz="4" w:space="0" w:color="C2D69B"/>
          <w:insideH w:val="single" w:sz="4" w:space="0" w:color="93CDDC"/>
          <w:insideV w:val="single" w:sz="4" w:space="0" w:color="93CDDC"/>
        </w:tblBorders>
        <w:tblLayout w:type="fixed"/>
        <w:tblLook w:val="04A0" w:firstRow="1" w:lastRow="0" w:firstColumn="1" w:lastColumn="0" w:noHBand="0" w:noVBand="1"/>
      </w:tblPr>
      <w:tblGrid>
        <w:gridCol w:w="3251"/>
        <w:gridCol w:w="2976"/>
        <w:gridCol w:w="3261"/>
      </w:tblGrid>
      <w:tr w:rsidR="00C0012A" w:rsidTr="00373D49">
        <w:trPr>
          <w:trHeight w:val="2085"/>
        </w:trPr>
        <w:tc>
          <w:tcPr>
            <w:tcW w:w="3251" w:type="dxa"/>
          </w:tcPr>
          <w:p w:rsidR="00C0012A" w:rsidRDefault="00C0012A" w:rsidP="00373D49">
            <w:pPr>
              <w:jc w:val="center"/>
              <w:rPr>
                <w:rFonts w:ascii="Times New Roman" w:eastAsia="Times New Roman" w:hAnsi="Times New Roman" w:cs="Times New Roman"/>
                <w:sz w:val="26"/>
                <w:szCs w:val="26"/>
              </w:rPr>
            </w:pPr>
            <w:r>
              <w:rPr>
                <w:rFonts w:ascii="Times New Roman" w:eastAsia="Times New Roman" w:hAnsi="Times New Roman" w:cs="Times New Roman"/>
                <w:sz w:val="24"/>
                <w:szCs w:val="24"/>
              </w:rPr>
              <w:t>Залучення донорів для надання необхідної фінансової допомоги ВПО</w:t>
            </w:r>
          </w:p>
        </w:tc>
        <w:tc>
          <w:tcPr>
            <w:tcW w:w="2976" w:type="dxa"/>
          </w:tcPr>
          <w:p w:rsidR="00C0012A" w:rsidRDefault="00C0012A" w:rsidP="00C0012A">
            <w:pPr>
              <w:widowControl/>
              <w:numPr>
                <w:ilvl w:val="0"/>
                <w:numId w:val="35"/>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вивчені потреби у фінансуванні</w:t>
            </w:r>
          </w:p>
          <w:p w:rsidR="00C0012A" w:rsidRDefault="00C0012A" w:rsidP="00C0012A">
            <w:pPr>
              <w:widowControl/>
              <w:numPr>
                <w:ilvl w:val="0"/>
                <w:numId w:val="35"/>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рівень матеріального забезпечення населення</w:t>
            </w:r>
          </w:p>
          <w:p w:rsidR="00C0012A" w:rsidRDefault="00C0012A" w:rsidP="00C0012A">
            <w:pPr>
              <w:widowControl/>
              <w:numPr>
                <w:ilvl w:val="0"/>
                <w:numId w:val="35"/>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ВПО, які звернулися до Управління праці і соціального захисту щодо виплат;</w:t>
            </w:r>
          </w:p>
          <w:p w:rsidR="00C0012A" w:rsidRDefault="00C0012A" w:rsidP="00C0012A">
            <w:pPr>
              <w:widowControl/>
              <w:numPr>
                <w:ilvl w:val="0"/>
                <w:numId w:val="35"/>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отриманої на запити інформації;</w:t>
            </w:r>
          </w:p>
          <w:p w:rsidR="00C0012A" w:rsidRDefault="00C0012A" w:rsidP="00C0012A">
            <w:pPr>
              <w:widowControl/>
              <w:numPr>
                <w:ilvl w:val="0"/>
                <w:numId w:val="35"/>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неурядових організацій, що надають фінансову підтримку ВПО</w:t>
            </w:r>
          </w:p>
        </w:tc>
        <w:tc>
          <w:tcPr>
            <w:tcW w:w="3261" w:type="dxa"/>
          </w:tcPr>
          <w:p w:rsidR="00C0012A" w:rsidRDefault="00C0012A" w:rsidP="00C0012A">
            <w:pPr>
              <w:numPr>
                <w:ilvl w:val="0"/>
                <w:numId w:val="34"/>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ризик ненадання актуальної інформації;</w:t>
            </w:r>
          </w:p>
          <w:p w:rsidR="00C0012A" w:rsidRDefault="00C0012A" w:rsidP="00C0012A">
            <w:pPr>
              <w:numPr>
                <w:ilvl w:val="0"/>
                <w:numId w:val="34"/>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пасивність ВПО;</w:t>
            </w:r>
          </w:p>
          <w:p w:rsidR="00C0012A" w:rsidRDefault="00C0012A" w:rsidP="00C0012A">
            <w:pPr>
              <w:numPr>
                <w:ilvl w:val="0"/>
                <w:numId w:val="34"/>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відсутність неурядових організацій, готових до співпраці;</w:t>
            </w:r>
          </w:p>
          <w:p w:rsidR="00C0012A" w:rsidRDefault="00C0012A" w:rsidP="00C0012A">
            <w:pPr>
              <w:numPr>
                <w:ilvl w:val="0"/>
                <w:numId w:val="34"/>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відсутність співпраці/взаємодії Управління праці і соціального захисту щодо виплат;</w:t>
            </w:r>
          </w:p>
          <w:p w:rsidR="00C0012A" w:rsidRDefault="00C0012A" w:rsidP="00C0012A">
            <w:pPr>
              <w:numPr>
                <w:ilvl w:val="0"/>
                <w:numId w:val="34"/>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зростання цін, тарифів;</w:t>
            </w:r>
          </w:p>
          <w:p w:rsidR="00C0012A" w:rsidRDefault="00C0012A" w:rsidP="00C0012A">
            <w:pPr>
              <w:numPr>
                <w:ilvl w:val="0"/>
                <w:numId w:val="34"/>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низька заробітна плата</w:t>
            </w:r>
          </w:p>
        </w:tc>
      </w:tr>
      <w:tr w:rsidR="00C0012A" w:rsidTr="00373D49">
        <w:trPr>
          <w:trHeight w:val="2085"/>
        </w:trPr>
        <w:tc>
          <w:tcPr>
            <w:tcW w:w="3251" w:type="dxa"/>
          </w:tcPr>
          <w:p w:rsidR="00C0012A" w:rsidRDefault="00C0012A" w:rsidP="00373D49">
            <w:pPr>
              <w:jc w:val="center"/>
              <w:rPr>
                <w:rFonts w:ascii="Times New Roman" w:eastAsia="Times New Roman" w:hAnsi="Times New Roman" w:cs="Times New Roman"/>
                <w:sz w:val="26"/>
                <w:szCs w:val="26"/>
              </w:rPr>
            </w:pPr>
            <w:r>
              <w:rPr>
                <w:rFonts w:ascii="Times New Roman" w:eastAsia="Times New Roman" w:hAnsi="Times New Roman" w:cs="Times New Roman"/>
                <w:sz w:val="24"/>
                <w:szCs w:val="24"/>
              </w:rPr>
              <w:lastRenderedPageBreak/>
              <w:t>Сприяння у забезпеченні ВПО житлом</w:t>
            </w:r>
          </w:p>
        </w:tc>
        <w:tc>
          <w:tcPr>
            <w:tcW w:w="2976" w:type="dxa"/>
          </w:tcPr>
          <w:p w:rsidR="00C0012A" w:rsidRDefault="00C0012A" w:rsidP="00C0012A">
            <w:pPr>
              <w:widowControl/>
              <w:numPr>
                <w:ilvl w:val="0"/>
                <w:numId w:val="32"/>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забезпечених житлом ВПО;</w:t>
            </w:r>
          </w:p>
          <w:p w:rsidR="00C0012A" w:rsidRDefault="00C0012A" w:rsidP="00C0012A">
            <w:pPr>
              <w:widowControl/>
              <w:numPr>
                <w:ilvl w:val="0"/>
                <w:numId w:val="32"/>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сімей, які потребують житла;</w:t>
            </w:r>
          </w:p>
          <w:p w:rsidR="00C0012A" w:rsidRDefault="00C0012A" w:rsidP="00C0012A">
            <w:pPr>
              <w:widowControl/>
              <w:numPr>
                <w:ilvl w:val="0"/>
                <w:numId w:val="32"/>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наявна кількість житла;</w:t>
            </w:r>
          </w:p>
          <w:p w:rsidR="00C0012A" w:rsidRDefault="00C0012A" w:rsidP="00C0012A">
            <w:pPr>
              <w:widowControl/>
              <w:numPr>
                <w:ilvl w:val="0"/>
                <w:numId w:val="32"/>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донорів;</w:t>
            </w:r>
          </w:p>
          <w:p w:rsidR="00C0012A" w:rsidRDefault="00C0012A" w:rsidP="00C0012A">
            <w:pPr>
              <w:widowControl/>
              <w:numPr>
                <w:ilvl w:val="0"/>
                <w:numId w:val="32"/>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житлова площа;</w:t>
            </w:r>
          </w:p>
          <w:p w:rsidR="00C0012A" w:rsidRDefault="00C0012A" w:rsidP="00C0012A">
            <w:pPr>
              <w:widowControl/>
              <w:numPr>
                <w:ilvl w:val="0"/>
                <w:numId w:val="32"/>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звернень ВПО до правничої допомоги;</w:t>
            </w:r>
          </w:p>
          <w:p w:rsidR="00C0012A" w:rsidRDefault="00C0012A" w:rsidP="00C0012A">
            <w:pPr>
              <w:widowControl/>
              <w:numPr>
                <w:ilvl w:val="0"/>
                <w:numId w:val="32"/>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придатного для проживання житла</w:t>
            </w:r>
          </w:p>
          <w:p w:rsidR="00C0012A" w:rsidRDefault="00C0012A" w:rsidP="00C0012A">
            <w:pPr>
              <w:widowControl/>
              <w:numPr>
                <w:ilvl w:val="0"/>
                <w:numId w:val="32"/>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проведена інвентаризація;</w:t>
            </w:r>
          </w:p>
          <w:p w:rsidR="00C0012A" w:rsidRDefault="00C0012A" w:rsidP="00C0012A">
            <w:pPr>
              <w:widowControl/>
              <w:numPr>
                <w:ilvl w:val="0"/>
                <w:numId w:val="32"/>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ВПО, які отримали компенсацію за зруйноване майно</w:t>
            </w:r>
          </w:p>
        </w:tc>
        <w:tc>
          <w:tcPr>
            <w:tcW w:w="3261" w:type="dxa"/>
          </w:tcPr>
          <w:p w:rsidR="00C0012A" w:rsidRDefault="00C0012A" w:rsidP="00C0012A">
            <w:pPr>
              <w:numPr>
                <w:ilvl w:val="0"/>
                <w:numId w:val="33"/>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житло непридатне до проживання</w:t>
            </w:r>
          </w:p>
          <w:p w:rsidR="00C0012A" w:rsidRDefault="00C0012A" w:rsidP="00C0012A">
            <w:pPr>
              <w:numPr>
                <w:ilvl w:val="0"/>
                <w:numId w:val="33"/>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недостатня кількість житла </w:t>
            </w:r>
          </w:p>
          <w:p w:rsidR="00C0012A" w:rsidRDefault="00C0012A" w:rsidP="00C0012A">
            <w:pPr>
              <w:numPr>
                <w:ilvl w:val="0"/>
                <w:numId w:val="33"/>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непривабливість для інвесторів/відсутність донорів</w:t>
            </w:r>
          </w:p>
          <w:p w:rsidR="00C0012A" w:rsidRDefault="00C0012A" w:rsidP="00C0012A">
            <w:pPr>
              <w:numPr>
                <w:ilvl w:val="0"/>
                <w:numId w:val="33"/>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відсутність документів</w:t>
            </w:r>
          </w:p>
          <w:p w:rsidR="00C0012A" w:rsidRDefault="00C0012A" w:rsidP="00C0012A">
            <w:pPr>
              <w:numPr>
                <w:ilvl w:val="0"/>
                <w:numId w:val="33"/>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ризик ненадання актуальної інформації</w:t>
            </w:r>
          </w:p>
        </w:tc>
      </w:tr>
    </w:tbl>
    <w:p w:rsidR="00C0012A" w:rsidRDefault="00C0012A" w:rsidP="00323615">
      <w:pPr>
        <w:ind w:firstLine="709"/>
        <w:jc w:val="both"/>
        <w:rPr>
          <w:rFonts w:ascii="Times New Roman" w:eastAsia="Times New Roman" w:hAnsi="Times New Roman" w:cs="Times New Roman"/>
          <w:sz w:val="24"/>
          <w:szCs w:val="24"/>
        </w:rPr>
      </w:pPr>
    </w:p>
    <w:tbl>
      <w:tblPr>
        <w:tblW w:w="9488" w:type="dxa"/>
        <w:tblBorders>
          <w:top w:val="single" w:sz="4" w:space="0" w:color="93CDDC"/>
          <w:left w:val="single" w:sz="4" w:space="0" w:color="C2D69B"/>
          <w:bottom w:val="single" w:sz="4" w:space="0" w:color="93CDDC"/>
          <w:right w:val="single" w:sz="4" w:space="0" w:color="C2D69B"/>
          <w:insideH w:val="single" w:sz="4" w:space="0" w:color="93CDDC"/>
          <w:insideV w:val="single" w:sz="4" w:space="0" w:color="93CDDC"/>
        </w:tblBorders>
        <w:tblLayout w:type="fixed"/>
        <w:tblLook w:val="04A0" w:firstRow="1" w:lastRow="0" w:firstColumn="1" w:lastColumn="0" w:noHBand="0" w:noVBand="1"/>
      </w:tblPr>
      <w:tblGrid>
        <w:gridCol w:w="3251"/>
        <w:gridCol w:w="2976"/>
        <w:gridCol w:w="3261"/>
      </w:tblGrid>
      <w:tr w:rsidR="00C0012A" w:rsidTr="00373D49">
        <w:trPr>
          <w:trHeight w:val="2085"/>
        </w:trPr>
        <w:tc>
          <w:tcPr>
            <w:tcW w:w="3251" w:type="dxa"/>
          </w:tcPr>
          <w:p w:rsidR="00C0012A" w:rsidRDefault="00C0012A" w:rsidP="00373D4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Сприяння в адаптації та інтеграції ВПО в громаді</w:t>
            </w:r>
          </w:p>
        </w:tc>
        <w:tc>
          <w:tcPr>
            <w:tcW w:w="2976" w:type="dxa"/>
          </w:tcPr>
          <w:p w:rsidR="00C0012A" w:rsidRDefault="00C0012A" w:rsidP="00C0012A">
            <w:pPr>
              <w:widowControl/>
              <w:numPr>
                <w:ilvl w:val="0"/>
                <w:numId w:val="32"/>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ВПО, які інтегруються в громаду</w:t>
            </w:r>
          </w:p>
          <w:p w:rsidR="00C0012A" w:rsidRDefault="00C0012A" w:rsidP="00C0012A">
            <w:pPr>
              <w:widowControl/>
              <w:numPr>
                <w:ilvl w:val="0"/>
                <w:numId w:val="32"/>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звернень за отриманням психологічної допомоги</w:t>
            </w:r>
          </w:p>
          <w:p w:rsidR="00C0012A" w:rsidRDefault="00C0012A" w:rsidP="00C0012A">
            <w:pPr>
              <w:widowControl/>
              <w:numPr>
                <w:ilvl w:val="0"/>
                <w:numId w:val="32"/>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ВПО, які відвідують гуртки за інтересами</w:t>
            </w:r>
          </w:p>
          <w:p w:rsidR="00C0012A" w:rsidRDefault="00C0012A" w:rsidP="00C0012A">
            <w:pPr>
              <w:widowControl/>
              <w:numPr>
                <w:ilvl w:val="0"/>
                <w:numId w:val="32"/>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заходів, які проходять за участю ВПО</w:t>
            </w:r>
          </w:p>
          <w:p w:rsidR="00C0012A" w:rsidRDefault="00C0012A" w:rsidP="00C0012A">
            <w:pPr>
              <w:widowControl/>
              <w:numPr>
                <w:ilvl w:val="0"/>
                <w:numId w:val="32"/>
              </w:numPr>
              <w:pBdr>
                <w:top w:val="none" w:sz="0" w:space="0" w:color="000000"/>
                <w:left w:val="none" w:sz="0" w:space="0" w:color="000000"/>
                <w:bottom w:val="none" w:sz="0" w:space="0" w:color="000000"/>
                <w:right w:val="none" w:sz="0" w:space="0" w:color="000000"/>
                <w:between w:val="none" w:sz="0" w:space="0" w:color="000000"/>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звернень ВПО до Ради ВПО</w:t>
            </w:r>
          </w:p>
        </w:tc>
        <w:tc>
          <w:tcPr>
            <w:tcW w:w="3261" w:type="dxa"/>
          </w:tcPr>
          <w:p w:rsidR="00C0012A" w:rsidRDefault="00C0012A" w:rsidP="00C0012A">
            <w:pPr>
              <w:numPr>
                <w:ilvl w:val="0"/>
                <w:numId w:val="33"/>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недостатність житлового фонду</w:t>
            </w:r>
          </w:p>
          <w:p w:rsidR="00C0012A" w:rsidRDefault="00C0012A" w:rsidP="00C0012A">
            <w:pPr>
              <w:numPr>
                <w:ilvl w:val="0"/>
                <w:numId w:val="33"/>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відсутність фахівців</w:t>
            </w:r>
          </w:p>
          <w:p w:rsidR="00C0012A" w:rsidRDefault="00C0012A" w:rsidP="00C0012A">
            <w:pPr>
              <w:numPr>
                <w:ilvl w:val="0"/>
                <w:numId w:val="33"/>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пасивність ВПО</w:t>
            </w:r>
          </w:p>
          <w:p w:rsidR="00C0012A" w:rsidRDefault="00C0012A" w:rsidP="00C0012A">
            <w:pPr>
              <w:numPr>
                <w:ilvl w:val="0"/>
                <w:numId w:val="33"/>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відсутність кадрового забезпечення</w:t>
            </w:r>
          </w:p>
          <w:p w:rsidR="00C0012A" w:rsidRDefault="00C0012A" w:rsidP="00C0012A">
            <w:pPr>
              <w:numPr>
                <w:ilvl w:val="0"/>
                <w:numId w:val="33"/>
              </w:num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міграція ВПО</w:t>
            </w:r>
          </w:p>
          <w:p w:rsidR="00C0012A" w:rsidRDefault="00C0012A" w:rsidP="00373D49">
            <w:pPr>
              <w:pBdr>
                <w:top w:val="none" w:sz="0" w:space="0" w:color="000000"/>
                <w:left w:val="none" w:sz="0" w:space="0" w:color="000000"/>
                <w:bottom w:val="none" w:sz="0" w:space="0" w:color="000000"/>
                <w:right w:val="none" w:sz="0" w:space="0" w:color="000000"/>
                <w:between w:val="none" w:sz="0" w:space="0" w:color="000000"/>
              </w:pBdr>
              <w:jc w:val="both"/>
              <w:rPr>
                <w:rFonts w:ascii="Times New Roman" w:eastAsia="Times New Roman" w:hAnsi="Times New Roman" w:cs="Times New Roman"/>
                <w:sz w:val="24"/>
                <w:szCs w:val="24"/>
              </w:rPr>
            </w:pPr>
          </w:p>
        </w:tc>
      </w:tr>
    </w:tbl>
    <w:p w:rsidR="00C0012A" w:rsidRDefault="00C0012A" w:rsidP="00C0012A">
      <w:pPr>
        <w:jc w:val="center"/>
        <w:rPr>
          <w:rFonts w:ascii="Times New Roman" w:eastAsia="Times New Roman" w:hAnsi="Times New Roman" w:cs="Times New Roman"/>
          <w:b/>
          <w:sz w:val="24"/>
          <w:szCs w:val="24"/>
        </w:rPr>
      </w:pPr>
    </w:p>
    <w:p w:rsidR="00C0012A" w:rsidRDefault="00C0012A" w:rsidP="00C0012A">
      <w:pPr>
        <w:shd w:val="clear" w:color="auto" w:fill="B4C6E7"/>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Висновки:</w:t>
      </w:r>
    </w:p>
    <w:p w:rsidR="00C0012A" w:rsidRDefault="00C0012A" w:rsidP="00C0012A">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0012A" w:rsidRDefault="00C0012A" w:rsidP="00C0012A">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Рада з питань ВПО може стати дієвим інструментом, якому довіряють міжнародні та національні </w:t>
      </w:r>
      <w:proofErr w:type="spellStart"/>
      <w:r>
        <w:rPr>
          <w:rFonts w:ascii="Times New Roman" w:eastAsia="Times New Roman" w:hAnsi="Times New Roman" w:cs="Times New Roman"/>
          <w:sz w:val="24"/>
          <w:szCs w:val="24"/>
        </w:rPr>
        <w:t>стейкхолдери</w:t>
      </w:r>
      <w:proofErr w:type="spellEnd"/>
      <w:r>
        <w:rPr>
          <w:rFonts w:ascii="Times New Roman" w:eastAsia="Times New Roman" w:hAnsi="Times New Roman" w:cs="Times New Roman"/>
          <w:sz w:val="24"/>
          <w:szCs w:val="24"/>
        </w:rPr>
        <w:t>, тому справжня дієвість Ради відкриває додаткові можливості та доступ до ресурсів.</w:t>
      </w:r>
    </w:p>
    <w:p w:rsidR="00C0012A" w:rsidRDefault="00C0012A" w:rsidP="00C0012A">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Залучення до реалізації плану Ради з питань ВПО буде сприяти підвищенню довірі до Ради, а стратегічний план відповідатиме вирішенню реальних потреб.</w:t>
      </w:r>
    </w:p>
    <w:p w:rsidR="00C0012A" w:rsidRDefault="00C0012A" w:rsidP="00C0012A">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Сприяння розвитку громадської активності та в цілому ініціативності ВПО, залучення до співпраці активістів сприятиме подоланню патерналістських настроїв серед даної групи та її подальшої інтеграції в громаду.</w:t>
      </w:r>
    </w:p>
    <w:p w:rsidR="00C0012A" w:rsidRDefault="00C0012A" w:rsidP="00C0012A">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 час діяльності Ради з питань ВПО необхідно враховувати </w:t>
      </w:r>
      <w:proofErr w:type="spellStart"/>
      <w:r>
        <w:rPr>
          <w:rFonts w:ascii="Times New Roman" w:eastAsia="Times New Roman" w:hAnsi="Times New Roman" w:cs="Times New Roman"/>
          <w:sz w:val="24"/>
          <w:szCs w:val="24"/>
        </w:rPr>
        <w:t>емоційно</w:t>
      </w:r>
      <w:proofErr w:type="spellEnd"/>
      <w:r>
        <w:rPr>
          <w:rFonts w:ascii="Times New Roman" w:eastAsia="Times New Roman" w:hAnsi="Times New Roman" w:cs="Times New Roman"/>
          <w:sz w:val="24"/>
          <w:szCs w:val="24"/>
        </w:rPr>
        <w:t>-психологічний стан ВПО, який пов’язаний:</w:t>
      </w:r>
    </w:p>
    <w:p w:rsidR="00C0012A" w:rsidRDefault="00C0012A" w:rsidP="00C0012A">
      <w:pPr>
        <w:jc w:val="both"/>
        <w:rPr>
          <w:rFonts w:ascii="Times New Roman" w:eastAsia="Times New Roman" w:hAnsi="Times New Roman" w:cs="Times New Roman"/>
          <w:sz w:val="24"/>
          <w:szCs w:val="24"/>
        </w:rPr>
      </w:pPr>
    </w:p>
    <w:p w:rsidR="00C0012A" w:rsidRDefault="00C0012A" w:rsidP="00C0012A">
      <w:pPr>
        <w:jc w:val="both"/>
        <w:rPr>
          <w:rFonts w:ascii="Times New Roman" w:eastAsia="Times New Roman" w:hAnsi="Times New Roman" w:cs="Times New Roman"/>
          <w:sz w:val="24"/>
          <w:szCs w:val="24"/>
        </w:rPr>
      </w:pPr>
    </w:p>
    <w:p w:rsidR="00C0012A" w:rsidRDefault="00C0012A" w:rsidP="00C0012A">
      <w:pPr>
        <w:widowControl/>
        <w:numPr>
          <w:ilvl w:val="1"/>
          <w:numId w:val="3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 пережитою окупацією, життям на територіях, де проходили активні бойові дії,</w:t>
      </w:r>
    </w:p>
    <w:p w:rsidR="00C0012A" w:rsidRDefault="00C0012A" w:rsidP="00C0012A">
      <w:pPr>
        <w:widowControl/>
        <w:numPr>
          <w:ilvl w:val="1"/>
          <w:numId w:val="3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втратою близьких, майна, звичного кола спілкування,</w:t>
      </w:r>
    </w:p>
    <w:p w:rsidR="00C0012A" w:rsidRDefault="00C0012A" w:rsidP="00C0012A">
      <w:pPr>
        <w:widowControl/>
        <w:numPr>
          <w:ilvl w:val="1"/>
          <w:numId w:val="37"/>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переселенням, необхідністю адаптуватися в нових місцевих умовах. </w:t>
      </w:r>
    </w:p>
    <w:p w:rsidR="00C0012A" w:rsidRDefault="00C0012A" w:rsidP="00C0012A">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Усе це є </w:t>
      </w:r>
      <w:proofErr w:type="spellStart"/>
      <w:r>
        <w:rPr>
          <w:rFonts w:ascii="Times New Roman" w:eastAsia="Times New Roman" w:hAnsi="Times New Roman" w:cs="Times New Roman"/>
          <w:sz w:val="24"/>
          <w:szCs w:val="24"/>
        </w:rPr>
        <w:t>травмуючим</w:t>
      </w:r>
      <w:proofErr w:type="spellEnd"/>
      <w:r>
        <w:rPr>
          <w:rFonts w:ascii="Times New Roman" w:eastAsia="Times New Roman" w:hAnsi="Times New Roman" w:cs="Times New Roman"/>
          <w:sz w:val="24"/>
          <w:szCs w:val="24"/>
        </w:rPr>
        <w:t xml:space="preserve"> досвідом, який може викликати дезорієнтацію, безініціативність і навіть різні залежності. Соціально-психологічна підтримка є дуже важливою та допоможе відновити власний ресурс і стати ресурсом громади.</w:t>
      </w:r>
    </w:p>
    <w:p w:rsidR="00C0012A" w:rsidRDefault="00C0012A" w:rsidP="00C0012A">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Вирішення складних питань, що стосуються працевлаштування та забезпечення житлом ВПО, повинно бути прозорим, логічним і мати стабільне інформаційне супроводження. Це стосується і діяльності Ради з питань ВПО.</w:t>
      </w:r>
    </w:p>
    <w:p w:rsidR="00C0012A" w:rsidRDefault="00C0012A" w:rsidP="00323615">
      <w:pPr>
        <w:ind w:firstLine="709"/>
        <w:jc w:val="both"/>
        <w:rPr>
          <w:rFonts w:ascii="Times New Roman" w:eastAsia="Times New Roman" w:hAnsi="Times New Roman" w:cs="Times New Roman"/>
          <w:sz w:val="24"/>
          <w:szCs w:val="24"/>
        </w:rPr>
      </w:pPr>
    </w:p>
    <w:p w:rsidR="00C0012A" w:rsidRDefault="00C0012A" w:rsidP="00C0012A">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Створення широкого кола </w:t>
      </w:r>
      <w:proofErr w:type="spellStart"/>
      <w:r>
        <w:rPr>
          <w:rFonts w:ascii="Times New Roman" w:eastAsia="Times New Roman" w:hAnsi="Times New Roman" w:cs="Times New Roman"/>
          <w:sz w:val="24"/>
          <w:szCs w:val="24"/>
        </w:rPr>
        <w:t>стейкхолдерів</w:t>
      </w:r>
      <w:proofErr w:type="spellEnd"/>
      <w:r>
        <w:rPr>
          <w:rFonts w:ascii="Times New Roman" w:eastAsia="Times New Roman" w:hAnsi="Times New Roman" w:cs="Times New Roman"/>
          <w:sz w:val="24"/>
          <w:szCs w:val="24"/>
        </w:rPr>
        <w:t xml:space="preserve"> допоможе Раді делегувати їм частину своїх функцій, але не слід спрощувати саму проблему, яка потребує комплексного підходу.</w:t>
      </w:r>
    </w:p>
    <w:p w:rsidR="00C0012A" w:rsidRDefault="00C0012A" w:rsidP="00C0012A">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Стратегічний план є основою для подальших дій Ради і може бути відкоригований з урахуванням змін, які відбуваються в громаді та державі.</w:t>
      </w:r>
    </w:p>
    <w:p w:rsidR="00C0012A" w:rsidRDefault="00C0012A" w:rsidP="00C0012A">
      <w:pPr>
        <w:numPr>
          <w:ilvl w:val="0"/>
          <w:numId w:val="3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Операційний план створений на підставі та у відповідності до Стратегічного плану.</w:t>
      </w:r>
    </w:p>
    <w:p w:rsidR="00C0012A" w:rsidRDefault="00C0012A" w:rsidP="00323615">
      <w:pPr>
        <w:ind w:firstLine="709"/>
        <w:jc w:val="both"/>
        <w:rPr>
          <w:rFonts w:ascii="Times New Roman" w:eastAsia="Times New Roman" w:hAnsi="Times New Roman" w:cs="Times New Roman"/>
          <w:sz w:val="24"/>
          <w:szCs w:val="24"/>
        </w:rPr>
        <w:sectPr w:rsidR="00C0012A">
          <w:pgSz w:w="11901" w:h="16817"/>
          <w:pgMar w:top="0" w:right="844" w:bottom="1133" w:left="1559" w:header="566" w:footer="705" w:gutter="0"/>
          <w:cols w:space="720"/>
        </w:sectPr>
      </w:pPr>
    </w:p>
    <w:p w:rsidR="00CC3DE0" w:rsidRDefault="00CC3DE0"/>
    <w:sectPr w:rsidR="00CC3D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ime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Roboto">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2A99"/>
    <w:multiLevelType w:val="multilevel"/>
    <w:tmpl w:val="E3FA8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85124D"/>
    <w:multiLevelType w:val="multilevel"/>
    <w:tmpl w:val="A94C3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BC31FA"/>
    <w:multiLevelType w:val="multilevel"/>
    <w:tmpl w:val="25A82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C576A5"/>
    <w:multiLevelType w:val="multilevel"/>
    <w:tmpl w:val="E31AD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325041"/>
    <w:multiLevelType w:val="multilevel"/>
    <w:tmpl w:val="22B02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FC3F58"/>
    <w:multiLevelType w:val="multilevel"/>
    <w:tmpl w:val="8528C7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3D44D2D"/>
    <w:multiLevelType w:val="multilevel"/>
    <w:tmpl w:val="F37EBF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52612C2"/>
    <w:multiLevelType w:val="multilevel"/>
    <w:tmpl w:val="7B10B3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1F2A3C"/>
    <w:multiLevelType w:val="multilevel"/>
    <w:tmpl w:val="D7661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76128A9"/>
    <w:multiLevelType w:val="multilevel"/>
    <w:tmpl w:val="48902E94"/>
    <w:lvl w:ilvl="0">
      <w:numFmt w:val="bullet"/>
      <w:lvlText w:val="-"/>
      <w:lvlJc w:val="left"/>
      <w:pPr>
        <w:ind w:left="720" w:hanging="360"/>
      </w:pPr>
      <w:rPr>
        <w:rFonts w:ascii="Times" w:eastAsia="Times" w:hAnsi="Times" w:cs="Time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A63ADE"/>
    <w:multiLevelType w:val="multilevel"/>
    <w:tmpl w:val="147E68E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0A2162D"/>
    <w:multiLevelType w:val="multilevel"/>
    <w:tmpl w:val="CE729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4B6224F"/>
    <w:multiLevelType w:val="multilevel"/>
    <w:tmpl w:val="BE58B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5991921"/>
    <w:multiLevelType w:val="multilevel"/>
    <w:tmpl w:val="573AD714"/>
    <w:lvl w:ilvl="0">
      <w:numFmt w:val="bullet"/>
      <w:lvlText w:val="-"/>
      <w:lvlJc w:val="left"/>
      <w:pPr>
        <w:ind w:left="720" w:hanging="360"/>
      </w:pPr>
      <w:rPr>
        <w:rFonts w:ascii="Times" w:eastAsia="Times" w:hAnsi="Times" w:cs="Time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62C2A1A"/>
    <w:multiLevelType w:val="multilevel"/>
    <w:tmpl w:val="CF687F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85501DC"/>
    <w:multiLevelType w:val="multilevel"/>
    <w:tmpl w:val="EEA0F5CC"/>
    <w:lvl w:ilvl="0">
      <w:start w:val="1"/>
      <w:numFmt w:val="bullet"/>
      <w:lvlText w:val="➔"/>
      <w:lvlJc w:val="left"/>
      <w:pPr>
        <w:ind w:left="27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FD943A7"/>
    <w:multiLevelType w:val="multilevel"/>
    <w:tmpl w:val="441A2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4C9491E"/>
    <w:multiLevelType w:val="multilevel"/>
    <w:tmpl w:val="7E62F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B1F42A0"/>
    <w:multiLevelType w:val="multilevel"/>
    <w:tmpl w:val="775A4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1FC17C2"/>
    <w:multiLevelType w:val="multilevel"/>
    <w:tmpl w:val="4FE6AD48"/>
    <w:lvl w:ilvl="0">
      <w:numFmt w:val="bullet"/>
      <w:lvlText w:val="-"/>
      <w:lvlJc w:val="left"/>
      <w:pPr>
        <w:ind w:left="720" w:hanging="360"/>
      </w:pPr>
      <w:rPr>
        <w:rFonts w:ascii="Times" w:eastAsia="Times" w:hAnsi="Times" w:cs="Time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58A10DA"/>
    <w:multiLevelType w:val="multilevel"/>
    <w:tmpl w:val="7D2680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495D3464"/>
    <w:multiLevelType w:val="multilevel"/>
    <w:tmpl w:val="4F84EABC"/>
    <w:lvl w:ilvl="0">
      <w:start w:val="1"/>
      <w:numFmt w:val="bullet"/>
      <w:lvlText w:val="✔"/>
      <w:lvlJc w:val="left"/>
      <w:pPr>
        <w:ind w:left="1485" w:hanging="360"/>
      </w:pPr>
      <w:rPr>
        <w:rFonts w:ascii="Noto Sans Symbols" w:eastAsia="Noto Sans Symbols" w:hAnsi="Noto Sans Symbols" w:cs="Noto Sans Symbols"/>
      </w:rPr>
    </w:lvl>
    <w:lvl w:ilvl="1">
      <w:start w:val="1"/>
      <w:numFmt w:val="bullet"/>
      <w:lvlText w:val="o"/>
      <w:lvlJc w:val="left"/>
      <w:pPr>
        <w:ind w:left="2205" w:hanging="360"/>
      </w:pPr>
      <w:rPr>
        <w:rFonts w:ascii="Courier New" w:eastAsia="Courier New" w:hAnsi="Courier New" w:cs="Courier New"/>
      </w:rPr>
    </w:lvl>
    <w:lvl w:ilvl="2">
      <w:start w:val="1"/>
      <w:numFmt w:val="bullet"/>
      <w:lvlText w:val="▪"/>
      <w:lvlJc w:val="left"/>
      <w:pPr>
        <w:ind w:left="2925" w:hanging="360"/>
      </w:pPr>
      <w:rPr>
        <w:rFonts w:ascii="Noto Sans Symbols" w:eastAsia="Noto Sans Symbols" w:hAnsi="Noto Sans Symbols" w:cs="Noto Sans Symbols"/>
      </w:rPr>
    </w:lvl>
    <w:lvl w:ilvl="3">
      <w:start w:val="1"/>
      <w:numFmt w:val="bullet"/>
      <w:lvlText w:val="●"/>
      <w:lvlJc w:val="left"/>
      <w:pPr>
        <w:ind w:left="3645" w:hanging="360"/>
      </w:pPr>
      <w:rPr>
        <w:rFonts w:ascii="Noto Sans Symbols" w:eastAsia="Noto Sans Symbols" w:hAnsi="Noto Sans Symbols" w:cs="Noto Sans Symbols"/>
      </w:rPr>
    </w:lvl>
    <w:lvl w:ilvl="4">
      <w:start w:val="1"/>
      <w:numFmt w:val="bullet"/>
      <w:lvlText w:val="o"/>
      <w:lvlJc w:val="left"/>
      <w:pPr>
        <w:ind w:left="4365" w:hanging="360"/>
      </w:pPr>
      <w:rPr>
        <w:rFonts w:ascii="Courier New" w:eastAsia="Courier New" w:hAnsi="Courier New" w:cs="Courier New"/>
      </w:rPr>
    </w:lvl>
    <w:lvl w:ilvl="5">
      <w:start w:val="1"/>
      <w:numFmt w:val="bullet"/>
      <w:lvlText w:val="▪"/>
      <w:lvlJc w:val="left"/>
      <w:pPr>
        <w:ind w:left="5085" w:hanging="360"/>
      </w:pPr>
      <w:rPr>
        <w:rFonts w:ascii="Noto Sans Symbols" w:eastAsia="Noto Sans Symbols" w:hAnsi="Noto Sans Symbols" w:cs="Noto Sans Symbols"/>
      </w:rPr>
    </w:lvl>
    <w:lvl w:ilvl="6">
      <w:start w:val="1"/>
      <w:numFmt w:val="bullet"/>
      <w:lvlText w:val="●"/>
      <w:lvlJc w:val="left"/>
      <w:pPr>
        <w:ind w:left="5805" w:hanging="360"/>
      </w:pPr>
      <w:rPr>
        <w:rFonts w:ascii="Noto Sans Symbols" w:eastAsia="Noto Sans Symbols" w:hAnsi="Noto Sans Symbols" w:cs="Noto Sans Symbols"/>
      </w:rPr>
    </w:lvl>
    <w:lvl w:ilvl="7">
      <w:start w:val="1"/>
      <w:numFmt w:val="bullet"/>
      <w:lvlText w:val="o"/>
      <w:lvlJc w:val="left"/>
      <w:pPr>
        <w:ind w:left="6525" w:hanging="360"/>
      </w:pPr>
      <w:rPr>
        <w:rFonts w:ascii="Courier New" w:eastAsia="Courier New" w:hAnsi="Courier New" w:cs="Courier New"/>
      </w:rPr>
    </w:lvl>
    <w:lvl w:ilvl="8">
      <w:start w:val="1"/>
      <w:numFmt w:val="bullet"/>
      <w:lvlText w:val="▪"/>
      <w:lvlJc w:val="left"/>
      <w:pPr>
        <w:ind w:left="7245" w:hanging="360"/>
      </w:pPr>
      <w:rPr>
        <w:rFonts w:ascii="Noto Sans Symbols" w:eastAsia="Noto Sans Symbols" w:hAnsi="Noto Sans Symbols" w:cs="Noto Sans Symbols"/>
      </w:rPr>
    </w:lvl>
  </w:abstractNum>
  <w:abstractNum w:abstractNumId="22" w15:restartNumberingAfterBreak="0">
    <w:nsid w:val="4E304EC2"/>
    <w:multiLevelType w:val="multilevel"/>
    <w:tmpl w:val="4EAA2F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002212A"/>
    <w:multiLevelType w:val="multilevel"/>
    <w:tmpl w:val="FE86F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0284583"/>
    <w:multiLevelType w:val="multilevel"/>
    <w:tmpl w:val="DB528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0FD3D68"/>
    <w:multiLevelType w:val="multilevel"/>
    <w:tmpl w:val="1416CEC8"/>
    <w:lvl w:ilvl="0">
      <w:numFmt w:val="bullet"/>
      <w:lvlText w:val="-"/>
      <w:lvlJc w:val="left"/>
      <w:pPr>
        <w:ind w:left="720" w:hanging="360"/>
      </w:pPr>
      <w:rPr>
        <w:rFonts w:ascii="Times" w:eastAsia="Times" w:hAnsi="Times" w:cs="Time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92931DF"/>
    <w:multiLevelType w:val="multilevel"/>
    <w:tmpl w:val="FFC496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C7B20D3"/>
    <w:multiLevelType w:val="multilevel"/>
    <w:tmpl w:val="EE049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F2F585F"/>
    <w:multiLevelType w:val="multilevel"/>
    <w:tmpl w:val="0EF88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FCF44C6"/>
    <w:multiLevelType w:val="multilevel"/>
    <w:tmpl w:val="4D30A642"/>
    <w:lvl w:ilvl="0">
      <w:numFmt w:val="bullet"/>
      <w:lvlText w:val="-"/>
      <w:lvlJc w:val="left"/>
      <w:pPr>
        <w:ind w:left="720" w:hanging="360"/>
      </w:pPr>
      <w:rPr>
        <w:rFonts w:ascii="Times" w:eastAsia="Times" w:hAnsi="Times" w:cs="Time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0902D90"/>
    <w:multiLevelType w:val="multilevel"/>
    <w:tmpl w:val="67EE8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5651907"/>
    <w:multiLevelType w:val="multilevel"/>
    <w:tmpl w:val="9934C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92B5255"/>
    <w:multiLevelType w:val="multilevel"/>
    <w:tmpl w:val="B4745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0F42183"/>
    <w:multiLevelType w:val="multilevel"/>
    <w:tmpl w:val="A128EC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5807BA6"/>
    <w:multiLevelType w:val="multilevel"/>
    <w:tmpl w:val="C136CB92"/>
    <w:lvl w:ilvl="0">
      <w:numFmt w:val="bullet"/>
      <w:lvlText w:val="-"/>
      <w:lvlJc w:val="left"/>
      <w:pPr>
        <w:ind w:left="720" w:hanging="360"/>
      </w:pPr>
      <w:rPr>
        <w:rFonts w:ascii="Times" w:eastAsia="Times" w:hAnsi="Times" w:cs="Time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B5D6205"/>
    <w:multiLevelType w:val="multilevel"/>
    <w:tmpl w:val="4C84C6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C2158D8"/>
    <w:multiLevelType w:val="multilevel"/>
    <w:tmpl w:val="2F321D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4"/>
  </w:num>
  <w:num w:numId="2">
    <w:abstractNumId w:val="29"/>
  </w:num>
  <w:num w:numId="3">
    <w:abstractNumId w:val="3"/>
  </w:num>
  <w:num w:numId="4">
    <w:abstractNumId w:val="17"/>
  </w:num>
  <w:num w:numId="5">
    <w:abstractNumId w:val="28"/>
  </w:num>
  <w:num w:numId="6">
    <w:abstractNumId w:val="19"/>
  </w:num>
  <w:num w:numId="7">
    <w:abstractNumId w:val="25"/>
  </w:num>
  <w:num w:numId="8">
    <w:abstractNumId w:val="15"/>
  </w:num>
  <w:num w:numId="9">
    <w:abstractNumId w:val="6"/>
  </w:num>
  <w:num w:numId="10">
    <w:abstractNumId w:val="5"/>
  </w:num>
  <w:num w:numId="11">
    <w:abstractNumId w:val="10"/>
  </w:num>
  <w:num w:numId="12">
    <w:abstractNumId w:val="26"/>
  </w:num>
  <w:num w:numId="13">
    <w:abstractNumId w:val="20"/>
  </w:num>
  <w:num w:numId="14">
    <w:abstractNumId w:val="11"/>
  </w:num>
  <w:num w:numId="15">
    <w:abstractNumId w:val="22"/>
  </w:num>
  <w:num w:numId="16">
    <w:abstractNumId w:val="7"/>
  </w:num>
  <w:num w:numId="17">
    <w:abstractNumId w:val="8"/>
  </w:num>
  <w:num w:numId="18">
    <w:abstractNumId w:val="18"/>
  </w:num>
  <w:num w:numId="19">
    <w:abstractNumId w:val="32"/>
  </w:num>
  <w:num w:numId="20">
    <w:abstractNumId w:val="14"/>
  </w:num>
  <w:num w:numId="21">
    <w:abstractNumId w:val="13"/>
  </w:num>
  <w:num w:numId="22">
    <w:abstractNumId w:val="12"/>
  </w:num>
  <w:num w:numId="23">
    <w:abstractNumId w:val="0"/>
  </w:num>
  <w:num w:numId="24">
    <w:abstractNumId w:val="31"/>
  </w:num>
  <w:num w:numId="25">
    <w:abstractNumId w:val="33"/>
  </w:num>
  <w:num w:numId="26">
    <w:abstractNumId w:val="24"/>
  </w:num>
  <w:num w:numId="27">
    <w:abstractNumId w:val="1"/>
  </w:num>
  <w:num w:numId="28">
    <w:abstractNumId w:val="16"/>
  </w:num>
  <w:num w:numId="29">
    <w:abstractNumId w:val="23"/>
  </w:num>
  <w:num w:numId="30">
    <w:abstractNumId w:val="35"/>
  </w:num>
  <w:num w:numId="31">
    <w:abstractNumId w:val="2"/>
  </w:num>
  <w:num w:numId="32">
    <w:abstractNumId w:val="4"/>
  </w:num>
  <w:num w:numId="33">
    <w:abstractNumId w:val="36"/>
  </w:num>
  <w:num w:numId="34">
    <w:abstractNumId w:val="27"/>
  </w:num>
  <w:num w:numId="35">
    <w:abstractNumId w:val="30"/>
  </w:num>
  <w:num w:numId="36">
    <w:abstractNumId w:val="21"/>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615"/>
    <w:rsid w:val="00323615"/>
    <w:rsid w:val="00985750"/>
    <w:rsid w:val="00C0012A"/>
    <w:rsid w:val="00CC3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3F97F"/>
  <w15:chartTrackingRefBased/>
  <w15:docId w15:val="{9AF8DB8C-AA5B-4788-BA8A-1DD310B8C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615"/>
    <w:pPr>
      <w:widowControl w:val="0"/>
      <w:spacing w:after="0" w:line="240" w:lineRule="auto"/>
    </w:pPr>
    <w:rPr>
      <w:rFonts w:ascii="Roboto" w:eastAsia="Roboto" w:hAnsi="Roboto" w:cs="Roboto"/>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2688</Words>
  <Characters>15327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2024-07-03T06:56:00Z</dcterms:created>
  <dcterms:modified xsi:type="dcterms:W3CDTF">2024-07-05T07:37:00Z</dcterms:modified>
</cp:coreProperties>
</file>