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522" w:rsidRPr="000D5C1B" w:rsidRDefault="00DB4522" w:rsidP="00DB4522">
      <w:pPr>
        <w:tabs>
          <w:tab w:val="left" w:pos="5103"/>
        </w:tabs>
        <w:ind w:right="4393"/>
        <w:rPr>
          <w:b/>
          <w:sz w:val="26"/>
          <w:szCs w:val="26"/>
        </w:rPr>
      </w:pPr>
      <w:r w:rsidRPr="000D5C1B">
        <w:rPr>
          <w:b/>
          <w:sz w:val="26"/>
          <w:szCs w:val="26"/>
        </w:rPr>
        <w:t xml:space="preserve">Про створення </w:t>
      </w:r>
      <w:r>
        <w:rPr>
          <w:b/>
          <w:sz w:val="26"/>
          <w:szCs w:val="26"/>
          <w:lang w:val="uk-UA"/>
        </w:rPr>
        <w:t>р</w:t>
      </w:r>
      <w:r w:rsidRPr="000D5C1B">
        <w:rPr>
          <w:b/>
          <w:sz w:val="26"/>
          <w:szCs w:val="26"/>
        </w:rPr>
        <w:t xml:space="preserve">обочої </w:t>
      </w:r>
      <w:proofErr w:type="gramStart"/>
      <w:r w:rsidRPr="000D5C1B">
        <w:rPr>
          <w:b/>
          <w:sz w:val="26"/>
          <w:szCs w:val="26"/>
        </w:rPr>
        <w:t>групи  з</w:t>
      </w:r>
      <w:proofErr w:type="gramEnd"/>
      <w:r w:rsidRPr="000D5C1B">
        <w:rPr>
          <w:b/>
          <w:sz w:val="26"/>
          <w:szCs w:val="26"/>
        </w:rPr>
        <w:t xml:space="preserve"> визначення потреб населення Новоодеської міської  територіальної громади у соціальних послугах</w:t>
      </w:r>
    </w:p>
    <w:p w:rsidR="00DB4522" w:rsidRPr="000D5C1B" w:rsidRDefault="00DB4522" w:rsidP="00DB4522">
      <w:pPr>
        <w:ind w:right="5811"/>
        <w:rPr>
          <w:sz w:val="26"/>
          <w:szCs w:val="26"/>
        </w:rPr>
      </w:pPr>
    </w:p>
    <w:p w:rsidR="00DB4522" w:rsidRPr="000D5C1B" w:rsidRDefault="00DB4522" w:rsidP="00DB4522">
      <w:pPr>
        <w:ind w:firstLine="567"/>
        <w:jc w:val="both"/>
        <w:rPr>
          <w:sz w:val="26"/>
          <w:szCs w:val="26"/>
        </w:rPr>
      </w:pPr>
      <w:r w:rsidRPr="000D5C1B">
        <w:rPr>
          <w:sz w:val="26"/>
          <w:szCs w:val="26"/>
        </w:rPr>
        <w:t>Керуючись ст.34 Закону України «Про місцеве самоврядування в Україні», Законом України «Про соціальні послуги», Наказом Міністерства соціальної політики України від 19.04.2023 № 130-Н «Про затвердження Порядку визначення потреб населення адміністративно-територіальної одиниці/ територіальної громади у соціальних послугах», з метою організації та проведення роботи з визначення потреб населення Новоодеської міської територіальної громади у соціальних послугах, виконавчий комітет міської ради</w:t>
      </w:r>
    </w:p>
    <w:p w:rsidR="00DB4522" w:rsidRPr="000D5C1B" w:rsidRDefault="00DB4522" w:rsidP="00DB4522">
      <w:pPr>
        <w:rPr>
          <w:b/>
          <w:sz w:val="26"/>
          <w:szCs w:val="26"/>
        </w:rPr>
      </w:pPr>
      <w:r w:rsidRPr="000D5C1B">
        <w:rPr>
          <w:b/>
          <w:sz w:val="26"/>
          <w:szCs w:val="26"/>
        </w:rPr>
        <w:t>ВИРІШИВ:</w:t>
      </w:r>
    </w:p>
    <w:p w:rsidR="00DB4522" w:rsidRPr="000D5C1B" w:rsidRDefault="00DB4522" w:rsidP="00DB4522">
      <w:pPr>
        <w:rPr>
          <w:sz w:val="26"/>
          <w:szCs w:val="26"/>
        </w:rPr>
      </w:pPr>
    </w:p>
    <w:p w:rsidR="00DB4522" w:rsidRPr="000D5C1B" w:rsidRDefault="00DB4522" w:rsidP="00DB4522">
      <w:pPr>
        <w:ind w:firstLine="567"/>
        <w:jc w:val="both"/>
        <w:rPr>
          <w:sz w:val="26"/>
          <w:szCs w:val="26"/>
        </w:rPr>
      </w:pPr>
      <w:r w:rsidRPr="000D5C1B">
        <w:rPr>
          <w:sz w:val="26"/>
          <w:szCs w:val="26"/>
        </w:rPr>
        <w:t xml:space="preserve">1. Створити </w:t>
      </w:r>
      <w:r>
        <w:rPr>
          <w:sz w:val="26"/>
          <w:szCs w:val="26"/>
          <w:lang w:val="uk-UA"/>
        </w:rPr>
        <w:t>р</w:t>
      </w:r>
      <w:r w:rsidRPr="000D5C1B">
        <w:rPr>
          <w:sz w:val="26"/>
          <w:szCs w:val="26"/>
        </w:rPr>
        <w:t>обочу групу з визначення потреб населення Новоодеської міської територіальної громади у соціальних послугах.</w:t>
      </w:r>
    </w:p>
    <w:p w:rsidR="00DB4522" w:rsidRPr="000D5C1B" w:rsidRDefault="00DB4522" w:rsidP="00DB4522">
      <w:pPr>
        <w:ind w:firstLine="567"/>
        <w:jc w:val="both"/>
        <w:rPr>
          <w:sz w:val="26"/>
          <w:szCs w:val="26"/>
        </w:rPr>
      </w:pPr>
      <w:r w:rsidRPr="000D5C1B">
        <w:rPr>
          <w:sz w:val="26"/>
          <w:szCs w:val="26"/>
        </w:rPr>
        <w:t>2. Затвердити Положення про робочу групу з визначення потреб населення Новоодеської міської територіальної громади у соціальних послугах (додаток 1).</w:t>
      </w:r>
    </w:p>
    <w:p w:rsidR="00DB4522" w:rsidRPr="000D5C1B" w:rsidRDefault="00DB4522" w:rsidP="00DB4522">
      <w:pPr>
        <w:jc w:val="both"/>
        <w:rPr>
          <w:sz w:val="26"/>
          <w:szCs w:val="26"/>
        </w:rPr>
      </w:pPr>
      <w:r w:rsidRPr="000D5C1B">
        <w:rPr>
          <w:sz w:val="26"/>
          <w:szCs w:val="26"/>
        </w:rPr>
        <w:t xml:space="preserve">         3. Затвердити склад </w:t>
      </w:r>
      <w:r>
        <w:rPr>
          <w:sz w:val="26"/>
          <w:szCs w:val="26"/>
          <w:lang w:val="uk-UA"/>
        </w:rPr>
        <w:t>р</w:t>
      </w:r>
      <w:r w:rsidRPr="000D5C1B">
        <w:rPr>
          <w:sz w:val="26"/>
          <w:szCs w:val="26"/>
        </w:rPr>
        <w:t xml:space="preserve">бочої групи з визначення потреб населення Новоодеської міської територіальної громади у соціальних </w:t>
      </w:r>
      <w:proofErr w:type="gramStart"/>
      <w:r w:rsidRPr="000D5C1B">
        <w:rPr>
          <w:sz w:val="26"/>
          <w:szCs w:val="26"/>
        </w:rPr>
        <w:t>послугах  (</w:t>
      </w:r>
      <w:proofErr w:type="gramEnd"/>
      <w:r w:rsidRPr="000D5C1B">
        <w:rPr>
          <w:sz w:val="26"/>
          <w:szCs w:val="26"/>
        </w:rPr>
        <w:t>додаток 2).</w:t>
      </w:r>
    </w:p>
    <w:p w:rsidR="00DB4522" w:rsidRPr="000D5C1B" w:rsidRDefault="00DB4522" w:rsidP="00DB4522">
      <w:pPr>
        <w:jc w:val="both"/>
        <w:rPr>
          <w:sz w:val="26"/>
          <w:szCs w:val="26"/>
        </w:rPr>
      </w:pPr>
      <w:r w:rsidRPr="000D5C1B">
        <w:rPr>
          <w:sz w:val="26"/>
          <w:szCs w:val="26"/>
        </w:rPr>
        <w:t xml:space="preserve">        4. Контроль за виконанням рішення покласти на керуючого справами виконавчого комітету Новоодеської міської ради Чубука Г.П.</w:t>
      </w:r>
    </w:p>
    <w:p w:rsidR="00DB4522" w:rsidRPr="000D5C1B" w:rsidRDefault="00DB4522" w:rsidP="00DB4522">
      <w:pPr>
        <w:rPr>
          <w:sz w:val="26"/>
          <w:szCs w:val="26"/>
        </w:rPr>
      </w:pPr>
    </w:p>
    <w:p w:rsidR="00DB4522" w:rsidRDefault="00DB4522" w:rsidP="00DB4522">
      <w:pPr>
        <w:rPr>
          <w:b/>
          <w:sz w:val="26"/>
          <w:szCs w:val="26"/>
        </w:rPr>
      </w:pPr>
      <w:r w:rsidRPr="000D5C1B">
        <w:rPr>
          <w:b/>
          <w:sz w:val="26"/>
          <w:szCs w:val="26"/>
        </w:rPr>
        <w:t xml:space="preserve">Міський голова                                                         </w:t>
      </w:r>
      <w:r>
        <w:rPr>
          <w:b/>
          <w:sz w:val="26"/>
          <w:szCs w:val="26"/>
          <w:lang w:val="uk-UA"/>
        </w:rPr>
        <w:t xml:space="preserve">             </w:t>
      </w:r>
      <w:r w:rsidRPr="000D5C1B">
        <w:rPr>
          <w:b/>
          <w:sz w:val="26"/>
          <w:szCs w:val="26"/>
        </w:rPr>
        <w:t xml:space="preserve"> Олександр ПОЛЯКОВ</w:t>
      </w:r>
    </w:p>
    <w:p w:rsidR="00DB4522" w:rsidRDefault="00DB4522" w:rsidP="00DB4522">
      <w:pPr>
        <w:rPr>
          <w:b/>
          <w:sz w:val="26"/>
          <w:szCs w:val="26"/>
        </w:rPr>
      </w:pPr>
    </w:p>
    <w:p w:rsidR="00DB4522" w:rsidRPr="000D5C1B" w:rsidRDefault="00DB4522" w:rsidP="00DB4522">
      <w:pPr>
        <w:rPr>
          <w:b/>
          <w:sz w:val="26"/>
          <w:szCs w:val="26"/>
        </w:rPr>
      </w:pPr>
    </w:p>
    <w:p w:rsidR="00DB4522" w:rsidRPr="0079209E" w:rsidRDefault="00DB4522" w:rsidP="00DB4522">
      <w:pPr>
        <w:jc w:val="right"/>
        <w:rPr>
          <w:sz w:val="24"/>
          <w:szCs w:val="24"/>
        </w:rPr>
      </w:pPr>
      <w:r>
        <w:t xml:space="preserve">                               </w:t>
      </w:r>
      <w:r w:rsidRPr="0079209E">
        <w:rPr>
          <w:sz w:val="24"/>
          <w:szCs w:val="24"/>
        </w:rPr>
        <w:t xml:space="preserve">Додаток 1                                  </w:t>
      </w:r>
    </w:p>
    <w:p w:rsidR="00DB4522" w:rsidRPr="0079209E" w:rsidRDefault="00DB4522" w:rsidP="00DB4522">
      <w:pPr>
        <w:jc w:val="center"/>
        <w:rPr>
          <w:sz w:val="24"/>
          <w:szCs w:val="24"/>
        </w:rPr>
      </w:pPr>
      <w:r w:rsidRPr="0079209E">
        <w:rPr>
          <w:sz w:val="24"/>
          <w:szCs w:val="24"/>
        </w:rPr>
        <w:t xml:space="preserve">                                           ЗАТВЕРДЖЕНО</w:t>
      </w:r>
    </w:p>
    <w:p w:rsidR="00DB4522" w:rsidRPr="0079209E" w:rsidRDefault="00DB4522" w:rsidP="00DB4522">
      <w:pPr>
        <w:jc w:val="center"/>
        <w:rPr>
          <w:sz w:val="24"/>
          <w:szCs w:val="24"/>
        </w:rPr>
      </w:pPr>
      <w:r w:rsidRPr="0079209E">
        <w:rPr>
          <w:sz w:val="24"/>
          <w:szCs w:val="24"/>
        </w:rPr>
        <w:t xml:space="preserve">                                                                  </w:t>
      </w:r>
      <w:r w:rsidRPr="0079209E">
        <w:rPr>
          <w:sz w:val="24"/>
          <w:szCs w:val="24"/>
          <w:lang w:val="uk-UA"/>
        </w:rPr>
        <w:t>р</w:t>
      </w:r>
      <w:r w:rsidRPr="0079209E">
        <w:rPr>
          <w:sz w:val="24"/>
          <w:szCs w:val="24"/>
        </w:rPr>
        <w:t xml:space="preserve">ішення виконавчого комітету </w:t>
      </w:r>
    </w:p>
    <w:p w:rsidR="00DB4522" w:rsidRPr="0079209E" w:rsidRDefault="00DB4522" w:rsidP="00DB4522">
      <w:pPr>
        <w:jc w:val="center"/>
        <w:rPr>
          <w:sz w:val="24"/>
          <w:szCs w:val="24"/>
        </w:rPr>
      </w:pPr>
      <w:r w:rsidRPr="0079209E">
        <w:rPr>
          <w:sz w:val="24"/>
          <w:szCs w:val="24"/>
        </w:rPr>
        <w:t xml:space="preserve">                                                           Новоодеської міської ради</w:t>
      </w:r>
    </w:p>
    <w:p w:rsidR="00DB4522" w:rsidRPr="0079209E" w:rsidRDefault="00DB4522" w:rsidP="00DB4522">
      <w:pPr>
        <w:jc w:val="center"/>
        <w:rPr>
          <w:sz w:val="24"/>
          <w:szCs w:val="24"/>
        </w:rPr>
      </w:pPr>
      <w:r w:rsidRPr="0079209E">
        <w:rPr>
          <w:sz w:val="24"/>
          <w:szCs w:val="24"/>
        </w:rPr>
        <w:t xml:space="preserve">                                                          №________від_________</w:t>
      </w:r>
    </w:p>
    <w:p w:rsidR="00DB4522" w:rsidRDefault="00DB4522" w:rsidP="00DB4522"/>
    <w:p w:rsidR="00DB4522" w:rsidRPr="003D171C" w:rsidRDefault="00DB4522" w:rsidP="00DB4522">
      <w:pPr>
        <w:jc w:val="both"/>
        <w:rPr>
          <w:b/>
        </w:rPr>
      </w:pPr>
    </w:p>
    <w:p w:rsidR="00DB4522" w:rsidRPr="00E20D9B" w:rsidRDefault="00DB4522" w:rsidP="00DB4522">
      <w:pPr>
        <w:jc w:val="center"/>
        <w:rPr>
          <w:sz w:val="26"/>
          <w:szCs w:val="26"/>
        </w:rPr>
      </w:pPr>
      <w:r w:rsidRPr="00E20D9B">
        <w:rPr>
          <w:sz w:val="26"/>
          <w:szCs w:val="26"/>
        </w:rPr>
        <w:t>ПОЛОЖЕННЯ</w:t>
      </w:r>
    </w:p>
    <w:p w:rsidR="00DB4522" w:rsidRPr="00E20D9B" w:rsidRDefault="00DB4522" w:rsidP="00DB4522">
      <w:pPr>
        <w:jc w:val="center"/>
        <w:rPr>
          <w:sz w:val="26"/>
          <w:szCs w:val="26"/>
        </w:rPr>
      </w:pPr>
      <w:r w:rsidRPr="00E20D9B">
        <w:rPr>
          <w:sz w:val="26"/>
          <w:szCs w:val="26"/>
        </w:rPr>
        <w:t xml:space="preserve">про </w:t>
      </w:r>
      <w:r>
        <w:rPr>
          <w:sz w:val="26"/>
          <w:szCs w:val="26"/>
          <w:lang w:val="uk-UA"/>
        </w:rPr>
        <w:t>р</w:t>
      </w:r>
      <w:r w:rsidRPr="00E20D9B">
        <w:rPr>
          <w:sz w:val="26"/>
          <w:szCs w:val="26"/>
        </w:rPr>
        <w:t xml:space="preserve">обочу групу з визначення потреб населення </w:t>
      </w:r>
      <w:proofErr w:type="gramStart"/>
      <w:r w:rsidRPr="00E20D9B">
        <w:rPr>
          <w:sz w:val="26"/>
          <w:szCs w:val="26"/>
        </w:rPr>
        <w:t>Новоодеської  міської</w:t>
      </w:r>
      <w:proofErr w:type="gramEnd"/>
      <w:r w:rsidRPr="00E20D9B">
        <w:rPr>
          <w:sz w:val="26"/>
          <w:szCs w:val="26"/>
        </w:rPr>
        <w:t xml:space="preserve"> територіальної громади у соціальних послугах</w:t>
      </w:r>
    </w:p>
    <w:p w:rsidR="00DB4522" w:rsidRPr="00E20D9B" w:rsidRDefault="00DB4522" w:rsidP="00DB4522">
      <w:pPr>
        <w:jc w:val="center"/>
        <w:rPr>
          <w:sz w:val="26"/>
          <w:szCs w:val="26"/>
        </w:rPr>
      </w:pPr>
    </w:p>
    <w:p w:rsidR="00DB4522" w:rsidRPr="00E20D9B" w:rsidRDefault="00DB4522" w:rsidP="00DB4522">
      <w:pPr>
        <w:jc w:val="both"/>
        <w:rPr>
          <w:sz w:val="26"/>
          <w:szCs w:val="26"/>
        </w:rPr>
      </w:pPr>
      <w:r w:rsidRPr="00E20D9B">
        <w:rPr>
          <w:sz w:val="26"/>
          <w:szCs w:val="26"/>
        </w:rPr>
        <w:t>1. Загальні положення</w:t>
      </w:r>
    </w:p>
    <w:p w:rsidR="00DB4522" w:rsidRPr="00E20D9B" w:rsidRDefault="00DB4522" w:rsidP="00DB4522">
      <w:pPr>
        <w:jc w:val="both"/>
        <w:rPr>
          <w:sz w:val="26"/>
          <w:szCs w:val="26"/>
        </w:rPr>
      </w:pPr>
      <w:r w:rsidRPr="00E20D9B">
        <w:rPr>
          <w:sz w:val="26"/>
          <w:szCs w:val="26"/>
        </w:rPr>
        <w:t>1.1. Робоча група з визначення потреб населення Новоодеської міської територіальної громади у соціальних послугах (далі - Робоча група) є консультативно-дорадчим органом при виконавчому комітеті Новоодеської міської ради Миколаївської області, яка утворюється з метою підготовки пропозицій щодо задоволення потреб населення Новоодеської міської територіальної громади у соціальних послугах.</w:t>
      </w:r>
    </w:p>
    <w:p w:rsidR="00DB4522" w:rsidRPr="00E20D9B" w:rsidRDefault="00DB4522" w:rsidP="00DB4522">
      <w:pPr>
        <w:jc w:val="both"/>
        <w:rPr>
          <w:sz w:val="26"/>
          <w:szCs w:val="26"/>
        </w:rPr>
      </w:pPr>
      <w:r w:rsidRPr="00E20D9B">
        <w:rPr>
          <w:sz w:val="26"/>
          <w:szCs w:val="26"/>
        </w:rPr>
        <w:t>1.2. У своїй діяльності Робоча група керується Конституцією та законами України, актами Президента України та постановами Кабінету Міністрів України, розпорядчими документами Миколаївсбької обласної державної (військової) адміністрації, розпорядженнями міського голови, рішеннями Новоодеської міської ради Миколаївської області, її виконавчого комітету та цим Положенням.</w:t>
      </w:r>
    </w:p>
    <w:p w:rsidR="00DB4522" w:rsidRPr="00E20D9B" w:rsidRDefault="00DB4522" w:rsidP="00DB4522">
      <w:pPr>
        <w:jc w:val="both"/>
        <w:rPr>
          <w:sz w:val="26"/>
          <w:szCs w:val="26"/>
        </w:rPr>
      </w:pPr>
      <w:r w:rsidRPr="00E20D9B">
        <w:rPr>
          <w:sz w:val="26"/>
          <w:szCs w:val="26"/>
        </w:rPr>
        <w:t>1.3. Діяльність Робочої групи ґрунтується на принципах верховенства права, законності, гласності, відкритості, відповідальності, гендерної рівності.</w:t>
      </w:r>
    </w:p>
    <w:p w:rsidR="00DB4522" w:rsidRPr="00E20D9B" w:rsidRDefault="00DB4522" w:rsidP="00DB4522">
      <w:pPr>
        <w:jc w:val="both"/>
        <w:rPr>
          <w:sz w:val="26"/>
          <w:szCs w:val="26"/>
        </w:rPr>
      </w:pPr>
    </w:p>
    <w:p w:rsidR="00DB4522" w:rsidRPr="00E20D9B" w:rsidRDefault="00DB4522" w:rsidP="00DB4522">
      <w:pPr>
        <w:jc w:val="both"/>
        <w:rPr>
          <w:sz w:val="26"/>
          <w:szCs w:val="26"/>
        </w:rPr>
      </w:pPr>
      <w:r w:rsidRPr="00E20D9B">
        <w:rPr>
          <w:sz w:val="26"/>
          <w:szCs w:val="26"/>
        </w:rPr>
        <w:t>2. Основні завданн</w:t>
      </w:r>
      <w:r>
        <w:rPr>
          <w:sz w:val="26"/>
          <w:szCs w:val="26"/>
        </w:rPr>
        <w:t>я та повноваження Робочої групи</w:t>
      </w:r>
    </w:p>
    <w:p w:rsidR="00DB4522" w:rsidRPr="00E20D9B" w:rsidRDefault="00DB4522" w:rsidP="00DB4522">
      <w:pPr>
        <w:jc w:val="both"/>
        <w:rPr>
          <w:sz w:val="26"/>
          <w:szCs w:val="26"/>
        </w:rPr>
      </w:pPr>
      <w:r w:rsidRPr="00E20D9B">
        <w:rPr>
          <w:sz w:val="26"/>
          <w:szCs w:val="26"/>
        </w:rPr>
        <w:t>2.1. У процесі роботи Робоча група дотримується наступних етапів проведення визначення потреб населення у соціальних послугах:</w:t>
      </w:r>
    </w:p>
    <w:p w:rsidR="00DB4522" w:rsidRPr="00E20D9B" w:rsidRDefault="00DB4522" w:rsidP="00DB4522">
      <w:pPr>
        <w:jc w:val="both"/>
        <w:rPr>
          <w:sz w:val="26"/>
          <w:szCs w:val="26"/>
        </w:rPr>
      </w:pPr>
      <w:r w:rsidRPr="00E20D9B">
        <w:rPr>
          <w:sz w:val="26"/>
          <w:szCs w:val="26"/>
        </w:rPr>
        <w:t>2.1.1. Готує проєкт плану заходів щодо організації визначення потреб населення у соціальних послугах із зазначенням відповідальних осіб, який затверджується міським головою;</w:t>
      </w:r>
    </w:p>
    <w:p w:rsidR="00DB4522" w:rsidRPr="00E20D9B" w:rsidRDefault="00DB4522" w:rsidP="00DB4522">
      <w:pPr>
        <w:jc w:val="both"/>
        <w:rPr>
          <w:sz w:val="26"/>
          <w:szCs w:val="26"/>
        </w:rPr>
      </w:pPr>
      <w:r w:rsidRPr="00E20D9B">
        <w:rPr>
          <w:sz w:val="26"/>
          <w:szCs w:val="26"/>
        </w:rPr>
        <w:t>2.1.</w:t>
      </w:r>
      <w:proofErr w:type="gramStart"/>
      <w:r w:rsidRPr="00E20D9B">
        <w:rPr>
          <w:sz w:val="26"/>
          <w:szCs w:val="26"/>
        </w:rPr>
        <w:t>2.Забезпечує</w:t>
      </w:r>
      <w:proofErr w:type="gramEnd"/>
      <w:r w:rsidRPr="00E20D9B">
        <w:rPr>
          <w:sz w:val="26"/>
          <w:szCs w:val="26"/>
        </w:rPr>
        <w:t xml:space="preserve"> аналіз соціально-демографічної ситуації в територіальній громаді, даних про осіб/сімʼї, які належать до вразливих груп населення, перебувають у складних життєвих обставинах (далі - вразливі групи населення), які проживають на відповідній території;</w:t>
      </w:r>
    </w:p>
    <w:p w:rsidR="00DB4522" w:rsidRPr="00E20D9B" w:rsidRDefault="00DB4522" w:rsidP="00DB4522">
      <w:pPr>
        <w:jc w:val="both"/>
        <w:rPr>
          <w:sz w:val="26"/>
          <w:szCs w:val="26"/>
        </w:rPr>
      </w:pPr>
      <w:r w:rsidRPr="00E20D9B">
        <w:rPr>
          <w:sz w:val="26"/>
          <w:szCs w:val="26"/>
        </w:rPr>
        <w:t>2.1.3. Забезпечує аналіз стану розвитку системи надання соціальних послуг та організаційної спроможності територіальної громади в забезпеченні населення соціальними послугами;</w:t>
      </w:r>
    </w:p>
    <w:p w:rsidR="00DB4522" w:rsidRPr="00E20D9B" w:rsidRDefault="00DB4522" w:rsidP="00DB4522">
      <w:pPr>
        <w:jc w:val="both"/>
        <w:rPr>
          <w:sz w:val="26"/>
          <w:szCs w:val="26"/>
        </w:rPr>
      </w:pPr>
      <w:r w:rsidRPr="00E20D9B">
        <w:rPr>
          <w:sz w:val="26"/>
          <w:szCs w:val="26"/>
        </w:rPr>
        <w:t>2.1.4. За результатами визначення потреб населення в соціальних послугах готує звіт, який складається з результатів визначення потреб та пропозицій щодо визначення пріоритетних для жителів територіальної громади соціальних послуг, та заходів з розвитку і забезпечення їх надання;</w:t>
      </w:r>
    </w:p>
    <w:p w:rsidR="00DB4522" w:rsidRPr="00E20D9B" w:rsidRDefault="00DB4522" w:rsidP="00DB4522">
      <w:pPr>
        <w:jc w:val="both"/>
        <w:rPr>
          <w:sz w:val="26"/>
          <w:szCs w:val="26"/>
        </w:rPr>
      </w:pPr>
      <w:r w:rsidRPr="00E20D9B">
        <w:rPr>
          <w:sz w:val="26"/>
          <w:szCs w:val="26"/>
        </w:rPr>
        <w:t>2.1.5. Розробляє пропозиції до прогнозних і програмних документів економічного і соціального розвитку територіальної громади в частині забезпечення потреб осіб/сімей у соціальних послугах.</w:t>
      </w:r>
    </w:p>
    <w:p w:rsidR="00DB4522" w:rsidRPr="00E20D9B" w:rsidRDefault="00DB4522" w:rsidP="00DB4522">
      <w:pPr>
        <w:jc w:val="both"/>
        <w:rPr>
          <w:sz w:val="26"/>
          <w:szCs w:val="26"/>
        </w:rPr>
      </w:pPr>
      <w:r w:rsidRPr="00E20D9B">
        <w:rPr>
          <w:sz w:val="26"/>
          <w:szCs w:val="26"/>
        </w:rPr>
        <w:t>2.2. Робоча група визначає заходи щодо розвитку та забезпечення надання соціальних послуг (у тому числі пріоритетних) з урахуванням:</w:t>
      </w:r>
    </w:p>
    <w:p w:rsidR="00DB4522" w:rsidRPr="00E20D9B" w:rsidRDefault="00DB4522" w:rsidP="00DB4522">
      <w:pPr>
        <w:jc w:val="both"/>
        <w:rPr>
          <w:sz w:val="26"/>
          <w:szCs w:val="26"/>
        </w:rPr>
      </w:pPr>
      <w:r w:rsidRPr="00E20D9B">
        <w:rPr>
          <w:rFonts w:ascii="Tahoma" w:hAnsi="Tahoma" w:cs="Tahoma"/>
          <w:sz w:val="26"/>
          <w:szCs w:val="26"/>
        </w:rPr>
        <w:t>﻿﻿</w:t>
      </w:r>
      <w:r w:rsidRPr="00E20D9B">
        <w:rPr>
          <w:sz w:val="26"/>
          <w:szCs w:val="26"/>
        </w:rPr>
        <w:t>-визначення потреб вразливих груп населення;</w:t>
      </w:r>
    </w:p>
    <w:p w:rsidR="00DB4522" w:rsidRPr="00E20D9B" w:rsidRDefault="00DB4522" w:rsidP="00DB4522">
      <w:pPr>
        <w:jc w:val="both"/>
        <w:rPr>
          <w:sz w:val="26"/>
          <w:szCs w:val="26"/>
        </w:rPr>
      </w:pPr>
      <w:r w:rsidRPr="00E20D9B">
        <w:rPr>
          <w:rFonts w:ascii="Tahoma" w:hAnsi="Tahoma" w:cs="Tahoma"/>
          <w:sz w:val="26"/>
          <w:szCs w:val="26"/>
        </w:rPr>
        <w:t>﻿﻿</w:t>
      </w:r>
      <w:r w:rsidRPr="00E20D9B">
        <w:rPr>
          <w:sz w:val="26"/>
          <w:szCs w:val="26"/>
        </w:rPr>
        <w:t>-доступності та відповідності наявних соціальних послуг, у тому числі тих, які надаються в межах співпраці територіальних громад, потребам отримувачів цих послуг та осіб/сімей з числа тих, які потребують соціальних</w:t>
      </w:r>
    </w:p>
    <w:p w:rsidR="00DB4522" w:rsidRPr="00E20D9B" w:rsidRDefault="00DB4522" w:rsidP="00DB4522">
      <w:pPr>
        <w:jc w:val="both"/>
        <w:rPr>
          <w:sz w:val="26"/>
          <w:szCs w:val="26"/>
        </w:rPr>
      </w:pPr>
      <w:r w:rsidRPr="00E20D9B">
        <w:rPr>
          <w:sz w:val="26"/>
          <w:szCs w:val="26"/>
        </w:rPr>
        <w:t>послуг;</w:t>
      </w:r>
    </w:p>
    <w:p w:rsidR="00DB4522" w:rsidRPr="00E20D9B" w:rsidRDefault="00DB4522" w:rsidP="00DB4522">
      <w:pPr>
        <w:jc w:val="both"/>
        <w:rPr>
          <w:sz w:val="26"/>
          <w:szCs w:val="26"/>
        </w:rPr>
      </w:pPr>
      <w:r w:rsidRPr="00E20D9B">
        <w:rPr>
          <w:sz w:val="26"/>
          <w:szCs w:val="26"/>
        </w:rPr>
        <w:t xml:space="preserve">- стану забезпечення Управління соціального захисту </w:t>
      </w:r>
      <w:proofErr w:type="gramStart"/>
      <w:r w:rsidRPr="00E20D9B">
        <w:rPr>
          <w:sz w:val="26"/>
          <w:szCs w:val="26"/>
        </w:rPr>
        <w:t>населення  Новоодеської</w:t>
      </w:r>
      <w:proofErr w:type="gramEnd"/>
      <w:r w:rsidRPr="00E20D9B">
        <w:rPr>
          <w:sz w:val="26"/>
          <w:szCs w:val="26"/>
        </w:rPr>
        <w:t xml:space="preserve"> міської ради, надавачів соціальних послуг кадровими, фінансовими та іншими ресурсами, необхідними для розвитку та надання соціальних послуг відповідно до визначених потреб населення у соціальних послугах.</w:t>
      </w:r>
    </w:p>
    <w:p w:rsidR="00DB4522" w:rsidRPr="00E20D9B" w:rsidRDefault="00DB4522" w:rsidP="00DB4522">
      <w:pPr>
        <w:jc w:val="both"/>
        <w:rPr>
          <w:sz w:val="26"/>
          <w:szCs w:val="26"/>
        </w:rPr>
      </w:pPr>
      <w:r w:rsidRPr="00E20D9B">
        <w:rPr>
          <w:sz w:val="26"/>
          <w:szCs w:val="26"/>
        </w:rPr>
        <w:t>2.3. Готує пропозиції щодо визначення пріоритетів у сфері соціальних</w:t>
      </w:r>
    </w:p>
    <w:p w:rsidR="00DB4522" w:rsidRPr="00E20D9B" w:rsidRDefault="00DB4522" w:rsidP="00DB4522">
      <w:pPr>
        <w:jc w:val="both"/>
        <w:rPr>
          <w:sz w:val="26"/>
          <w:szCs w:val="26"/>
        </w:rPr>
      </w:pPr>
      <w:r w:rsidRPr="00E20D9B">
        <w:rPr>
          <w:sz w:val="26"/>
          <w:szCs w:val="26"/>
        </w:rPr>
        <w:t>послуг на середньостроковий і короткостроковий період.</w:t>
      </w:r>
    </w:p>
    <w:p w:rsidR="00DB4522" w:rsidRPr="00E20D9B" w:rsidRDefault="00DB4522" w:rsidP="00DB4522">
      <w:pPr>
        <w:jc w:val="both"/>
        <w:rPr>
          <w:sz w:val="26"/>
          <w:szCs w:val="26"/>
        </w:rPr>
      </w:pPr>
      <w:r w:rsidRPr="00E20D9B">
        <w:rPr>
          <w:sz w:val="26"/>
          <w:szCs w:val="26"/>
        </w:rPr>
        <w:t>2.4. Порядок підготовки пропозицій на середньостроковий період щодо</w:t>
      </w:r>
    </w:p>
    <w:p w:rsidR="00DB4522" w:rsidRPr="00E20D9B" w:rsidRDefault="00DB4522" w:rsidP="00DB4522">
      <w:pPr>
        <w:jc w:val="both"/>
        <w:rPr>
          <w:sz w:val="26"/>
          <w:szCs w:val="26"/>
        </w:rPr>
      </w:pPr>
      <w:r w:rsidRPr="00E20D9B">
        <w:rPr>
          <w:sz w:val="26"/>
          <w:szCs w:val="26"/>
        </w:rPr>
        <w:t>визначення пріоритетів у сфері соціальних послуг:</w:t>
      </w:r>
    </w:p>
    <w:p w:rsidR="00DB4522" w:rsidRPr="00E20D9B" w:rsidRDefault="00DB4522" w:rsidP="00DB4522">
      <w:pPr>
        <w:jc w:val="both"/>
        <w:rPr>
          <w:sz w:val="26"/>
          <w:szCs w:val="26"/>
        </w:rPr>
      </w:pPr>
      <w:r w:rsidRPr="00E20D9B">
        <w:rPr>
          <w:sz w:val="26"/>
          <w:szCs w:val="26"/>
        </w:rPr>
        <w:t>2.4.1. Визначення потреб населення в соціальних послугах на середньостроковий період проводиться один раз на три роки з січня по квітень відповідного календарного року та передбачає збір, узагальнення та аналіз інформації щодо:</w:t>
      </w:r>
    </w:p>
    <w:p w:rsidR="00DB4522" w:rsidRPr="00E20D9B" w:rsidRDefault="00DB4522" w:rsidP="00DB4522">
      <w:pPr>
        <w:jc w:val="both"/>
        <w:rPr>
          <w:sz w:val="26"/>
          <w:szCs w:val="26"/>
        </w:rPr>
      </w:pPr>
      <w:r w:rsidRPr="00E20D9B">
        <w:rPr>
          <w:rFonts w:ascii="Tahoma" w:hAnsi="Tahoma" w:cs="Tahoma"/>
          <w:sz w:val="26"/>
          <w:szCs w:val="26"/>
        </w:rPr>
        <w:t>﻿﻿</w:t>
      </w:r>
      <w:r w:rsidRPr="00E20D9B">
        <w:rPr>
          <w:sz w:val="26"/>
          <w:szCs w:val="26"/>
        </w:rPr>
        <w:t>-соціально-демографічної ситуації в громаді, інформації про осіб/сімʼї, які належать до вразливих груп населення;</w:t>
      </w:r>
    </w:p>
    <w:p w:rsidR="00DB4522" w:rsidRPr="00E20D9B" w:rsidRDefault="00DB4522" w:rsidP="00DB4522">
      <w:pPr>
        <w:jc w:val="both"/>
        <w:rPr>
          <w:sz w:val="26"/>
          <w:szCs w:val="26"/>
        </w:rPr>
      </w:pPr>
      <w:r w:rsidRPr="00E20D9B">
        <w:rPr>
          <w:rFonts w:ascii="Tahoma" w:hAnsi="Tahoma" w:cs="Tahoma"/>
          <w:sz w:val="26"/>
          <w:szCs w:val="26"/>
        </w:rPr>
        <w:t>﻿﻿</w:t>
      </w:r>
      <w:r w:rsidRPr="00E20D9B">
        <w:rPr>
          <w:sz w:val="26"/>
          <w:szCs w:val="26"/>
        </w:rPr>
        <w:t>-надавачів соціальних послуг, їхніх ресурсів для надання соціальних послуг відповідно до виявлених потреб вразливих груп населення;</w:t>
      </w:r>
    </w:p>
    <w:p w:rsidR="00DB4522" w:rsidRPr="00E20D9B" w:rsidRDefault="00DB4522" w:rsidP="00DB4522">
      <w:pPr>
        <w:jc w:val="both"/>
        <w:rPr>
          <w:sz w:val="26"/>
          <w:szCs w:val="26"/>
        </w:rPr>
      </w:pPr>
      <w:r w:rsidRPr="00E20D9B">
        <w:rPr>
          <w:rFonts w:ascii="Tahoma" w:hAnsi="Tahoma" w:cs="Tahoma"/>
          <w:sz w:val="26"/>
          <w:szCs w:val="26"/>
        </w:rPr>
        <w:t>﻿﻿</w:t>
      </w:r>
      <w:r w:rsidRPr="00E20D9B">
        <w:rPr>
          <w:sz w:val="26"/>
          <w:szCs w:val="26"/>
        </w:rPr>
        <w:t>-стану розвитку сімейних форм виховання дітей-сиріт та дітей, позбавлених батьківського піклування, патронату над дітьми;</w:t>
      </w:r>
    </w:p>
    <w:p w:rsidR="00DB4522" w:rsidRPr="00E20D9B" w:rsidRDefault="00DB4522" w:rsidP="00DB4522">
      <w:pPr>
        <w:jc w:val="both"/>
        <w:rPr>
          <w:sz w:val="26"/>
          <w:szCs w:val="26"/>
        </w:rPr>
      </w:pPr>
      <w:r w:rsidRPr="00E20D9B">
        <w:rPr>
          <w:sz w:val="26"/>
          <w:szCs w:val="26"/>
        </w:rPr>
        <w:t>- забезпечення осіб/сімей з числа вразливих груп населення та тих, які</w:t>
      </w:r>
    </w:p>
    <w:p w:rsidR="00DB4522" w:rsidRPr="00E20D9B" w:rsidRDefault="00DB4522" w:rsidP="00DB4522">
      <w:pPr>
        <w:jc w:val="both"/>
        <w:rPr>
          <w:sz w:val="26"/>
          <w:szCs w:val="26"/>
        </w:rPr>
      </w:pPr>
      <w:r w:rsidRPr="00E20D9B">
        <w:rPr>
          <w:sz w:val="26"/>
          <w:szCs w:val="26"/>
        </w:rPr>
        <w:t>перебувають у складних життєвих обставинах, соціальними послугами;</w:t>
      </w:r>
    </w:p>
    <w:p w:rsidR="00DB4522" w:rsidRPr="00E20D9B" w:rsidRDefault="00DB4522" w:rsidP="00DB4522">
      <w:pPr>
        <w:jc w:val="both"/>
        <w:rPr>
          <w:sz w:val="26"/>
          <w:szCs w:val="26"/>
        </w:rPr>
      </w:pPr>
      <w:r w:rsidRPr="00E20D9B">
        <w:rPr>
          <w:rFonts w:ascii="Tahoma" w:hAnsi="Tahoma" w:cs="Tahoma"/>
          <w:sz w:val="26"/>
          <w:szCs w:val="26"/>
        </w:rPr>
        <w:t>﻿﻿</w:t>
      </w:r>
      <w:r w:rsidRPr="00E20D9B">
        <w:rPr>
          <w:sz w:val="26"/>
          <w:szCs w:val="26"/>
        </w:rPr>
        <w:t>-стану розвитку системи забезпечення надання соціальних послуг, у тому числі фінансової спроможності громади забезпечити населення соціальними послугами;</w:t>
      </w:r>
    </w:p>
    <w:p w:rsidR="00DB4522" w:rsidRPr="00E20D9B" w:rsidRDefault="00DB4522" w:rsidP="00DB4522">
      <w:pPr>
        <w:jc w:val="both"/>
        <w:rPr>
          <w:sz w:val="26"/>
          <w:szCs w:val="26"/>
        </w:rPr>
      </w:pPr>
      <w:r w:rsidRPr="00E20D9B">
        <w:rPr>
          <w:rFonts w:ascii="Tahoma" w:hAnsi="Tahoma" w:cs="Tahoma"/>
          <w:sz w:val="26"/>
          <w:szCs w:val="26"/>
        </w:rPr>
        <w:lastRenderedPageBreak/>
        <w:t>﻿﻿</w:t>
      </w:r>
      <w:r w:rsidRPr="00E20D9B">
        <w:rPr>
          <w:sz w:val="26"/>
          <w:szCs w:val="26"/>
        </w:rPr>
        <w:t>-стану інформування населення про соціальні послуги, що надаються в</w:t>
      </w:r>
    </w:p>
    <w:p w:rsidR="00DB4522" w:rsidRPr="00E20D9B" w:rsidRDefault="00DB4522" w:rsidP="00DB4522">
      <w:pPr>
        <w:jc w:val="both"/>
        <w:rPr>
          <w:sz w:val="26"/>
          <w:szCs w:val="26"/>
        </w:rPr>
      </w:pPr>
      <w:r w:rsidRPr="00E20D9B">
        <w:rPr>
          <w:sz w:val="26"/>
          <w:szCs w:val="26"/>
        </w:rPr>
        <w:t>громаді, та порядок їх надання;</w:t>
      </w:r>
    </w:p>
    <w:p w:rsidR="00DB4522" w:rsidRPr="00E20D9B" w:rsidRDefault="00DB4522" w:rsidP="00DB4522">
      <w:pPr>
        <w:jc w:val="both"/>
        <w:rPr>
          <w:sz w:val="26"/>
          <w:szCs w:val="26"/>
        </w:rPr>
      </w:pPr>
      <w:r w:rsidRPr="00E20D9B">
        <w:rPr>
          <w:sz w:val="26"/>
          <w:szCs w:val="26"/>
        </w:rPr>
        <w:t>- розроблення пропозицій щодо розвитку та організації надання соціальних послуг з урахуванням визначених потреб населення громади в соціальних послугах.</w:t>
      </w:r>
    </w:p>
    <w:p w:rsidR="00DB4522" w:rsidRPr="00E20D9B" w:rsidRDefault="00DB4522" w:rsidP="00DB4522">
      <w:pPr>
        <w:jc w:val="both"/>
        <w:rPr>
          <w:sz w:val="26"/>
          <w:szCs w:val="26"/>
        </w:rPr>
      </w:pPr>
      <w:r w:rsidRPr="00E20D9B">
        <w:rPr>
          <w:sz w:val="26"/>
          <w:szCs w:val="26"/>
        </w:rPr>
        <w:t xml:space="preserve">2.4.2. Після розгляду проєкту звіту на засіданні Робочої групи Управління соціального захисту </w:t>
      </w:r>
      <w:proofErr w:type="gramStart"/>
      <w:r w:rsidRPr="00E20D9B">
        <w:rPr>
          <w:sz w:val="26"/>
          <w:szCs w:val="26"/>
        </w:rPr>
        <w:t>населення  Новоодеської</w:t>
      </w:r>
      <w:proofErr w:type="gramEnd"/>
      <w:r w:rsidRPr="00E20D9B">
        <w:rPr>
          <w:sz w:val="26"/>
          <w:szCs w:val="26"/>
        </w:rPr>
        <w:t xml:space="preserve"> міської ради у разі потреби допрацьовує звіт до 1 квітня відповідного календарного року та забезпечує його оприлюднення на офіційному веб-сайті Новоодеської  міської територіальної громади для громадського обговорення.</w:t>
      </w:r>
    </w:p>
    <w:p w:rsidR="00DB4522" w:rsidRPr="00E20D9B" w:rsidRDefault="00DB4522" w:rsidP="00DB4522">
      <w:pPr>
        <w:jc w:val="both"/>
        <w:rPr>
          <w:sz w:val="26"/>
          <w:szCs w:val="26"/>
        </w:rPr>
      </w:pPr>
      <w:r w:rsidRPr="00E20D9B">
        <w:rPr>
          <w:sz w:val="26"/>
          <w:szCs w:val="26"/>
        </w:rPr>
        <w:t>2.4.3. Пропозиції Робочої групи враховуються при розроблені/внесенні змін до прогнозних і програмних документів економічного і соціального розвитку територіальної громади в частині забезпечення потреб осіб/сімей у соціальних послугах.</w:t>
      </w:r>
    </w:p>
    <w:p w:rsidR="00DB4522" w:rsidRPr="00E20D9B" w:rsidRDefault="00DB4522" w:rsidP="00DB4522">
      <w:pPr>
        <w:jc w:val="both"/>
        <w:rPr>
          <w:sz w:val="26"/>
          <w:szCs w:val="26"/>
        </w:rPr>
      </w:pPr>
      <w:r w:rsidRPr="00E20D9B">
        <w:rPr>
          <w:sz w:val="26"/>
          <w:szCs w:val="26"/>
        </w:rPr>
        <w:t>2.5. Порядок підготовки пропозицій на короткостроковий період щодо</w:t>
      </w:r>
    </w:p>
    <w:p w:rsidR="00DB4522" w:rsidRPr="00E20D9B" w:rsidRDefault="00DB4522" w:rsidP="00DB4522">
      <w:pPr>
        <w:jc w:val="both"/>
        <w:rPr>
          <w:sz w:val="26"/>
          <w:szCs w:val="26"/>
        </w:rPr>
      </w:pPr>
      <w:r w:rsidRPr="00E20D9B">
        <w:rPr>
          <w:sz w:val="26"/>
          <w:szCs w:val="26"/>
        </w:rPr>
        <w:t>визначення пріоритетів у сфері соціальних послуг:</w:t>
      </w:r>
    </w:p>
    <w:p w:rsidR="00DB4522" w:rsidRPr="00E20D9B" w:rsidRDefault="00DB4522" w:rsidP="00DB4522">
      <w:pPr>
        <w:jc w:val="both"/>
        <w:rPr>
          <w:sz w:val="26"/>
          <w:szCs w:val="26"/>
        </w:rPr>
      </w:pPr>
      <w:r w:rsidRPr="00E20D9B">
        <w:rPr>
          <w:sz w:val="26"/>
          <w:szCs w:val="26"/>
        </w:rPr>
        <w:t>2.5.1. Визначення потреб громади в соціальних послугах на короткостроковий період проводиться в період з серпня по вересень кожного календарного року, починаючи з наступного року після визначення потреб на</w:t>
      </w:r>
    </w:p>
    <w:p w:rsidR="00DB4522" w:rsidRPr="00E20D9B" w:rsidRDefault="00DB4522" w:rsidP="00DB4522">
      <w:pPr>
        <w:jc w:val="both"/>
        <w:rPr>
          <w:sz w:val="26"/>
          <w:szCs w:val="26"/>
        </w:rPr>
      </w:pPr>
      <w:r w:rsidRPr="00E20D9B">
        <w:rPr>
          <w:sz w:val="26"/>
          <w:szCs w:val="26"/>
        </w:rPr>
        <w:t>середньостроковий період, та передбачає збір, узагальнення та аналіз даних</w:t>
      </w:r>
    </w:p>
    <w:p w:rsidR="00DB4522" w:rsidRPr="00E20D9B" w:rsidRDefault="00DB4522" w:rsidP="00DB4522">
      <w:pPr>
        <w:jc w:val="both"/>
        <w:rPr>
          <w:sz w:val="26"/>
          <w:szCs w:val="26"/>
        </w:rPr>
      </w:pPr>
      <w:r w:rsidRPr="00E20D9B">
        <w:rPr>
          <w:sz w:val="26"/>
          <w:szCs w:val="26"/>
        </w:rPr>
        <w:t>щодо:</w:t>
      </w:r>
    </w:p>
    <w:p w:rsidR="00DB4522" w:rsidRPr="00E20D9B" w:rsidRDefault="00DB4522" w:rsidP="00DB4522">
      <w:pPr>
        <w:jc w:val="both"/>
        <w:rPr>
          <w:sz w:val="26"/>
          <w:szCs w:val="26"/>
        </w:rPr>
      </w:pPr>
      <w:r w:rsidRPr="00E20D9B">
        <w:rPr>
          <w:sz w:val="26"/>
          <w:szCs w:val="26"/>
        </w:rPr>
        <w:t>- забезпечення осіб/сімей з числа вразливих груп населення та тих, які</w:t>
      </w:r>
    </w:p>
    <w:p w:rsidR="00DB4522" w:rsidRPr="00E20D9B" w:rsidRDefault="00DB4522" w:rsidP="00DB4522">
      <w:pPr>
        <w:jc w:val="both"/>
        <w:rPr>
          <w:sz w:val="26"/>
          <w:szCs w:val="26"/>
        </w:rPr>
      </w:pPr>
      <w:r w:rsidRPr="00E20D9B">
        <w:rPr>
          <w:sz w:val="26"/>
          <w:szCs w:val="26"/>
        </w:rPr>
        <w:t>перебувають у складних життєвих обставинах, соціальними послугами;</w:t>
      </w:r>
    </w:p>
    <w:p w:rsidR="00DB4522" w:rsidRPr="00E20D9B" w:rsidRDefault="00DB4522" w:rsidP="00DB4522">
      <w:pPr>
        <w:jc w:val="both"/>
        <w:rPr>
          <w:sz w:val="26"/>
          <w:szCs w:val="26"/>
        </w:rPr>
      </w:pPr>
      <w:r w:rsidRPr="00E20D9B">
        <w:rPr>
          <w:rFonts w:ascii="Tahoma" w:hAnsi="Tahoma" w:cs="Tahoma"/>
          <w:sz w:val="26"/>
          <w:szCs w:val="26"/>
        </w:rPr>
        <w:t>﻿﻿</w:t>
      </w:r>
      <w:r w:rsidRPr="00E20D9B">
        <w:rPr>
          <w:sz w:val="26"/>
          <w:szCs w:val="26"/>
        </w:rPr>
        <w:t>-результатів оцінювання потреб осіб/сімей у соціальних послугах;</w:t>
      </w:r>
    </w:p>
    <w:p w:rsidR="00DB4522" w:rsidRPr="00E20D9B" w:rsidRDefault="00DB4522" w:rsidP="00DB4522">
      <w:pPr>
        <w:jc w:val="both"/>
        <w:rPr>
          <w:sz w:val="26"/>
          <w:szCs w:val="26"/>
        </w:rPr>
      </w:pPr>
      <w:r w:rsidRPr="00E20D9B">
        <w:rPr>
          <w:rFonts w:ascii="Tahoma" w:hAnsi="Tahoma" w:cs="Tahoma"/>
          <w:sz w:val="26"/>
          <w:szCs w:val="26"/>
        </w:rPr>
        <w:t>﻿﻿</w:t>
      </w:r>
      <w:r w:rsidRPr="00E20D9B">
        <w:rPr>
          <w:sz w:val="26"/>
          <w:szCs w:val="26"/>
        </w:rPr>
        <w:t>-розгляду звернень, повідомлень, заяв про надання соціальних послуг,</w:t>
      </w:r>
    </w:p>
    <w:p w:rsidR="00DB4522" w:rsidRPr="00E20D9B" w:rsidRDefault="00DB4522" w:rsidP="00DB4522">
      <w:pPr>
        <w:jc w:val="both"/>
        <w:rPr>
          <w:sz w:val="26"/>
          <w:szCs w:val="26"/>
        </w:rPr>
      </w:pPr>
      <w:r w:rsidRPr="00E20D9B">
        <w:rPr>
          <w:sz w:val="26"/>
          <w:szCs w:val="26"/>
        </w:rPr>
        <w:t>виявлених потреб у соціальних послугах;</w:t>
      </w:r>
    </w:p>
    <w:p w:rsidR="00DB4522" w:rsidRPr="00E20D9B" w:rsidRDefault="00DB4522" w:rsidP="00DB4522">
      <w:pPr>
        <w:jc w:val="both"/>
        <w:rPr>
          <w:sz w:val="26"/>
          <w:szCs w:val="26"/>
        </w:rPr>
      </w:pPr>
      <w:r w:rsidRPr="00E20D9B">
        <w:rPr>
          <w:sz w:val="26"/>
          <w:szCs w:val="26"/>
        </w:rPr>
        <w:t>- кількості відмов особам/сімʼям у наданні соціальних послуг (зокрема</w:t>
      </w:r>
    </w:p>
    <w:p w:rsidR="00DB4522" w:rsidRPr="00E20D9B" w:rsidRDefault="00DB4522" w:rsidP="00DB4522">
      <w:pPr>
        <w:jc w:val="both"/>
        <w:rPr>
          <w:sz w:val="26"/>
          <w:szCs w:val="26"/>
        </w:rPr>
      </w:pPr>
      <w:r w:rsidRPr="00E20D9B">
        <w:rPr>
          <w:sz w:val="26"/>
          <w:szCs w:val="26"/>
        </w:rPr>
        <w:t>через відсутність необхідних послуг) та кількості наданих послуг;</w:t>
      </w:r>
    </w:p>
    <w:p w:rsidR="00DB4522" w:rsidRPr="00E20D9B" w:rsidRDefault="00DB4522" w:rsidP="00DB4522">
      <w:pPr>
        <w:jc w:val="both"/>
        <w:rPr>
          <w:sz w:val="26"/>
          <w:szCs w:val="26"/>
        </w:rPr>
      </w:pPr>
      <w:r w:rsidRPr="00E20D9B">
        <w:rPr>
          <w:rFonts w:ascii="Tahoma" w:hAnsi="Tahoma" w:cs="Tahoma"/>
          <w:sz w:val="26"/>
          <w:szCs w:val="26"/>
        </w:rPr>
        <w:t>﻿﻿</w:t>
      </w:r>
      <w:r w:rsidRPr="00E20D9B">
        <w:rPr>
          <w:sz w:val="26"/>
          <w:szCs w:val="26"/>
        </w:rPr>
        <w:t>-звернень надавачів та/або отримувачів соціальних послуг, громадських, благодійних та релігійних організацій, представників вразливих груп населення стосовно потреби в запровадженні нових соціальних послуг;</w:t>
      </w:r>
    </w:p>
    <w:p w:rsidR="00DB4522" w:rsidRPr="00E20D9B" w:rsidRDefault="00DB4522" w:rsidP="00DB4522">
      <w:pPr>
        <w:jc w:val="both"/>
        <w:rPr>
          <w:sz w:val="26"/>
          <w:szCs w:val="26"/>
        </w:rPr>
      </w:pPr>
      <w:r w:rsidRPr="00E20D9B">
        <w:rPr>
          <w:rFonts w:ascii="Tahoma" w:hAnsi="Tahoma" w:cs="Tahoma"/>
          <w:sz w:val="26"/>
          <w:szCs w:val="26"/>
        </w:rPr>
        <w:t>﻿﻿</w:t>
      </w:r>
      <w:r w:rsidRPr="00E20D9B">
        <w:rPr>
          <w:sz w:val="26"/>
          <w:szCs w:val="26"/>
        </w:rPr>
        <w:t>результатів щорічного моніторингу надання соціальних послуг.</w:t>
      </w:r>
    </w:p>
    <w:p w:rsidR="00DB4522" w:rsidRPr="00E20D9B" w:rsidRDefault="00DB4522" w:rsidP="00DB4522">
      <w:pPr>
        <w:jc w:val="both"/>
        <w:rPr>
          <w:sz w:val="26"/>
          <w:szCs w:val="26"/>
        </w:rPr>
      </w:pPr>
      <w:r w:rsidRPr="00E20D9B">
        <w:rPr>
          <w:sz w:val="26"/>
          <w:szCs w:val="26"/>
        </w:rPr>
        <w:t xml:space="preserve">2.5.2. Управління </w:t>
      </w:r>
      <w:proofErr w:type="gramStart"/>
      <w:r w:rsidRPr="00E20D9B">
        <w:rPr>
          <w:sz w:val="26"/>
          <w:szCs w:val="26"/>
        </w:rPr>
        <w:t>соціального  захисту</w:t>
      </w:r>
      <w:proofErr w:type="gramEnd"/>
      <w:r w:rsidRPr="00E20D9B">
        <w:rPr>
          <w:sz w:val="26"/>
          <w:szCs w:val="26"/>
        </w:rPr>
        <w:t xml:space="preserve"> населення  Новоодеської міської ради узагальнює зібрану інформацію та проводить наступну роботу:</w:t>
      </w:r>
    </w:p>
    <w:p w:rsidR="00DB4522" w:rsidRPr="00E20D9B" w:rsidRDefault="00DB4522" w:rsidP="00DB4522">
      <w:pPr>
        <w:jc w:val="both"/>
        <w:rPr>
          <w:sz w:val="26"/>
          <w:szCs w:val="26"/>
        </w:rPr>
      </w:pPr>
      <w:r w:rsidRPr="00E20D9B">
        <w:rPr>
          <w:sz w:val="26"/>
          <w:szCs w:val="26"/>
        </w:rPr>
        <w:t>-аналізує стан забезпечення надання соціальних послуг та їх відповідність визначеним потребам на середньостроковий період;</w:t>
      </w:r>
    </w:p>
    <w:p w:rsidR="00DB4522" w:rsidRPr="00E20D9B" w:rsidRDefault="00DB4522" w:rsidP="00DB4522">
      <w:pPr>
        <w:jc w:val="both"/>
        <w:rPr>
          <w:sz w:val="26"/>
          <w:szCs w:val="26"/>
        </w:rPr>
      </w:pPr>
      <w:r w:rsidRPr="00E20D9B">
        <w:rPr>
          <w:rFonts w:ascii="Tahoma" w:hAnsi="Tahoma" w:cs="Tahoma"/>
          <w:sz w:val="26"/>
          <w:szCs w:val="26"/>
        </w:rPr>
        <w:t>﻿﻿</w:t>
      </w:r>
      <w:r w:rsidRPr="00E20D9B">
        <w:rPr>
          <w:sz w:val="26"/>
          <w:szCs w:val="26"/>
        </w:rPr>
        <w:t>-визначає рівень задоволення потреб у соціальних послугах (співвідношення кількості отримувачів соціальних послуг і кількість сімей/осіб, які можуть потребувати таких послуг);</w:t>
      </w:r>
    </w:p>
    <w:p w:rsidR="00DB4522" w:rsidRPr="00E20D9B" w:rsidRDefault="00DB4522" w:rsidP="00DB4522">
      <w:pPr>
        <w:jc w:val="both"/>
        <w:rPr>
          <w:sz w:val="26"/>
          <w:szCs w:val="26"/>
        </w:rPr>
      </w:pPr>
      <w:r w:rsidRPr="00E20D9B">
        <w:rPr>
          <w:rFonts w:ascii="Tahoma" w:hAnsi="Tahoma" w:cs="Tahoma"/>
          <w:sz w:val="26"/>
          <w:szCs w:val="26"/>
        </w:rPr>
        <w:t>﻿﻿</w:t>
      </w:r>
      <w:r w:rsidRPr="00E20D9B">
        <w:rPr>
          <w:sz w:val="26"/>
          <w:szCs w:val="26"/>
        </w:rPr>
        <w:t>-визначає рівень незадоволених потреб у соціальних послугах;</w:t>
      </w:r>
    </w:p>
    <w:p w:rsidR="00DB4522" w:rsidRPr="00E20D9B" w:rsidRDefault="00DB4522" w:rsidP="00DB4522">
      <w:pPr>
        <w:jc w:val="both"/>
        <w:rPr>
          <w:sz w:val="26"/>
          <w:szCs w:val="26"/>
        </w:rPr>
      </w:pPr>
      <w:r w:rsidRPr="00E20D9B">
        <w:rPr>
          <w:rFonts w:ascii="Tahoma" w:hAnsi="Tahoma" w:cs="Tahoma"/>
          <w:sz w:val="26"/>
          <w:szCs w:val="26"/>
        </w:rPr>
        <w:t>﻿﻿</w:t>
      </w:r>
      <w:r w:rsidRPr="00E20D9B">
        <w:rPr>
          <w:sz w:val="26"/>
          <w:szCs w:val="26"/>
        </w:rPr>
        <w:t>-складає прогноз чисельності вразливих груп населення, які перебувають у складних життєвих обставинах, які потребують соціальних послуг на наступний календарний рік.</w:t>
      </w:r>
    </w:p>
    <w:p w:rsidR="00DB4522" w:rsidRPr="00E20D9B" w:rsidRDefault="00DB4522" w:rsidP="00DB4522">
      <w:pPr>
        <w:jc w:val="both"/>
        <w:rPr>
          <w:sz w:val="26"/>
          <w:szCs w:val="26"/>
        </w:rPr>
      </w:pPr>
      <w:r w:rsidRPr="00E20D9B">
        <w:rPr>
          <w:sz w:val="26"/>
          <w:szCs w:val="26"/>
        </w:rPr>
        <w:t>2.5.3. Управління соціального захисту населення Новоодеської міської ради щороку до 15 жовтня готує проєкт звіту за результатами визначення потреб населення громади у соціальних послугах та виносить на обговорення і погодження на засідання Робочої групи. Узагальнена інформація за результатами визначення потреб у соціальних послугах на короткостроковий період оприлюднюється на офіційному сайті міської ради.</w:t>
      </w:r>
    </w:p>
    <w:p w:rsidR="00DB4522" w:rsidRPr="00E20D9B" w:rsidRDefault="00DB4522" w:rsidP="00DB4522">
      <w:pPr>
        <w:jc w:val="both"/>
        <w:rPr>
          <w:sz w:val="26"/>
          <w:szCs w:val="26"/>
        </w:rPr>
      </w:pPr>
      <w:r w:rsidRPr="00E20D9B">
        <w:rPr>
          <w:sz w:val="26"/>
          <w:szCs w:val="26"/>
        </w:rPr>
        <w:lastRenderedPageBreak/>
        <w:t>Пропозиції Робочої групи та результати громадського обговорення враховуються міською радою при підготовці бюджету територіальної громади.</w:t>
      </w:r>
    </w:p>
    <w:p w:rsidR="00DB4522" w:rsidRDefault="00DB4522" w:rsidP="00DB4522">
      <w:pPr>
        <w:jc w:val="both"/>
        <w:rPr>
          <w:sz w:val="26"/>
          <w:szCs w:val="26"/>
        </w:rPr>
      </w:pPr>
    </w:p>
    <w:p w:rsidR="00DB4522" w:rsidRPr="00E20D9B" w:rsidRDefault="00DB4522" w:rsidP="00DB4522">
      <w:pPr>
        <w:jc w:val="both"/>
        <w:rPr>
          <w:sz w:val="26"/>
          <w:szCs w:val="26"/>
        </w:rPr>
      </w:pPr>
      <w:r>
        <w:rPr>
          <w:sz w:val="26"/>
          <w:szCs w:val="26"/>
        </w:rPr>
        <w:t>3. Права Робочої групи</w:t>
      </w:r>
    </w:p>
    <w:p w:rsidR="00DB4522" w:rsidRPr="00E20D9B" w:rsidRDefault="00DB4522" w:rsidP="00DB4522">
      <w:pPr>
        <w:jc w:val="both"/>
        <w:rPr>
          <w:sz w:val="26"/>
          <w:szCs w:val="26"/>
        </w:rPr>
      </w:pPr>
      <w:r w:rsidRPr="00E20D9B">
        <w:rPr>
          <w:sz w:val="26"/>
          <w:szCs w:val="26"/>
        </w:rPr>
        <w:t>Робоча група відповідно до покладених на неї завдань має право:</w:t>
      </w:r>
    </w:p>
    <w:p w:rsidR="00DB4522" w:rsidRPr="00E20D9B" w:rsidRDefault="00DB4522" w:rsidP="00DB4522">
      <w:pPr>
        <w:jc w:val="both"/>
        <w:rPr>
          <w:sz w:val="26"/>
          <w:szCs w:val="26"/>
        </w:rPr>
      </w:pPr>
      <w:r w:rsidRPr="00E20D9B">
        <w:rPr>
          <w:sz w:val="26"/>
          <w:szCs w:val="26"/>
        </w:rPr>
        <w:t>3.1. Запитувати та отримувати від органів виконавчої влади та інших державних органів, органів місцевого самоврядування, громадських обʼєднань, підприємств, установ та організацій незалежно від форми власності, інформацію, необхідну для визначення потреб населення громади в соціальних послугах, а також у фізичних осіб за їх згодою документи, інформацію та матеріали.</w:t>
      </w:r>
    </w:p>
    <w:p w:rsidR="00DB4522" w:rsidRPr="00E20D9B" w:rsidRDefault="00DB4522" w:rsidP="00DB4522">
      <w:pPr>
        <w:jc w:val="both"/>
        <w:rPr>
          <w:sz w:val="26"/>
          <w:szCs w:val="26"/>
        </w:rPr>
      </w:pPr>
      <w:r w:rsidRPr="00E20D9B">
        <w:rPr>
          <w:sz w:val="26"/>
          <w:szCs w:val="26"/>
        </w:rPr>
        <w:t>3.2. Запрошувати на свої засідання представників органів виконавчої</w:t>
      </w:r>
    </w:p>
    <w:p w:rsidR="00DB4522" w:rsidRPr="00E20D9B" w:rsidRDefault="00DB4522" w:rsidP="00DB4522">
      <w:pPr>
        <w:jc w:val="both"/>
        <w:rPr>
          <w:sz w:val="26"/>
          <w:szCs w:val="26"/>
        </w:rPr>
      </w:pPr>
      <w:proofErr w:type="gramStart"/>
      <w:r w:rsidRPr="00E20D9B">
        <w:rPr>
          <w:sz w:val="26"/>
          <w:szCs w:val="26"/>
        </w:rPr>
        <w:t>влади,правоохоронних</w:t>
      </w:r>
      <w:proofErr w:type="gramEnd"/>
      <w:r w:rsidRPr="00E20D9B">
        <w:rPr>
          <w:sz w:val="26"/>
          <w:szCs w:val="26"/>
        </w:rPr>
        <w:t xml:space="preserve"> та інших державних органів, органів місцевого самоврядування, громадських обʼєднань, підприємств, установ та організацій незалежно від форми власності, інших субʼєктів і фахівців, участь яких є необхідною для збирання та узагальнення даних.</w:t>
      </w:r>
    </w:p>
    <w:p w:rsidR="00DB4522" w:rsidRPr="00E20D9B" w:rsidRDefault="00DB4522" w:rsidP="00DB4522">
      <w:pPr>
        <w:jc w:val="both"/>
        <w:rPr>
          <w:sz w:val="26"/>
          <w:szCs w:val="26"/>
        </w:rPr>
      </w:pPr>
      <w:r w:rsidRPr="00E20D9B">
        <w:rPr>
          <w:sz w:val="26"/>
          <w:szCs w:val="26"/>
        </w:rPr>
        <w:t>3.3. Залучати для розгляду питань, що належать до компетенції Робочої групи, працівників органів виконавчої влади, правоохоронних та інших державних органів, підприємств, установ та організацій незалежно від форми власності (за погодженням з їх керівниками), а також незалежних експертів та отримувачів соціальних послуг (за їх згодою) та інших осіб.</w:t>
      </w:r>
    </w:p>
    <w:p w:rsidR="00DB4522" w:rsidRPr="00E20D9B" w:rsidRDefault="00DB4522" w:rsidP="00DB4522">
      <w:pPr>
        <w:jc w:val="both"/>
        <w:rPr>
          <w:sz w:val="26"/>
          <w:szCs w:val="26"/>
        </w:rPr>
      </w:pPr>
      <w:r w:rsidRPr="00E20D9B">
        <w:rPr>
          <w:sz w:val="26"/>
          <w:szCs w:val="26"/>
        </w:rPr>
        <w:t>3.4. Організовувати і проводити наради, семінари, конференції, засідання за круглим столом, брифінги та інші заходи.</w:t>
      </w:r>
    </w:p>
    <w:p w:rsidR="00DB4522" w:rsidRPr="00E20D9B" w:rsidRDefault="00DB4522" w:rsidP="00DB4522">
      <w:pPr>
        <w:jc w:val="both"/>
        <w:rPr>
          <w:sz w:val="26"/>
          <w:szCs w:val="26"/>
        </w:rPr>
      </w:pPr>
    </w:p>
    <w:p w:rsidR="00DB4522" w:rsidRPr="00E20D9B" w:rsidRDefault="00DB4522" w:rsidP="00DB4522">
      <w:pPr>
        <w:jc w:val="both"/>
        <w:rPr>
          <w:sz w:val="26"/>
          <w:szCs w:val="26"/>
        </w:rPr>
      </w:pPr>
      <w:r>
        <w:rPr>
          <w:sz w:val="26"/>
          <w:szCs w:val="26"/>
        </w:rPr>
        <w:t>4. Склад Робочої групи</w:t>
      </w:r>
    </w:p>
    <w:p w:rsidR="00DB4522" w:rsidRPr="00E20D9B" w:rsidRDefault="00DB4522" w:rsidP="00DB4522">
      <w:pPr>
        <w:jc w:val="both"/>
        <w:rPr>
          <w:sz w:val="26"/>
          <w:szCs w:val="26"/>
        </w:rPr>
      </w:pPr>
      <w:r w:rsidRPr="00E20D9B">
        <w:rPr>
          <w:sz w:val="26"/>
          <w:szCs w:val="26"/>
        </w:rPr>
        <w:t>4.1. Робоча група утворюється в складі голови, заступника голови, секретаря та членів Робочої групи. Головою Робочої групи призначається заступник міського голови, до повноважень якого за розподілом обовʼязків віднесено соціальні питання.</w:t>
      </w:r>
    </w:p>
    <w:p w:rsidR="00DB4522" w:rsidRPr="00E20D9B" w:rsidRDefault="00DB4522" w:rsidP="00DB4522">
      <w:pPr>
        <w:jc w:val="both"/>
        <w:rPr>
          <w:sz w:val="26"/>
          <w:szCs w:val="26"/>
        </w:rPr>
      </w:pPr>
      <w:r w:rsidRPr="00E20D9B">
        <w:rPr>
          <w:sz w:val="26"/>
          <w:szCs w:val="26"/>
        </w:rPr>
        <w:t>4.2. Склад Робочої групи затверджується рішенням виконавчого комітету міської ради та формується з представників структурних підрозділів міської ради, органів виконавчої влади, комунальних підприємств, громадських організацій, фізичних осіб за їх згодою.</w:t>
      </w:r>
    </w:p>
    <w:p w:rsidR="00DB4522" w:rsidRPr="00E20D9B" w:rsidRDefault="00DB4522" w:rsidP="00DB4522">
      <w:pPr>
        <w:jc w:val="both"/>
        <w:rPr>
          <w:sz w:val="26"/>
          <w:szCs w:val="26"/>
        </w:rPr>
      </w:pPr>
      <w:r w:rsidRPr="00E20D9B">
        <w:rPr>
          <w:sz w:val="26"/>
          <w:szCs w:val="26"/>
        </w:rPr>
        <w:t xml:space="preserve">4.3. У разі відсутності члена Робочої групи (щорічна або додаткова відпустка, тимчасова непрацездатність, відрядження тощо) на засіданні Робочої групи його заміщує особа, </w:t>
      </w:r>
      <w:proofErr w:type="gramStart"/>
      <w:r w:rsidRPr="00E20D9B">
        <w:rPr>
          <w:sz w:val="26"/>
          <w:szCs w:val="26"/>
        </w:rPr>
        <w:t>на яку</w:t>
      </w:r>
      <w:proofErr w:type="gramEnd"/>
      <w:r w:rsidRPr="00E20D9B">
        <w:rPr>
          <w:sz w:val="26"/>
          <w:szCs w:val="26"/>
        </w:rPr>
        <w:t xml:space="preserve"> покладено виконання обовʼязків за посадовою інструкцією.</w:t>
      </w:r>
    </w:p>
    <w:p w:rsidR="00DB4522" w:rsidRPr="00E20D9B" w:rsidRDefault="00DB4522" w:rsidP="00DB4522">
      <w:pPr>
        <w:jc w:val="both"/>
        <w:rPr>
          <w:sz w:val="26"/>
          <w:szCs w:val="26"/>
        </w:rPr>
      </w:pPr>
    </w:p>
    <w:p w:rsidR="00DB4522" w:rsidRPr="00E20D9B" w:rsidRDefault="00DB4522" w:rsidP="00DB4522">
      <w:pPr>
        <w:jc w:val="both"/>
        <w:rPr>
          <w:sz w:val="26"/>
          <w:szCs w:val="26"/>
        </w:rPr>
      </w:pPr>
      <w:r w:rsidRPr="00E20D9B">
        <w:rPr>
          <w:sz w:val="26"/>
          <w:szCs w:val="26"/>
        </w:rPr>
        <w:t>5. О</w:t>
      </w:r>
      <w:r>
        <w:rPr>
          <w:sz w:val="26"/>
          <w:szCs w:val="26"/>
        </w:rPr>
        <w:t>рганізація роботи Робочої групи</w:t>
      </w:r>
    </w:p>
    <w:p w:rsidR="00DB4522" w:rsidRPr="00E20D9B" w:rsidRDefault="00DB4522" w:rsidP="00DB4522">
      <w:pPr>
        <w:jc w:val="both"/>
        <w:rPr>
          <w:sz w:val="26"/>
          <w:szCs w:val="26"/>
        </w:rPr>
      </w:pPr>
      <w:r w:rsidRPr="00E20D9B">
        <w:rPr>
          <w:sz w:val="26"/>
          <w:szCs w:val="26"/>
        </w:rPr>
        <w:t>5.1. Основною формою роботи Робочої групи є засідання, що проводяться у разі потреби, але не рідше ніж один раз на місяць.</w:t>
      </w:r>
    </w:p>
    <w:p w:rsidR="00DB4522" w:rsidRPr="00E20D9B" w:rsidRDefault="00DB4522" w:rsidP="00DB4522">
      <w:pPr>
        <w:jc w:val="both"/>
        <w:rPr>
          <w:sz w:val="26"/>
          <w:szCs w:val="26"/>
        </w:rPr>
      </w:pPr>
      <w:r w:rsidRPr="00E20D9B">
        <w:rPr>
          <w:sz w:val="26"/>
          <w:szCs w:val="26"/>
        </w:rPr>
        <w:t>5.2. Організаційне забезпечення діяльності Робочої групи здійснює</w:t>
      </w:r>
    </w:p>
    <w:p w:rsidR="00DB4522" w:rsidRPr="00E20D9B" w:rsidRDefault="00DB4522" w:rsidP="00DB4522">
      <w:pPr>
        <w:jc w:val="both"/>
        <w:rPr>
          <w:sz w:val="26"/>
          <w:szCs w:val="26"/>
        </w:rPr>
      </w:pPr>
      <w:r w:rsidRPr="00E20D9B">
        <w:rPr>
          <w:sz w:val="26"/>
          <w:szCs w:val="26"/>
        </w:rPr>
        <w:t xml:space="preserve">Управління соціального захисту населення </w:t>
      </w:r>
      <w:proofErr w:type="gramStart"/>
      <w:r w:rsidRPr="00E20D9B">
        <w:rPr>
          <w:sz w:val="26"/>
          <w:szCs w:val="26"/>
        </w:rPr>
        <w:t>Новоодеської  міської</w:t>
      </w:r>
      <w:proofErr w:type="gramEnd"/>
      <w:r w:rsidRPr="00E20D9B">
        <w:rPr>
          <w:sz w:val="26"/>
          <w:szCs w:val="26"/>
        </w:rPr>
        <w:t xml:space="preserve"> ради.</w:t>
      </w:r>
    </w:p>
    <w:p w:rsidR="00DB4522" w:rsidRPr="00E20D9B" w:rsidRDefault="00DB4522" w:rsidP="00DB4522">
      <w:pPr>
        <w:jc w:val="both"/>
        <w:rPr>
          <w:sz w:val="26"/>
          <w:szCs w:val="26"/>
        </w:rPr>
      </w:pPr>
      <w:r w:rsidRPr="00E20D9B">
        <w:rPr>
          <w:sz w:val="26"/>
          <w:szCs w:val="26"/>
        </w:rPr>
        <w:t>5.3 Засідання Робочої групи є правомочним, якщо на ньому присутні більше як половина його членів. Засідання Робочої групи проводить голова, за його відсутності заступник голови Робочої групи.</w:t>
      </w:r>
    </w:p>
    <w:p w:rsidR="00DB4522" w:rsidRPr="00E20D9B" w:rsidRDefault="00DB4522" w:rsidP="00DB4522">
      <w:pPr>
        <w:jc w:val="both"/>
        <w:rPr>
          <w:sz w:val="26"/>
          <w:szCs w:val="26"/>
        </w:rPr>
      </w:pPr>
      <w:r w:rsidRPr="00E20D9B">
        <w:rPr>
          <w:sz w:val="26"/>
          <w:szCs w:val="26"/>
        </w:rPr>
        <w:t>5.</w:t>
      </w:r>
      <w:proofErr w:type="gramStart"/>
      <w:r w:rsidRPr="00E20D9B">
        <w:rPr>
          <w:sz w:val="26"/>
          <w:szCs w:val="26"/>
        </w:rPr>
        <w:t>4.Рішення</w:t>
      </w:r>
      <w:proofErr w:type="gramEnd"/>
      <w:r w:rsidRPr="00E20D9B">
        <w:rPr>
          <w:sz w:val="26"/>
          <w:szCs w:val="26"/>
        </w:rPr>
        <w:t xml:space="preserve"> Робочої групи приймається якщо за нього проголосувала</w:t>
      </w:r>
    </w:p>
    <w:p w:rsidR="00DB4522" w:rsidRPr="00E20D9B" w:rsidRDefault="00DB4522" w:rsidP="00DB4522">
      <w:pPr>
        <w:jc w:val="both"/>
        <w:rPr>
          <w:sz w:val="26"/>
          <w:szCs w:val="26"/>
        </w:rPr>
      </w:pPr>
      <w:r w:rsidRPr="00E20D9B">
        <w:rPr>
          <w:sz w:val="26"/>
          <w:szCs w:val="26"/>
        </w:rPr>
        <w:t>більш як половина присутніх на засіданні членів Робочої групи.</w:t>
      </w:r>
    </w:p>
    <w:p w:rsidR="00DB4522" w:rsidRPr="00E20D9B" w:rsidRDefault="00DB4522" w:rsidP="00DB4522">
      <w:pPr>
        <w:jc w:val="both"/>
        <w:rPr>
          <w:sz w:val="26"/>
          <w:szCs w:val="26"/>
        </w:rPr>
      </w:pPr>
      <w:r w:rsidRPr="00E20D9B">
        <w:rPr>
          <w:sz w:val="26"/>
          <w:szCs w:val="26"/>
        </w:rPr>
        <w:t>У разі рівного розподілу голосів вирішальним є голос головуючого на</w:t>
      </w:r>
    </w:p>
    <w:p w:rsidR="00DB4522" w:rsidRPr="00E20D9B" w:rsidRDefault="00DB4522" w:rsidP="00DB4522">
      <w:pPr>
        <w:jc w:val="both"/>
        <w:rPr>
          <w:sz w:val="26"/>
          <w:szCs w:val="26"/>
        </w:rPr>
      </w:pPr>
      <w:r w:rsidRPr="00E20D9B">
        <w:rPr>
          <w:sz w:val="26"/>
          <w:szCs w:val="26"/>
        </w:rPr>
        <w:t>засіданні Робочої групи.</w:t>
      </w:r>
    </w:p>
    <w:p w:rsidR="00DB4522" w:rsidRPr="00E20D9B" w:rsidRDefault="00DB4522" w:rsidP="00DB4522">
      <w:pPr>
        <w:jc w:val="both"/>
        <w:rPr>
          <w:sz w:val="26"/>
          <w:szCs w:val="26"/>
        </w:rPr>
      </w:pPr>
      <w:r w:rsidRPr="00E20D9B">
        <w:rPr>
          <w:sz w:val="26"/>
          <w:szCs w:val="26"/>
        </w:rPr>
        <w:t>5.5. Засідання Робочої групи оформлюється протоколом, який підписується головою Робочої групи та секретарем. У разі відсутності голови</w:t>
      </w:r>
    </w:p>
    <w:p w:rsidR="00DB4522" w:rsidRPr="00E20D9B" w:rsidRDefault="00DB4522" w:rsidP="00DB4522">
      <w:pPr>
        <w:jc w:val="both"/>
        <w:rPr>
          <w:sz w:val="26"/>
          <w:szCs w:val="26"/>
        </w:rPr>
      </w:pPr>
      <w:r w:rsidRPr="00E20D9B">
        <w:rPr>
          <w:sz w:val="26"/>
          <w:szCs w:val="26"/>
        </w:rPr>
        <w:lastRenderedPageBreak/>
        <w:t>Робочої групи протокол підписує заступник голови Робочої групи.</w:t>
      </w:r>
    </w:p>
    <w:p w:rsidR="00DB4522" w:rsidRPr="00E20D9B" w:rsidRDefault="00DB4522" w:rsidP="00DB4522">
      <w:pPr>
        <w:jc w:val="both"/>
        <w:rPr>
          <w:sz w:val="26"/>
          <w:szCs w:val="26"/>
        </w:rPr>
      </w:pPr>
      <w:r w:rsidRPr="00E20D9B">
        <w:rPr>
          <w:sz w:val="26"/>
          <w:szCs w:val="26"/>
        </w:rPr>
        <w:t>5.6. Голова Робочої групи може прийняти рішення про проведення засідання в режимі реального часу з використанням відповідних технічних засобів, зокрема через Інтернет, або про участь члена Робочої групи у засіданні в такому режимі.</w:t>
      </w:r>
    </w:p>
    <w:p w:rsidR="00DB4522" w:rsidRPr="00E20D9B" w:rsidRDefault="00DB4522" w:rsidP="00DB4522">
      <w:pPr>
        <w:jc w:val="both"/>
        <w:rPr>
          <w:sz w:val="26"/>
          <w:szCs w:val="26"/>
        </w:rPr>
      </w:pPr>
    </w:p>
    <w:p w:rsidR="00DB4522" w:rsidRPr="00E20D9B" w:rsidRDefault="00DB4522" w:rsidP="00DB4522">
      <w:pPr>
        <w:jc w:val="both"/>
        <w:rPr>
          <w:sz w:val="26"/>
          <w:szCs w:val="26"/>
        </w:rPr>
      </w:pPr>
      <w:r w:rsidRPr="00E20D9B">
        <w:rPr>
          <w:sz w:val="26"/>
          <w:szCs w:val="26"/>
        </w:rPr>
        <w:t xml:space="preserve"> Начальник управління соціального</w:t>
      </w:r>
    </w:p>
    <w:p w:rsidR="00DB4522" w:rsidRPr="00E20D9B" w:rsidRDefault="00DB4522" w:rsidP="00DB4522">
      <w:pPr>
        <w:jc w:val="both"/>
        <w:rPr>
          <w:sz w:val="26"/>
          <w:szCs w:val="26"/>
        </w:rPr>
      </w:pPr>
      <w:r w:rsidRPr="00E20D9B">
        <w:rPr>
          <w:sz w:val="26"/>
          <w:szCs w:val="26"/>
        </w:rPr>
        <w:t xml:space="preserve">захисту населення                                                                                 Тетяна ВЕНГЕРОВСЬКА  </w:t>
      </w:r>
    </w:p>
    <w:p w:rsidR="00DB4522" w:rsidRDefault="00DB4522" w:rsidP="00DB4522"/>
    <w:p w:rsidR="00DB4522" w:rsidRDefault="00DB4522" w:rsidP="00DB4522">
      <w:pPr>
        <w:jc w:val="center"/>
      </w:pPr>
      <w:r>
        <w:t xml:space="preserve">                               Додаток 2                                     </w:t>
      </w:r>
    </w:p>
    <w:p w:rsidR="00DB4522" w:rsidRDefault="00DB4522" w:rsidP="00DB4522">
      <w:pPr>
        <w:jc w:val="center"/>
      </w:pPr>
      <w:r>
        <w:t xml:space="preserve">                                           ЗАТВЕРДЖЕНО</w:t>
      </w:r>
    </w:p>
    <w:p w:rsidR="00DB4522" w:rsidRDefault="00DB4522" w:rsidP="00DB4522">
      <w:pPr>
        <w:jc w:val="center"/>
      </w:pPr>
      <w:r>
        <w:t xml:space="preserve">                                                                   Рішення виконавчого комітету </w:t>
      </w:r>
    </w:p>
    <w:p w:rsidR="00DB4522" w:rsidRDefault="00DB4522" w:rsidP="00DB4522">
      <w:pPr>
        <w:jc w:val="center"/>
      </w:pPr>
      <w:r>
        <w:t xml:space="preserve">                                                            Новоодеської міської ради</w:t>
      </w:r>
    </w:p>
    <w:p w:rsidR="00DB4522" w:rsidRPr="001C01B5" w:rsidRDefault="00DB4522" w:rsidP="00DB4522">
      <w:pPr>
        <w:jc w:val="center"/>
        <w:rPr>
          <w:lang w:val="uk-UA"/>
        </w:rPr>
      </w:pPr>
      <w:r>
        <w:t xml:space="preserve">                                      </w:t>
      </w:r>
      <w:r>
        <w:rPr>
          <w:lang w:val="uk-UA"/>
        </w:rPr>
        <w:t xml:space="preserve">                           </w:t>
      </w:r>
      <w:r>
        <w:t>від_________</w:t>
      </w:r>
      <w:r>
        <w:rPr>
          <w:lang w:val="uk-UA"/>
        </w:rPr>
        <w:t>2023 року №___</w:t>
      </w:r>
    </w:p>
    <w:p w:rsidR="00DB4522" w:rsidRDefault="00DB4522" w:rsidP="00DB4522">
      <w:pPr>
        <w:spacing w:after="200" w:line="276" w:lineRule="auto"/>
      </w:pPr>
    </w:p>
    <w:p w:rsidR="00DB4522" w:rsidRPr="00E20D9B" w:rsidRDefault="00DB4522" w:rsidP="00DB4522">
      <w:pPr>
        <w:spacing w:after="200" w:line="276" w:lineRule="auto"/>
        <w:jc w:val="center"/>
        <w:rPr>
          <w:b/>
          <w:sz w:val="26"/>
          <w:szCs w:val="26"/>
        </w:rPr>
      </w:pPr>
      <w:r w:rsidRPr="00E20D9B">
        <w:rPr>
          <w:b/>
          <w:sz w:val="26"/>
          <w:szCs w:val="26"/>
        </w:rPr>
        <w:t>СКЛАД</w:t>
      </w:r>
    </w:p>
    <w:p w:rsidR="00DB4522" w:rsidRPr="00E20D9B" w:rsidRDefault="00DB4522" w:rsidP="00DB4522">
      <w:pPr>
        <w:spacing w:after="200" w:line="276" w:lineRule="auto"/>
        <w:jc w:val="center"/>
        <w:rPr>
          <w:b/>
          <w:sz w:val="26"/>
          <w:szCs w:val="26"/>
        </w:rPr>
      </w:pPr>
      <w:r w:rsidRPr="00E20D9B">
        <w:rPr>
          <w:b/>
          <w:sz w:val="26"/>
          <w:szCs w:val="26"/>
          <w:lang w:val="uk-UA"/>
        </w:rPr>
        <w:t>р</w:t>
      </w:r>
      <w:r w:rsidRPr="00E20D9B">
        <w:rPr>
          <w:b/>
          <w:sz w:val="26"/>
          <w:szCs w:val="26"/>
        </w:rPr>
        <w:t>обочої групи з визначення потреб населення Новоодеської міської територіальної громади у соціальних послугах</w:t>
      </w:r>
    </w:p>
    <w:tbl>
      <w:tblPr>
        <w:tblStyle w:val="a7"/>
        <w:tblW w:w="0" w:type="auto"/>
        <w:tblLook w:val="04A0" w:firstRow="1" w:lastRow="0" w:firstColumn="1" w:lastColumn="0" w:noHBand="0" w:noVBand="1"/>
      </w:tblPr>
      <w:tblGrid>
        <w:gridCol w:w="959"/>
        <w:gridCol w:w="4111"/>
        <w:gridCol w:w="4501"/>
      </w:tblGrid>
      <w:tr w:rsidR="00DB4522" w:rsidRPr="00E20D9B" w:rsidTr="00577741">
        <w:tc>
          <w:tcPr>
            <w:tcW w:w="959" w:type="dxa"/>
          </w:tcPr>
          <w:p w:rsidR="00DB4522" w:rsidRPr="00E20D9B" w:rsidRDefault="00DB4522" w:rsidP="00577741">
            <w:pPr>
              <w:spacing w:after="200" w:line="276" w:lineRule="auto"/>
              <w:jc w:val="center"/>
              <w:rPr>
                <w:sz w:val="26"/>
                <w:szCs w:val="26"/>
              </w:rPr>
            </w:pPr>
            <w:r w:rsidRPr="00E20D9B">
              <w:rPr>
                <w:sz w:val="26"/>
                <w:szCs w:val="26"/>
              </w:rPr>
              <w:t>1</w:t>
            </w:r>
          </w:p>
        </w:tc>
        <w:tc>
          <w:tcPr>
            <w:tcW w:w="4111" w:type="dxa"/>
          </w:tcPr>
          <w:p w:rsidR="00DB4522" w:rsidRPr="00E20D9B" w:rsidRDefault="00DB4522" w:rsidP="00577741">
            <w:pPr>
              <w:spacing w:after="200" w:line="276" w:lineRule="auto"/>
              <w:rPr>
                <w:sz w:val="26"/>
                <w:szCs w:val="26"/>
              </w:rPr>
            </w:pPr>
            <w:r w:rsidRPr="00E20D9B">
              <w:rPr>
                <w:sz w:val="26"/>
                <w:szCs w:val="26"/>
              </w:rPr>
              <w:t>Чубук Геннадій Пилипович</w:t>
            </w:r>
          </w:p>
        </w:tc>
        <w:tc>
          <w:tcPr>
            <w:tcW w:w="4501" w:type="dxa"/>
          </w:tcPr>
          <w:p w:rsidR="00DB4522" w:rsidRPr="00E20D9B" w:rsidRDefault="00DB4522" w:rsidP="00577741">
            <w:pPr>
              <w:spacing w:after="200" w:line="276" w:lineRule="auto"/>
              <w:rPr>
                <w:sz w:val="26"/>
                <w:szCs w:val="26"/>
              </w:rPr>
            </w:pPr>
            <w:r w:rsidRPr="00E20D9B">
              <w:rPr>
                <w:sz w:val="26"/>
                <w:szCs w:val="26"/>
              </w:rPr>
              <w:t>керуючий справами виконавчого комітету  Новоодеської міської ради, голова Робочої групи</w:t>
            </w:r>
          </w:p>
        </w:tc>
      </w:tr>
      <w:tr w:rsidR="00DB4522" w:rsidRPr="00E20D9B" w:rsidTr="00577741">
        <w:tc>
          <w:tcPr>
            <w:tcW w:w="959" w:type="dxa"/>
          </w:tcPr>
          <w:p w:rsidR="00DB4522" w:rsidRPr="00E20D9B" w:rsidRDefault="00DB4522" w:rsidP="00577741">
            <w:pPr>
              <w:spacing w:after="200" w:line="276" w:lineRule="auto"/>
              <w:jc w:val="center"/>
              <w:rPr>
                <w:sz w:val="26"/>
                <w:szCs w:val="26"/>
              </w:rPr>
            </w:pPr>
            <w:r w:rsidRPr="00E20D9B">
              <w:rPr>
                <w:sz w:val="26"/>
                <w:szCs w:val="26"/>
              </w:rPr>
              <w:t>2</w:t>
            </w:r>
          </w:p>
        </w:tc>
        <w:tc>
          <w:tcPr>
            <w:tcW w:w="4111" w:type="dxa"/>
          </w:tcPr>
          <w:p w:rsidR="00DB4522" w:rsidRPr="00E20D9B" w:rsidRDefault="00DB4522" w:rsidP="00577741">
            <w:pPr>
              <w:spacing w:after="200" w:line="276" w:lineRule="auto"/>
              <w:rPr>
                <w:sz w:val="26"/>
                <w:szCs w:val="26"/>
              </w:rPr>
            </w:pPr>
            <w:r w:rsidRPr="00E20D9B">
              <w:rPr>
                <w:sz w:val="26"/>
                <w:szCs w:val="26"/>
              </w:rPr>
              <w:t>Венгеровська Тетяна Павлівна</w:t>
            </w:r>
          </w:p>
        </w:tc>
        <w:tc>
          <w:tcPr>
            <w:tcW w:w="4501" w:type="dxa"/>
          </w:tcPr>
          <w:p w:rsidR="00DB4522" w:rsidRPr="00E20D9B" w:rsidRDefault="00DB4522" w:rsidP="00577741">
            <w:pPr>
              <w:spacing w:after="200" w:line="276" w:lineRule="auto"/>
              <w:rPr>
                <w:sz w:val="26"/>
                <w:szCs w:val="26"/>
              </w:rPr>
            </w:pPr>
            <w:r w:rsidRPr="00E20D9B">
              <w:rPr>
                <w:sz w:val="26"/>
                <w:szCs w:val="26"/>
              </w:rPr>
              <w:t>начальник Управління соціального захисту населення Новоодеської міської ради, заступник Голови робочої групи</w:t>
            </w:r>
          </w:p>
        </w:tc>
      </w:tr>
      <w:tr w:rsidR="00DB4522" w:rsidRPr="00E20D9B" w:rsidTr="00577741">
        <w:tc>
          <w:tcPr>
            <w:tcW w:w="959" w:type="dxa"/>
          </w:tcPr>
          <w:p w:rsidR="00DB4522" w:rsidRPr="00E20D9B" w:rsidRDefault="00DB4522" w:rsidP="00577741">
            <w:pPr>
              <w:spacing w:after="200" w:line="276" w:lineRule="auto"/>
              <w:jc w:val="center"/>
              <w:rPr>
                <w:sz w:val="26"/>
                <w:szCs w:val="26"/>
              </w:rPr>
            </w:pPr>
            <w:r w:rsidRPr="00E20D9B">
              <w:rPr>
                <w:sz w:val="26"/>
                <w:szCs w:val="26"/>
              </w:rPr>
              <w:t>3</w:t>
            </w:r>
          </w:p>
        </w:tc>
        <w:tc>
          <w:tcPr>
            <w:tcW w:w="4111" w:type="dxa"/>
          </w:tcPr>
          <w:p w:rsidR="00DB4522" w:rsidRPr="00E20D9B" w:rsidRDefault="00DB4522" w:rsidP="00577741">
            <w:pPr>
              <w:spacing w:after="200" w:line="276" w:lineRule="auto"/>
              <w:rPr>
                <w:sz w:val="26"/>
                <w:szCs w:val="26"/>
              </w:rPr>
            </w:pPr>
            <w:r w:rsidRPr="00E20D9B">
              <w:rPr>
                <w:sz w:val="26"/>
                <w:szCs w:val="26"/>
              </w:rPr>
              <w:t>Глиниста Вікторія Валеріївна</w:t>
            </w:r>
          </w:p>
        </w:tc>
        <w:tc>
          <w:tcPr>
            <w:tcW w:w="4501" w:type="dxa"/>
          </w:tcPr>
          <w:p w:rsidR="00DB4522" w:rsidRPr="00E20D9B" w:rsidRDefault="00DB4522" w:rsidP="00577741">
            <w:pPr>
              <w:spacing w:after="200" w:line="276" w:lineRule="auto"/>
              <w:rPr>
                <w:sz w:val="26"/>
                <w:szCs w:val="26"/>
              </w:rPr>
            </w:pPr>
            <w:r w:rsidRPr="00E20D9B">
              <w:rPr>
                <w:sz w:val="26"/>
                <w:szCs w:val="26"/>
              </w:rPr>
              <w:t>провідний спеціаліст Управління соціального захисту населення Новоодеської міської ради, секретар Робочої групи</w:t>
            </w:r>
          </w:p>
        </w:tc>
      </w:tr>
      <w:tr w:rsidR="00DB4522" w:rsidRPr="00E20D9B" w:rsidTr="00577741">
        <w:tc>
          <w:tcPr>
            <w:tcW w:w="959" w:type="dxa"/>
          </w:tcPr>
          <w:p w:rsidR="00DB4522" w:rsidRPr="00E20D9B" w:rsidRDefault="00DB4522" w:rsidP="00577741">
            <w:pPr>
              <w:spacing w:after="200" w:line="276" w:lineRule="auto"/>
              <w:jc w:val="center"/>
              <w:rPr>
                <w:sz w:val="26"/>
                <w:szCs w:val="26"/>
              </w:rPr>
            </w:pPr>
          </w:p>
        </w:tc>
        <w:tc>
          <w:tcPr>
            <w:tcW w:w="4111" w:type="dxa"/>
          </w:tcPr>
          <w:p w:rsidR="00DB4522" w:rsidRPr="00E20D9B" w:rsidRDefault="00DB4522" w:rsidP="00577741">
            <w:pPr>
              <w:spacing w:after="200" w:line="276" w:lineRule="auto"/>
              <w:rPr>
                <w:b/>
                <w:sz w:val="26"/>
                <w:szCs w:val="26"/>
              </w:rPr>
            </w:pPr>
            <w:r w:rsidRPr="00E20D9B">
              <w:rPr>
                <w:b/>
                <w:sz w:val="26"/>
                <w:szCs w:val="26"/>
              </w:rPr>
              <w:t>Члени Робочої групи:</w:t>
            </w:r>
          </w:p>
        </w:tc>
        <w:tc>
          <w:tcPr>
            <w:tcW w:w="4501" w:type="dxa"/>
          </w:tcPr>
          <w:p w:rsidR="00DB4522" w:rsidRPr="00E20D9B" w:rsidRDefault="00DB4522" w:rsidP="00577741">
            <w:pPr>
              <w:spacing w:after="200" w:line="276" w:lineRule="auto"/>
              <w:jc w:val="center"/>
              <w:rPr>
                <w:sz w:val="26"/>
                <w:szCs w:val="26"/>
              </w:rPr>
            </w:pPr>
          </w:p>
        </w:tc>
      </w:tr>
      <w:tr w:rsidR="00DB4522" w:rsidRPr="00E20D9B" w:rsidTr="00577741">
        <w:tc>
          <w:tcPr>
            <w:tcW w:w="959" w:type="dxa"/>
          </w:tcPr>
          <w:p w:rsidR="00DB4522" w:rsidRPr="00E20D9B" w:rsidRDefault="00DB4522" w:rsidP="00577741">
            <w:pPr>
              <w:spacing w:after="200" w:line="276" w:lineRule="auto"/>
              <w:jc w:val="center"/>
              <w:rPr>
                <w:sz w:val="26"/>
                <w:szCs w:val="26"/>
              </w:rPr>
            </w:pPr>
            <w:r w:rsidRPr="00E20D9B">
              <w:rPr>
                <w:sz w:val="26"/>
                <w:szCs w:val="26"/>
              </w:rPr>
              <w:t>4</w:t>
            </w:r>
          </w:p>
        </w:tc>
        <w:tc>
          <w:tcPr>
            <w:tcW w:w="4111" w:type="dxa"/>
          </w:tcPr>
          <w:p w:rsidR="00DB4522" w:rsidRPr="00E20D9B" w:rsidRDefault="00DB4522" w:rsidP="00577741">
            <w:pPr>
              <w:spacing w:after="200" w:line="276" w:lineRule="auto"/>
              <w:rPr>
                <w:sz w:val="26"/>
                <w:szCs w:val="26"/>
              </w:rPr>
            </w:pPr>
            <w:r w:rsidRPr="00E20D9B">
              <w:rPr>
                <w:sz w:val="26"/>
                <w:szCs w:val="26"/>
              </w:rPr>
              <w:t>Басарабенко Руслана Вячеславівна</w:t>
            </w:r>
          </w:p>
        </w:tc>
        <w:tc>
          <w:tcPr>
            <w:tcW w:w="4501" w:type="dxa"/>
          </w:tcPr>
          <w:p w:rsidR="00DB4522" w:rsidRPr="00E20D9B" w:rsidRDefault="00DB4522" w:rsidP="00577741">
            <w:pPr>
              <w:spacing w:after="200" w:line="276" w:lineRule="auto"/>
              <w:rPr>
                <w:sz w:val="26"/>
                <w:szCs w:val="26"/>
              </w:rPr>
            </w:pPr>
            <w:r w:rsidRPr="00E20D9B">
              <w:rPr>
                <w:sz w:val="26"/>
                <w:szCs w:val="26"/>
              </w:rPr>
              <w:t>начальник відділу Управління соціального захисту населення Новоодеської міської ради</w:t>
            </w:r>
          </w:p>
        </w:tc>
      </w:tr>
      <w:tr w:rsidR="00DB4522" w:rsidRPr="00E20D9B" w:rsidTr="00577741">
        <w:tc>
          <w:tcPr>
            <w:tcW w:w="959" w:type="dxa"/>
          </w:tcPr>
          <w:p w:rsidR="00DB4522" w:rsidRPr="00E20D9B" w:rsidRDefault="00DB4522" w:rsidP="00577741">
            <w:pPr>
              <w:spacing w:after="200" w:line="276" w:lineRule="auto"/>
              <w:jc w:val="center"/>
              <w:rPr>
                <w:sz w:val="26"/>
                <w:szCs w:val="26"/>
              </w:rPr>
            </w:pPr>
            <w:r w:rsidRPr="00E20D9B">
              <w:rPr>
                <w:sz w:val="26"/>
                <w:szCs w:val="26"/>
              </w:rPr>
              <w:t>5</w:t>
            </w:r>
          </w:p>
        </w:tc>
        <w:tc>
          <w:tcPr>
            <w:tcW w:w="4111" w:type="dxa"/>
          </w:tcPr>
          <w:p w:rsidR="00DB4522" w:rsidRPr="00E20D9B" w:rsidRDefault="00DB4522" w:rsidP="00577741">
            <w:pPr>
              <w:spacing w:after="200" w:line="276" w:lineRule="auto"/>
              <w:rPr>
                <w:sz w:val="26"/>
                <w:szCs w:val="26"/>
              </w:rPr>
            </w:pPr>
            <w:r w:rsidRPr="00E20D9B">
              <w:rPr>
                <w:sz w:val="26"/>
                <w:szCs w:val="26"/>
              </w:rPr>
              <w:t>Гострик Ольга Василівна</w:t>
            </w:r>
          </w:p>
        </w:tc>
        <w:tc>
          <w:tcPr>
            <w:tcW w:w="4501" w:type="dxa"/>
          </w:tcPr>
          <w:p w:rsidR="00DB4522" w:rsidRPr="00E20D9B" w:rsidRDefault="00DB4522" w:rsidP="00577741">
            <w:pPr>
              <w:spacing w:after="200" w:line="276" w:lineRule="auto"/>
              <w:rPr>
                <w:sz w:val="26"/>
                <w:szCs w:val="26"/>
              </w:rPr>
            </w:pPr>
            <w:r w:rsidRPr="00E20D9B">
              <w:rPr>
                <w:sz w:val="26"/>
                <w:szCs w:val="26"/>
              </w:rPr>
              <w:t>директор Комунальної установи «Центр надання соціальних послуг Новоодеської міської ради»</w:t>
            </w:r>
          </w:p>
        </w:tc>
      </w:tr>
      <w:tr w:rsidR="00DB4522" w:rsidRPr="00E20D9B" w:rsidTr="00577741">
        <w:tc>
          <w:tcPr>
            <w:tcW w:w="959" w:type="dxa"/>
          </w:tcPr>
          <w:p w:rsidR="00DB4522" w:rsidRPr="00E20D9B" w:rsidRDefault="00DB4522" w:rsidP="00577741">
            <w:pPr>
              <w:spacing w:after="200" w:line="276" w:lineRule="auto"/>
              <w:jc w:val="center"/>
              <w:rPr>
                <w:sz w:val="26"/>
                <w:szCs w:val="26"/>
              </w:rPr>
            </w:pPr>
            <w:r w:rsidRPr="00E20D9B">
              <w:rPr>
                <w:sz w:val="26"/>
                <w:szCs w:val="26"/>
              </w:rPr>
              <w:t>6</w:t>
            </w:r>
          </w:p>
        </w:tc>
        <w:tc>
          <w:tcPr>
            <w:tcW w:w="4111" w:type="dxa"/>
          </w:tcPr>
          <w:p w:rsidR="00DB4522" w:rsidRPr="00E20D9B" w:rsidRDefault="00DB4522" w:rsidP="00577741">
            <w:pPr>
              <w:spacing w:after="200" w:line="276" w:lineRule="auto"/>
              <w:rPr>
                <w:sz w:val="26"/>
                <w:szCs w:val="26"/>
              </w:rPr>
            </w:pPr>
            <w:r w:rsidRPr="00E20D9B">
              <w:rPr>
                <w:sz w:val="26"/>
                <w:szCs w:val="26"/>
              </w:rPr>
              <w:t>Гринюк Тетяна Василівна</w:t>
            </w:r>
          </w:p>
        </w:tc>
        <w:tc>
          <w:tcPr>
            <w:tcW w:w="4501" w:type="dxa"/>
          </w:tcPr>
          <w:p w:rsidR="00DB4522" w:rsidRPr="00E20D9B" w:rsidRDefault="00DB4522" w:rsidP="00577741">
            <w:pPr>
              <w:spacing w:after="200" w:line="276" w:lineRule="auto"/>
              <w:rPr>
                <w:sz w:val="26"/>
                <w:szCs w:val="26"/>
              </w:rPr>
            </w:pPr>
            <w:r w:rsidRPr="00E20D9B">
              <w:rPr>
                <w:sz w:val="26"/>
                <w:szCs w:val="26"/>
              </w:rPr>
              <w:t>лікар загальної практики-сімейної медицини КНП «Новоодеський центр ПМСД» НМР</w:t>
            </w:r>
          </w:p>
        </w:tc>
      </w:tr>
      <w:tr w:rsidR="00DB4522" w:rsidRPr="00E20D9B" w:rsidTr="00577741">
        <w:trPr>
          <w:trHeight w:val="903"/>
        </w:trPr>
        <w:tc>
          <w:tcPr>
            <w:tcW w:w="959" w:type="dxa"/>
          </w:tcPr>
          <w:p w:rsidR="00DB4522" w:rsidRPr="00E20D9B" w:rsidRDefault="00DB4522" w:rsidP="00577741">
            <w:pPr>
              <w:spacing w:after="200" w:line="276" w:lineRule="auto"/>
              <w:jc w:val="center"/>
              <w:rPr>
                <w:sz w:val="26"/>
                <w:szCs w:val="26"/>
              </w:rPr>
            </w:pPr>
            <w:r w:rsidRPr="00E20D9B">
              <w:rPr>
                <w:sz w:val="26"/>
                <w:szCs w:val="26"/>
              </w:rPr>
              <w:lastRenderedPageBreak/>
              <w:t>7</w:t>
            </w:r>
          </w:p>
        </w:tc>
        <w:tc>
          <w:tcPr>
            <w:tcW w:w="4111" w:type="dxa"/>
          </w:tcPr>
          <w:p w:rsidR="00DB4522" w:rsidRPr="00E20D9B" w:rsidRDefault="00DB4522" w:rsidP="00577741">
            <w:pPr>
              <w:spacing w:after="200" w:line="276" w:lineRule="auto"/>
              <w:rPr>
                <w:sz w:val="26"/>
                <w:szCs w:val="26"/>
              </w:rPr>
            </w:pPr>
            <w:r w:rsidRPr="00E20D9B">
              <w:rPr>
                <w:sz w:val="26"/>
                <w:szCs w:val="26"/>
              </w:rPr>
              <w:t>Гузь Тетяна Анатоліївна</w:t>
            </w:r>
          </w:p>
        </w:tc>
        <w:tc>
          <w:tcPr>
            <w:tcW w:w="4501" w:type="dxa"/>
          </w:tcPr>
          <w:p w:rsidR="00DB4522" w:rsidRPr="00E20D9B" w:rsidRDefault="00DB4522" w:rsidP="00577741">
            <w:pPr>
              <w:spacing w:after="200" w:line="276" w:lineRule="auto"/>
              <w:rPr>
                <w:sz w:val="26"/>
                <w:szCs w:val="26"/>
              </w:rPr>
            </w:pPr>
            <w:r w:rsidRPr="00E20D9B">
              <w:rPr>
                <w:sz w:val="26"/>
                <w:szCs w:val="26"/>
              </w:rPr>
              <w:t>начальник загального відділу апарату виконавчого комітету Новоодеської міської ради</w:t>
            </w:r>
          </w:p>
        </w:tc>
      </w:tr>
      <w:tr w:rsidR="00DB4522" w:rsidRPr="00E20D9B" w:rsidTr="00577741">
        <w:tc>
          <w:tcPr>
            <w:tcW w:w="959" w:type="dxa"/>
          </w:tcPr>
          <w:p w:rsidR="00DB4522" w:rsidRPr="00E20D9B" w:rsidRDefault="00DB4522" w:rsidP="00577741">
            <w:pPr>
              <w:spacing w:after="200" w:line="276" w:lineRule="auto"/>
              <w:jc w:val="center"/>
              <w:rPr>
                <w:sz w:val="26"/>
                <w:szCs w:val="26"/>
              </w:rPr>
            </w:pPr>
            <w:r w:rsidRPr="00E20D9B">
              <w:rPr>
                <w:sz w:val="26"/>
                <w:szCs w:val="26"/>
              </w:rPr>
              <w:t>8</w:t>
            </w:r>
          </w:p>
        </w:tc>
        <w:tc>
          <w:tcPr>
            <w:tcW w:w="4111" w:type="dxa"/>
          </w:tcPr>
          <w:p w:rsidR="00DB4522" w:rsidRPr="00E20D9B" w:rsidRDefault="00DB4522" w:rsidP="00577741">
            <w:pPr>
              <w:spacing w:after="200" w:line="276" w:lineRule="auto"/>
              <w:rPr>
                <w:sz w:val="26"/>
                <w:szCs w:val="26"/>
              </w:rPr>
            </w:pPr>
            <w:r w:rsidRPr="00E20D9B">
              <w:rPr>
                <w:sz w:val="26"/>
                <w:szCs w:val="26"/>
              </w:rPr>
              <w:t>Довгань Олексій Олександрович</w:t>
            </w:r>
          </w:p>
        </w:tc>
        <w:tc>
          <w:tcPr>
            <w:tcW w:w="4501" w:type="dxa"/>
          </w:tcPr>
          <w:p w:rsidR="00DB4522" w:rsidRPr="00E20D9B" w:rsidRDefault="00DB4522" w:rsidP="00577741">
            <w:pPr>
              <w:spacing w:after="200" w:line="276" w:lineRule="auto"/>
              <w:rPr>
                <w:sz w:val="26"/>
                <w:szCs w:val="26"/>
              </w:rPr>
            </w:pPr>
            <w:r w:rsidRPr="00E20D9B">
              <w:rPr>
                <w:sz w:val="26"/>
                <w:szCs w:val="26"/>
              </w:rPr>
              <w:t xml:space="preserve">начальник  юридичного відділу апарату виконавчого комітету    Новоодеської міської ради         </w:t>
            </w:r>
          </w:p>
        </w:tc>
      </w:tr>
      <w:tr w:rsidR="00DB4522" w:rsidRPr="00E20D9B" w:rsidTr="00577741">
        <w:tc>
          <w:tcPr>
            <w:tcW w:w="959" w:type="dxa"/>
          </w:tcPr>
          <w:p w:rsidR="00DB4522" w:rsidRPr="00E20D9B" w:rsidRDefault="00DB4522" w:rsidP="00577741">
            <w:pPr>
              <w:spacing w:after="200" w:line="276" w:lineRule="auto"/>
              <w:jc w:val="center"/>
              <w:rPr>
                <w:sz w:val="26"/>
                <w:szCs w:val="26"/>
              </w:rPr>
            </w:pPr>
            <w:r w:rsidRPr="00E20D9B">
              <w:rPr>
                <w:sz w:val="26"/>
                <w:szCs w:val="26"/>
              </w:rPr>
              <w:t>9</w:t>
            </w:r>
          </w:p>
        </w:tc>
        <w:tc>
          <w:tcPr>
            <w:tcW w:w="4111" w:type="dxa"/>
          </w:tcPr>
          <w:p w:rsidR="00DB4522" w:rsidRPr="00E20D9B" w:rsidRDefault="00DB4522" w:rsidP="00577741">
            <w:pPr>
              <w:spacing w:after="200" w:line="276" w:lineRule="auto"/>
              <w:rPr>
                <w:sz w:val="26"/>
                <w:szCs w:val="26"/>
              </w:rPr>
            </w:pPr>
            <w:r w:rsidRPr="00E20D9B">
              <w:rPr>
                <w:sz w:val="26"/>
                <w:szCs w:val="26"/>
              </w:rPr>
              <w:t>Журавель Алла Віталіївна</w:t>
            </w:r>
          </w:p>
        </w:tc>
        <w:tc>
          <w:tcPr>
            <w:tcW w:w="4501" w:type="dxa"/>
          </w:tcPr>
          <w:p w:rsidR="00DB4522" w:rsidRPr="00E20D9B" w:rsidRDefault="00DB4522" w:rsidP="00577741">
            <w:pPr>
              <w:spacing w:after="200" w:line="276" w:lineRule="auto"/>
              <w:rPr>
                <w:sz w:val="26"/>
                <w:szCs w:val="26"/>
              </w:rPr>
            </w:pPr>
            <w:r w:rsidRPr="00E20D9B">
              <w:rPr>
                <w:sz w:val="26"/>
                <w:szCs w:val="26"/>
              </w:rPr>
              <w:t>лікар-дерматолог КНП «Новоодеська багатопрофільна лікарня» НМР</w:t>
            </w:r>
          </w:p>
        </w:tc>
      </w:tr>
      <w:tr w:rsidR="00DB4522" w:rsidRPr="00E20D9B" w:rsidTr="00577741">
        <w:tc>
          <w:tcPr>
            <w:tcW w:w="959" w:type="dxa"/>
          </w:tcPr>
          <w:p w:rsidR="00DB4522" w:rsidRPr="00E20D9B" w:rsidRDefault="00DB4522" w:rsidP="00577741">
            <w:pPr>
              <w:spacing w:after="200" w:line="276" w:lineRule="auto"/>
              <w:jc w:val="center"/>
              <w:rPr>
                <w:sz w:val="26"/>
                <w:szCs w:val="26"/>
              </w:rPr>
            </w:pPr>
            <w:r w:rsidRPr="00E20D9B">
              <w:rPr>
                <w:sz w:val="26"/>
                <w:szCs w:val="26"/>
              </w:rPr>
              <w:t>10</w:t>
            </w:r>
          </w:p>
        </w:tc>
        <w:tc>
          <w:tcPr>
            <w:tcW w:w="4111" w:type="dxa"/>
          </w:tcPr>
          <w:p w:rsidR="00DB4522" w:rsidRPr="00E20D9B" w:rsidRDefault="00DB4522" w:rsidP="00577741">
            <w:pPr>
              <w:spacing w:after="200" w:line="276" w:lineRule="auto"/>
              <w:rPr>
                <w:sz w:val="26"/>
                <w:szCs w:val="26"/>
              </w:rPr>
            </w:pPr>
            <w:r w:rsidRPr="00E20D9B">
              <w:rPr>
                <w:sz w:val="26"/>
                <w:szCs w:val="26"/>
              </w:rPr>
              <w:t>Журавель Людмила Іванівна</w:t>
            </w:r>
          </w:p>
        </w:tc>
        <w:tc>
          <w:tcPr>
            <w:tcW w:w="4501" w:type="dxa"/>
          </w:tcPr>
          <w:p w:rsidR="00DB4522" w:rsidRPr="00E20D9B" w:rsidRDefault="00DB4522" w:rsidP="00577741">
            <w:pPr>
              <w:spacing w:after="200" w:line="276" w:lineRule="auto"/>
              <w:rPr>
                <w:sz w:val="26"/>
                <w:szCs w:val="26"/>
              </w:rPr>
            </w:pPr>
            <w:r w:rsidRPr="00E20D9B">
              <w:rPr>
                <w:sz w:val="26"/>
                <w:szCs w:val="26"/>
              </w:rPr>
              <w:t>голова громадської організації «Організація ветеранів України Новоодеської територіальної громади» (за згодою)</w:t>
            </w:r>
          </w:p>
        </w:tc>
      </w:tr>
      <w:tr w:rsidR="00DB4522" w:rsidRPr="00E20D9B" w:rsidTr="00577741">
        <w:tc>
          <w:tcPr>
            <w:tcW w:w="959" w:type="dxa"/>
          </w:tcPr>
          <w:p w:rsidR="00DB4522" w:rsidRPr="00E20D9B" w:rsidRDefault="00DB4522" w:rsidP="00577741">
            <w:pPr>
              <w:spacing w:after="200" w:line="276" w:lineRule="auto"/>
              <w:jc w:val="center"/>
              <w:rPr>
                <w:sz w:val="26"/>
                <w:szCs w:val="26"/>
              </w:rPr>
            </w:pPr>
            <w:r w:rsidRPr="00E20D9B">
              <w:rPr>
                <w:sz w:val="26"/>
                <w:szCs w:val="26"/>
              </w:rPr>
              <w:t>11</w:t>
            </w:r>
          </w:p>
        </w:tc>
        <w:tc>
          <w:tcPr>
            <w:tcW w:w="4111" w:type="dxa"/>
          </w:tcPr>
          <w:p w:rsidR="00DB4522" w:rsidRPr="00E20D9B" w:rsidRDefault="00DB4522" w:rsidP="00577741">
            <w:pPr>
              <w:spacing w:after="200" w:line="276" w:lineRule="auto"/>
              <w:rPr>
                <w:sz w:val="26"/>
                <w:szCs w:val="26"/>
              </w:rPr>
            </w:pPr>
            <w:r w:rsidRPr="00E20D9B">
              <w:rPr>
                <w:sz w:val="26"/>
                <w:szCs w:val="26"/>
              </w:rPr>
              <w:t>Конух Володимир Іванович</w:t>
            </w:r>
          </w:p>
        </w:tc>
        <w:tc>
          <w:tcPr>
            <w:tcW w:w="4501" w:type="dxa"/>
          </w:tcPr>
          <w:p w:rsidR="00DB4522" w:rsidRPr="00E20D9B" w:rsidRDefault="00DB4522" w:rsidP="00577741">
            <w:pPr>
              <w:spacing w:after="200" w:line="276" w:lineRule="auto"/>
              <w:rPr>
                <w:sz w:val="26"/>
                <w:szCs w:val="26"/>
              </w:rPr>
            </w:pPr>
            <w:r w:rsidRPr="00E20D9B">
              <w:rPr>
                <w:sz w:val="26"/>
                <w:szCs w:val="26"/>
              </w:rPr>
              <w:t>голова громадської організації Всеукраїнської громадської організації інвалідів «Союз Чорнобиль України» Новоодеської територіальної громади (за згодою)</w:t>
            </w:r>
          </w:p>
        </w:tc>
      </w:tr>
      <w:tr w:rsidR="00DB4522" w:rsidRPr="00E20D9B" w:rsidTr="00577741">
        <w:tc>
          <w:tcPr>
            <w:tcW w:w="959" w:type="dxa"/>
          </w:tcPr>
          <w:p w:rsidR="00DB4522" w:rsidRPr="00E20D9B" w:rsidRDefault="00DB4522" w:rsidP="00577741">
            <w:pPr>
              <w:spacing w:after="200" w:line="276" w:lineRule="auto"/>
              <w:jc w:val="center"/>
              <w:rPr>
                <w:sz w:val="26"/>
                <w:szCs w:val="26"/>
              </w:rPr>
            </w:pPr>
            <w:r w:rsidRPr="00E20D9B">
              <w:rPr>
                <w:sz w:val="26"/>
                <w:szCs w:val="26"/>
              </w:rPr>
              <w:t>12</w:t>
            </w:r>
          </w:p>
        </w:tc>
        <w:tc>
          <w:tcPr>
            <w:tcW w:w="4111" w:type="dxa"/>
          </w:tcPr>
          <w:p w:rsidR="00DB4522" w:rsidRPr="00E20D9B" w:rsidRDefault="00DB4522" w:rsidP="00577741">
            <w:pPr>
              <w:spacing w:after="200" w:line="276" w:lineRule="auto"/>
              <w:rPr>
                <w:sz w:val="26"/>
                <w:szCs w:val="26"/>
              </w:rPr>
            </w:pPr>
            <w:r w:rsidRPr="00E20D9B">
              <w:rPr>
                <w:sz w:val="26"/>
                <w:szCs w:val="26"/>
              </w:rPr>
              <w:t>Лич Ірина Володимирівна</w:t>
            </w:r>
          </w:p>
        </w:tc>
        <w:tc>
          <w:tcPr>
            <w:tcW w:w="4501" w:type="dxa"/>
          </w:tcPr>
          <w:p w:rsidR="00DB4522" w:rsidRPr="00E20D9B" w:rsidRDefault="00DB4522" w:rsidP="00577741">
            <w:pPr>
              <w:spacing w:after="200" w:line="276" w:lineRule="auto"/>
              <w:rPr>
                <w:sz w:val="26"/>
                <w:szCs w:val="26"/>
              </w:rPr>
            </w:pPr>
            <w:r w:rsidRPr="00E20D9B">
              <w:rPr>
                <w:sz w:val="26"/>
                <w:szCs w:val="26"/>
              </w:rPr>
              <w:t>завідуюча відділенням Комунальної установи «Центр надання соціальних послуг Новоодеської міської ради»</w:t>
            </w:r>
          </w:p>
        </w:tc>
      </w:tr>
      <w:tr w:rsidR="00DB4522" w:rsidRPr="00E20D9B" w:rsidTr="00577741">
        <w:tc>
          <w:tcPr>
            <w:tcW w:w="959" w:type="dxa"/>
          </w:tcPr>
          <w:p w:rsidR="00DB4522" w:rsidRPr="00E20D9B" w:rsidRDefault="00DB4522" w:rsidP="00577741">
            <w:pPr>
              <w:spacing w:after="200" w:line="276" w:lineRule="auto"/>
              <w:jc w:val="center"/>
              <w:rPr>
                <w:sz w:val="26"/>
                <w:szCs w:val="26"/>
              </w:rPr>
            </w:pPr>
            <w:r w:rsidRPr="00E20D9B">
              <w:rPr>
                <w:sz w:val="26"/>
                <w:szCs w:val="26"/>
              </w:rPr>
              <w:t>13</w:t>
            </w:r>
          </w:p>
        </w:tc>
        <w:tc>
          <w:tcPr>
            <w:tcW w:w="4111" w:type="dxa"/>
          </w:tcPr>
          <w:p w:rsidR="00DB4522" w:rsidRPr="00E20D9B" w:rsidRDefault="00DB4522" w:rsidP="00577741">
            <w:pPr>
              <w:spacing w:after="200" w:line="276" w:lineRule="auto"/>
              <w:rPr>
                <w:sz w:val="26"/>
                <w:szCs w:val="26"/>
              </w:rPr>
            </w:pPr>
            <w:r w:rsidRPr="00E20D9B">
              <w:rPr>
                <w:sz w:val="26"/>
                <w:szCs w:val="26"/>
              </w:rPr>
              <w:t>Молчановська Надія Вікторівна</w:t>
            </w:r>
          </w:p>
        </w:tc>
        <w:tc>
          <w:tcPr>
            <w:tcW w:w="4501" w:type="dxa"/>
          </w:tcPr>
          <w:p w:rsidR="00DB4522" w:rsidRPr="00E20D9B" w:rsidRDefault="00DB4522" w:rsidP="00577741">
            <w:pPr>
              <w:rPr>
                <w:sz w:val="26"/>
                <w:szCs w:val="26"/>
              </w:rPr>
            </w:pPr>
            <w:r w:rsidRPr="00E20D9B">
              <w:rPr>
                <w:sz w:val="26"/>
                <w:szCs w:val="26"/>
              </w:rPr>
              <w:t>т.в.о. начальника управління освіти Новоодеської міської ради.</w:t>
            </w:r>
          </w:p>
        </w:tc>
      </w:tr>
      <w:tr w:rsidR="00DB4522" w:rsidRPr="00E20D9B" w:rsidTr="00577741">
        <w:tc>
          <w:tcPr>
            <w:tcW w:w="959" w:type="dxa"/>
          </w:tcPr>
          <w:p w:rsidR="00DB4522" w:rsidRPr="00E20D9B" w:rsidRDefault="00DB4522" w:rsidP="00577741">
            <w:pPr>
              <w:spacing w:after="200" w:line="276" w:lineRule="auto"/>
              <w:jc w:val="center"/>
              <w:rPr>
                <w:sz w:val="26"/>
                <w:szCs w:val="26"/>
              </w:rPr>
            </w:pPr>
            <w:r w:rsidRPr="00E20D9B">
              <w:rPr>
                <w:sz w:val="26"/>
                <w:szCs w:val="26"/>
              </w:rPr>
              <w:t>14</w:t>
            </w:r>
          </w:p>
        </w:tc>
        <w:tc>
          <w:tcPr>
            <w:tcW w:w="4111" w:type="dxa"/>
          </w:tcPr>
          <w:p w:rsidR="00DB4522" w:rsidRPr="00E20D9B" w:rsidRDefault="00DB4522" w:rsidP="00577741">
            <w:pPr>
              <w:spacing w:after="200" w:line="276" w:lineRule="auto"/>
              <w:rPr>
                <w:sz w:val="26"/>
                <w:szCs w:val="26"/>
              </w:rPr>
            </w:pPr>
            <w:r w:rsidRPr="00E20D9B">
              <w:rPr>
                <w:sz w:val="26"/>
                <w:szCs w:val="26"/>
              </w:rPr>
              <w:t>Чернявська Лілія Сергіївна</w:t>
            </w:r>
          </w:p>
        </w:tc>
        <w:tc>
          <w:tcPr>
            <w:tcW w:w="4501" w:type="dxa"/>
          </w:tcPr>
          <w:p w:rsidR="00DB4522" w:rsidRPr="00E20D9B" w:rsidRDefault="00DB4522" w:rsidP="00577741">
            <w:pPr>
              <w:spacing w:after="200" w:line="276" w:lineRule="auto"/>
              <w:rPr>
                <w:sz w:val="26"/>
                <w:szCs w:val="26"/>
              </w:rPr>
            </w:pPr>
            <w:r w:rsidRPr="00E20D9B">
              <w:rPr>
                <w:sz w:val="26"/>
                <w:szCs w:val="26"/>
              </w:rPr>
              <w:t>начальник служби у справах дітей Новоодеської міської ради</w:t>
            </w:r>
          </w:p>
        </w:tc>
      </w:tr>
    </w:tbl>
    <w:p w:rsidR="00DB4522" w:rsidRPr="00E20D9B" w:rsidRDefault="00DB4522" w:rsidP="00DB4522">
      <w:pPr>
        <w:spacing w:after="200" w:line="276" w:lineRule="auto"/>
        <w:jc w:val="center"/>
        <w:rPr>
          <w:sz w:val="26"/>
          <w:szCs w:val="26"/>
        </w:rPr>
      </w:pPr>
    </w:p>
    <w:p w:rsidR="00DB4522" w:rsidRPr="00E20D9B" w:rsidRDefault="00DB4522" w:rsidP="00DB4522">
      <w:pPr>
        <w:rPr>
          <w:sz w:val="26"/>
          <w:szCs w:val="26"/>
        </w:rPr>
      </w:pPr>
      <w:r w:rsidRPr="00E20D9B">
        <w:rPr>
          <w:sz w:val="26"/>
          <w:szCs w:val="26"/>
        </w:rPr>
        <w:t>Начальник управління соціального</w:t>
      </w:r>
    </w:p>
    <w:p w:rsidR="00DB4522" w:rsidRPr="00E20D9B" w:rsidRDefault="00DB4522" w:rsidP="00DB4522">
      <w:pPr>
        <w:rPr>
          <w:sz w:val="26"/>
          <w:szCs w:val="26"/>
        </w:rPr>
      </w:pPr>
      <w:r w:rsidRPr="00E20D9B">
        <w:rPr>
          <w:sz w:val="26"/>
          <w:szCs w:val="26"/>
        </w:rPr>
        <w:t xml:space="preserve">захисту населення                                                      </w:t>
      </w:r>
      <w:r w:rsidRPr="00E20D9B">
        <w:rPr>
          <w:sz w:val="26"/>
          <w:szCs w:val="26"/>
          <w:lang w:val="uk-UA"/>
        </w:rPr>
        <w:t xml:space="preserve">                </w:t>
      </w:r>
      <w:r w:rsidRPr="00E20D9B">
        <w:rPr>
          <w:sz w:val="26"/>
          <w:szCs w:val="26"/>
        </w:rPr>
        <w:t xml:space="preserve">  Тетяна ВЕНГЕРОВСЬКА           </w:t>
      </w:r>
    </w:p>
    <w:p w:rsidR="00DB4522" w:rsidRPr="00E20D9B" w:rsidRDefault="00DB4522" w:rsidP="00DB4522">
      <w:pPr>
        <w:tabs>
          <w:tab w:val="left" w:pos="142"/>
        </w:tabs>
        <w:ind w:firstLine="567"/>
        <w:jc w:val="both"/>
        <w:rPr>
          <w:sz w:val="26"/>
          <w:szCs w:val="26"/>
          <w:lang w:val="uk-UA"/>
        </w:rPr>
      </w:pPr>
      <w:r w:rsidRPr="00E20D9B">
        <w:rPr>
          <w:rFonts w:eastAsia="Calibri"/>
          <w:sz w:val="26"/>
          <w:szCs w:val="26"/>
          <w:lang w:val="uk-UA"/>
        </w:rPr>
        <w:tab/>
      </w:r>
    </w:p>
    <w:p w:rsidR="00BE0108" w:rsidRPr="00DB4522" w:rsidRDefault="00BE0108" w:rsidP="00DB4522">
      <w:pPr>
        <w:rPr>
          <w:lang w:val="uk-UA"/>
        </w:rPr>
      </w:pPr>
      <w:bookmarkStart w:id="0" w:name="_GoBack"/>
      <w:bookmarkEnd w:id="0"/>
    </w:p>
    <w:sectPr w:rsidR="00BE0108" w:rsidRPr="00DB4522" w:rsidSect="00366280">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31EA"/>
    <w:multiLevelType w:val="hybridMultilevel"/>
    <w:tmpl w:val="5792E122"/>
    <w:lvl w:ilvl="0" w:tplc="1C5ECB7E">
      <w:start w:val="1"/>
      <w:numFmt w:val="decimal"/>
      <w:lvlText w:val="%1."/>
      <w:lvlJc w:val="left"/>
      <w:pPr>
        <w:tabs>
          <w:tab w:val="num" w:pos="1380"/>
        </w:tabs>
        <w:ind w:left="1380" w:hanging="36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1" w15:restartNumberingAfterBreak="0">
    <w:nsid w:val="07B14B7D"/>
    <w:multiLevelType w:val="multilevel"/>
    <w:tmpl w:val="D7EE4064"/>
    <w:lvl w:ilvl="0">
      <w:start w:val="1"/>
      <w:numFmt w:val="decimal"/>
      <w:lvlText w:val="%1."/>
      <w:lvlJc w:val="left"/>
      <w:pPr>
        <w:ind w:left="1175" w:hanging="46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 w15:restartNumberingAfterBreak="0">
    <w:nsid w:val="19341515"/>
    <w:multiLevelType w:val="hybridMultilevel"/>
    <w:tmpl w:val="E7B006C6"/>
    <w:lvl w:ilvl="0" w:tplc="4A9A476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3E2C530C"/>
    <w:multiLevelType w:val="hybridMultilevel"/>
    <w:tmpl w:val="076045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66580754"/>
    <w:multiLevelType w:val="hybridMultilevel"/>
    <w:tmpl w:val="C1CC4836"/>
    <w:lvl w:ilvl="0" w:tplc="CB0068B0">
      <w:start w:val="1"/>
      <w:numFmt w:val="decimal"/>
      <w:lvlText w:val="%1."/>
      <w:lvlJc w:val="left"/>
      <w:pPr>
        <w:tabs>
          <w:tab w:val="num" w:pos="644"/>
        </w:tabs>
        <w:ind w:left="644" w:hanging="360"/>
      </w:pPr>
    </w:lvl>
    <w:lvl w:ilvl="1" w:tplc="9B3CF6C4">
      <w:numFmt w:val="none"/>
      <w:lvlText w:val=""/>
      <w:lvlJc w:val="left"/>
      <w:pPr>
        <w:tabs>
          <w:tab w:val="num" w:pos="284"/>
        </w:tabs>
      </w:pPr>
    </w:lvl>
    <w:lvl w:ilvl="2" w:tplc="7C3CACE8">
      <w:numFmt w:val="none"/>
      <w:lvlText w:val=""/>
      <w:lvlJc w:val="left"/>
      <w:pPr>
        <w:tabs>
          <w:tab w:val="num" w:pos="284"/>
        </w:tabs>
      </w:pPr>
    </w:lvl>
    <w:lvl w:ilvl="3" w:tplc="BABC4214">
      <w:numFmt w:val="none"/>
      <w:lvlText w:val=""/>
      <w:lvlJc w:val="left"/>
      <w:pPr>
        <w:tabs>
          <w:tab w:val="num" w:pos="284"/>
        </w:tabs>
      </w:pPr>
    </w:lvl>
    <w:lvl w:ilvl="4" w:tplc="564ABE0E">
      <w:numFmt w:val="none"/>
      <w:lvlText w:val=""/>
      <w:lvlJc w:val="left"/>
      <w:pPr>
        <w:tabs>
          <w:tab w:val="num" w:pos="284"/>
        </w:tabs>
      </w:pPr>
    </w:lvl>
    <w:lvl w:ilvl="5" w:tplc="D61696EA">
      <w:numFmt w:val="none"/>
      <w:lvlText w:val=""/>
      <w:lvlJc w:val="left"/>
      <w:pPr>
        <w:tabs>
          <w:tab w:val="num" w:pos="284"/>
        </w:tabs>
      </w:pPr>
    </w:lvl>
    <w:lvl w:ilvl="6" w:tplc="2BC2FFF8">
      <w:numFmt w:val="none"/>
      <w:lvlText w:val=""/>
      <w:lvlJc w:val="left"/>
      <w:pPr>
        <w:tabs>
          <w:tab w:val="num" w:pos="284"/>
        </w:tabs>
      </w:pPr>
    </w:lvl>
    <w:lvl w:ilvl="7" w:tplc="868070B4">
      <w:numFmt w:val="none"/>
      <w:lvlText w:val=""/>
      <w:lvlJc w:val="left"/>
      <w:pPr>
        <w:tabs>
          <w:tab w:val="num" w:pos="284"/>
        </w:tabs>
      </w:pPr>
    </w:lvl>
    <w:lvl w:ilvl="8" w:tplc="27D47C30">
      <w:numFmt w:val="none"/>
      <w:lvlText w:val=""/>
      <w:lvlJc w:val="left"/>
      <w:pPr>
        <w:tabs>
          <w:tab w:val="num" w:pos="284"/>
        </w:tabs>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76A"/>
    <w:rsid w:val="000C38F0"/>
    <w:rsid w:val="00432156"/>
    <w:rsid w:val="008D35B3"/>
    <w:rsid w:val="00947FBC"/>
    <w:rsid w:val="009632AB"/>
    <w:rsid w:val="00A2776A"/>
    <w:rsid w:val="00B371BF"/>
    <w:rsid w:val="00BE0108"/>
    <w:rsid w:val="00CC6190"/>
    <w:rsid w:val="00DB4522"/>
    <w:rsid w:val="00E50388"/>
    <w:rsid w:val="00F018AC"/>
    <w:rsid w:val="00F107E3"/>
    <w:rsid w:val="00FC5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0BD90"/>
  <w15:chartTrackingRefBased/>
  <w15:docId w15:val="{42887B60-D1A4-4C6B-931B-C4D9BB27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76A"/>
    <w:pPr>
      <w:spacing w:after="0" w:line="240" w:lineRule="auto"/>
    </w:pPr>
    <w:rPr>
      <w:rFonts w:ascii="Times New Roman" w:eastAsia="Times New Roman" w:hAnsi="Times New Roman" w:cs="Times New Roman"/>
      <w:sz w:val="20"/>
      <w:szCs w:val="20"/>
      <w:lang w:val="ru-RU" w:eastAsia="ru-RU"/>
    </w:rPr>
  </w:style>
  <w:style w:type="paragraph" w:styleId="6">
    <w:name w:val="heading 6"/>
    <w:basedOn w:val="a"/>
    <w:next w:val="a"/>
    <w:link w:val="60"/>
    <w:qFormat/>
    <w:rsid w:val="00B371B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A2776A"/>
    <w:pPr>
      <w:spacing w:after="0" w:line="240" w:lineRule="auto"/>
    </w:pPr>
    <w:rPr>
      <w:rFonts w:ascii="Times New Roman" w:eastAsia="Calibri" w:hAnsi="Times New Roman" w:cs="Times New Roman"/>
      <w:sz w:val="24"/>
      <w:lang w:val="ru-RU" w:eastAsia="ru-RU"/>
    </w:rPr>
  </w:style>
  <w:style w:type="character" w:customStyle="1" w:styleId="a4">
    <w:name w:val="Без интервала Знак"/>
    <w:link w:val="a3"/>
    <w:uiPriority w:val="99"/>
    <w:locked/>
    <w:rsid w:val="00A2776A"/>
    <w:rPr>
      <w:rFonts w:ascii="Times New Roman" w:eastAsia="Calibri" w:hAnsi="Times New Roman" w:cs="Times New Roman"/>
      <w:sz w:val="24"/>
      <w:lang w:val="ru-RU" w:eastAsia="ru-RU"/>
    </w:rPr>
  </w:style>
  <w:style w:type="paragraph" w:styleId="a5">
    <w:name w:val="Body Text"/>
    <w:basedOn w:val="a"/>
    <w:link w:val="a6"/>
    <w:qFormat/>
    <w:rsid w:val="000C38F0"/>
    <w:pPr>
      <w:widowControl w:val="0"/>
      <w:autoSpaceDE w:val="0"/>
      <w:autoSpaceDN w:val="0"/>
      <w:ind w:left="342"/>
    </w:pPr>
    <w:rPr>
      <w:sz w:val="28"/>
      <w:szCs w:val="28"/>
      <w:lang w:val="uk-UA" w:eastAsia="uk-UA" w:bidi="uk-UA"/>
    </w:rPr>
  </w:style>
  <w:style w:type="character" w:customStyle="1" w:styleId="a6">
    <w:name w:val="Основной текст Знак"/>
    <w:basedOn w:val="a0"/>
    <w:link w:val="a5"/>
    <w:rsid w:val="000C38F0"/>
    <w:rPr>
      <w:rFonts w:ascii="Times New Roman" w:eastAsia="Times New Roman" w:hAnsi="Times New Roman" w:cs="Times New Roman"/>
      <w:sz w:val="28"/>
      <w:szCs w:val="28"/>
      <w:lang w:val="uk-UA" w:eastAsia="uk-UA" w:bidi="uk-UA"/>
    </w:rPr>
  </w:style>
  <w:style w:type="paragraph" w:customStyle="1" w:styleId="1">
    <w:name w:val="Без интервала1"/>
    <w:rsid w:val="000C38F0"/>
    <w:pPr>
      <w:spacing w:after="0" w:line="240" w:lineRule="auto"/>
    </w:pPr>
    <w:rPr>
      <w:rFonts w:ascii="Times New Roman" w:eastAsia="Times New Roman" w:hAnsi="Times New Roman" w:cs="Times New Roman"/>
      <w:sz w:val="24"/>
      <w:lang w:val="ru-RU" w:eastAsia="ru-RU"/>
    </w:rPr>
  </w:style>
  <w:style w:type="paragraph" w:customStyle="1" w:styleId="2">
    <w:name w:val="Основной текст (2)"/>
    <w:basedOn w:val="a"/>
    <w:rsid w:val="00E50388"/>
    <w:pPr>
      <w:shd w:val="clear" w:color="auto" w:fill="FFFFFF"/>
      <w:spacing w:after="300" w:line="326" w:lineRule="exact"/>
      <w:ind w:hanging="360"/>
      <w:jc w:val="center"/>
    </w:pPr>
    <w:rPr>
      <w:sz w:val="27"/>
      <w:szCs w:val="27"/>
    </w:rPr>
  </w:style>
  <w:style w:type="character" w:customStyle="1" w:styleId="60">
    <w:name w:val="Заголовок 6 Знак"/>
    <w:basedOn w:val="a0"/>
    <w:link w:val="6"/>
    <w:rsid w:val="00B371BF"/>
    <w:rPr>
      <w:rFonts w:ascii="Times New Roman" w:eastAsia="Times New Roman" w:hAnsi="Times New Roman" w:cs="Times New Roman"/>
      <w:b/>
      <w:bCs/>
      <w:lang w:val="ru-RU" w:eastAsia="ru-RU"/>
    </w:rPr>
  </w:style>
  <w:style w:type="character" w:customStyle="1" w:styleId="10">
    <w:name w:val="Основной текст Знак1"/>
    <w:uiPriority w:val="99"/>
    <w:locked/>
    <w:rsid w:val="00B371BF"/>
    <w:rPr>
      <w:shd w:val="clear" w:color="auto" w:fill="FFFFFF"/>
    </w:rPr>
  </w:style>
  <w:style w:type="paragraph" w:customStyle="1" w:styleId="3">
    <w:name w:val="Абзац списка3"/>
    <w:basedOn w:val="a"/>
    <w:uiPriority w:val="99"/>
    <w:rsid w:val="00947FBC"/>
    <w:pPr>
      <w:ind w:left="720"/>
    </w:pPr>
    <w:rPr>
      <w:rFonts w:eastAsia="Calibri"/>
      <w:sz w:val="24"/>
      <w:szCs w:val="24"/>
    </w:rPr>
  </w:style>
  <w:style w:type="table" w:styleId="a7">
    <w:name w:val="Table Grid"/>
    <w:basedOn w:val="a1"/>
    <w:uiPriority w:val="59"/>
    <w:rsid w:val="00DB4522"/>
    <w:pPr>
      <w:spacing w:after="0" w:line="240" w:lineRule="auto"/>
    </w:pPr>
    <w:rPr>
      <w:rFonts w:eastAsia="Times New Roman"/>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2198</Words>
  <Characters>12532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2023-12-12T14:09:00Z</dcterms:created>
  <dcterms:modified xsi:type="dcterms:W3CDTF">2023-12-12T14:09:00Z</dcterms:modified>
</cp:coreProperties>
</file>