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10" w:rsidRPr="004B5A4E" w:rsidRDefault="000D6F10" w:rsidP="000D6F10">
      <w:pPr>
        <w:jc w:val="center"/>
        <w:rPr>
          <w:szCs w:val="28"/>
        </w:rPr>
      </w:pPr>
      <w:r w:rsidRPr="004B5A4E">
        <w:rPr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5" o:title=""/>
          </v:shape>
          <o:OLEObject Type="Embed" ProgID="Word.Picture.8" ShapeID="_x0000_i1025" DrawAspect="Content" ObjectID="_1831270571" r:id="rId6"/>
        </w:object>
      </w:r>
    </w:p>
    <w:p w:rsidR="000D6F10" w:rsidRDefault="000D6F10" w:rsidP="000D6F10">
      <w:pPr>
        <w:pStyle w:val="Heading11"/>
        <w:spacing w:line="365" w:lineRule="exact"/>
        <w:ind w:left="253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B5A4E">
        <w:rPr>
          <w:sz w:val="28"/>
          <w:szCs w:val="28"/>
        </w:rPr>
        <w:t>РОЗПОРЯДЖЕННЯ</w:t>
      </w:r>
    </w:p>
    <w:p w:rsidR="000D6F10" w:rsidRPr="004B5A4E" w:rsidRDefault="000D6F10" w:rsidP="000D6F10">
      <w:pPr>
        <w:pStyle w:val="Heading11"/>
        <w:spacing w:line="365" w:lineRule="exact"/>
        <w:ind w:left="2534"/>
        <w:rPr>
          <w:sz w:val="28"/>
          <w:szCs w:val="28"/>
        </w:rPr>
      </w:pPr>
    </w:p>
    <w:p w:rsidR="000D6F10" w:rsidRPr="004B5A4E" w:rsidRDefault="000D6F10" w:rsidP="000D6F10">
      <w:pPr>
        <w:pStyle w:val="a7"/>
        <w:tabs>
          <w:tab w:val="left" w:pos="7797"/>
          <w:tab w:val="left" w:pos="7938"/>
        </w:tabs>
        <w:spacing w:line="319" w:lineRule="exact"/>
        <w:ind w:right="1417"/>
        <w:jc w:val="center"/>
        <w:rPr>
          <w:sz w:val="28"/>
          <w:szCs w:val="28"/>
        </w:rPr>
      </w:pPr>
      <w:r w:rsidRPr="008649CC">
        <w:rPr>
          <w:sz w:val="28"/>
          <w:szCs w:val="28"/>
          <w:lang w:val="ru-RU"/>
        </w:rPr>
        <w:t xml:space="preserve">                    </w:t>
      </w:r>
      <w:r w:rsidRPr="004B5A4E">
        <w:rPr>
          <w:sz w:val="28"/>
          <w:szCs w:val="28"/>
        </w:rPr>
        <w:t>НОВООДЕСЬКОГО МІСЬКОГО</w:t>
      </w:r>
      <w:r>
        <w:rPr>
          <w:sz w:val="28"/>
          <w:szCs w:val="28"/>
        </w:rPr>
        <w:t xml:space="preserve"> </w:t>
      </w:r>
      <w:r w:rsidRPr="004B5A4E">
        <w:rPr>
          <w:sz w:val="28"/>
          <w:szCs w:val="28"/>
        </w:rPr>
        <w:t>ГОЛОВИ</w:t>
      </w:r>
    </w:p>
    <w:p w:rsidR="000D6F10" w:rsidRDefault="000D6F10" w:rsidP="000D6F10">
      <w:pPr>
        <w:pStyle w:val="FR1"/>
        <w:spacing w:before="0"/>
        <w:rPr>
          <w:b/>
          <w:sz w:val="28"/>
        </w:rPr>
      </w:pPr>
    </w:p>
    <w:p w:rsidR="000D6F10" w:rsidRDefault="000D6F10" w:rsidP="000D6F10">
      <w:pPr>
        <w:pStyle w:val="FR1"/>
        <w:spacing w:before="0"/>
        <w:rPr>
          <w:b/>
          <w:sz w:val="28"/>
        </w:rPr>
      </w:pPr>
    </w:p>
    <w:p w:rsidR="00F57BC5" w:rsidRPr="001C0B16" w:rsidRDefault="000D6F10" w:rsidP="000D6F10">
      <w:pPr>
        <w:pStyle w:val="a5"/>
        <w:rPr>
          <w:rFonts w:eastAsia="Times New Roman"/>
          <w:sz w:val="28"/>
          <w:szCs w:val="24"/>
          <w:u w:val="single"/>
          <w:lang w:val="uk-UA"/>
        </w:rPr>
      </w:pPr>
      <w:r>
        <w:rPr>
          <w:sz w:val="28"/>
        </w:rPr>
        <w:t xml:space="preserve"> </w:t>
      </w:r>
      <w:r>
        <w:rPr>
          <w:rFonts w:eastAsia="Times New Roman"/>
          <w:sz w:val="28"/>
          <w:szCs w:val="24"/>
          <w:lang w:val="uk-UA"/>
        </w:rPr>
        <w:t xml:space="preserve">09 жовтня </w:t>
      </w:r>
      <w:r w:rsidR="00F57BC5" w:rsidRPr="001C0B16">
        <w:rPr>
          <w:rFonts w:eastAsia="Times New Roman"/>
          <w:sz w:val="28"/>
          <w:szCs w:val="24"/>
          <w:lang w:val="uk-UA"/>
        </w:rPr>
        <w:t>202</w:t>
      </w:r>
      <w:r>
        <w:rPr>
          <w:rFonts w:eastAsia="Times New Roman"/>
          <w:sz w:val="28"/>
          <w:szCs w:val="24"/>
          <w:lang w:val="uk-UA"/>
        </w:rPr>
        <w:t>5</w:t>
      </w:r>
      <w:r w:rsidR="00F57BC5">
        <w:rPr>
          <w:rFonts w:eastAsia="Times New Roman"/>
          <w:sz w:val="28"/>
          <w:szCs w:val="24"/>
          <w:lang w:val="uk-UA"/>
        </w:rPr>
        <w:t xml:space="preserve"> р</w:t>
      </w:r>
      <w:r w:rsidR="006B1B19">
        <w:rPr>
          <w:rFonts w:eastAsia="Times New Roman"/>
          <w:sz w:val="28"/>
          <w:szCs w:val="24"/>
          <w:lang w:val="uk-UA"/>
        </w:rPr>
        <w:t>оку</w:t>
      </w:r>
      <w:r w:rsidR="00F57BC5">
        <w:rPr>
          <w:rFonts w:eastAsia="Times New Roman"/>
          <w:sz w:val="28"/>
          <w:szCs w:val="24"/>
          <w:lang w:val="uk-UA"/>
        </w:rPr>
        <w:t xml:space="preserve">                       </w:t>
      </w:r>
      <w:r w:rsidR="00F57BC5" w:rsidRPr="001C0B16">
        <w:rPr>
          <w:rFonts w:eastAsia="Times New Roman"/>
          <w:sz w:val="28"/>
          <w:szCs w:val="24"/>
          <w:lang w:val="uk-UA"/>
        </w:rPr>
        <w:t>м.</w:t>
      </w:r>
      <w:r w:rsidR="00F57BC5">
        <w:rPr>
          <w:rFonts w:eastAsia="Times New Roman"/>
          <w:sz w:val="28"/>
          <w:szCs w:val="24"/>
          <w:lang w:val="uk-UA"/>
        </w:rPr>
        <w:t xml:space="preserve"> </w:t>
      </w:r>
      <w:r w:rsidR="00F57BC5" w:rsidRPr="001C0B16">
        <w:rPr>
          <w:rFonts w:eastAsia="Times New Roman"/>
          <w:sz w:val="28"/>
          <w:szCs w:val="24"/>
          <w:lang w:val="uk-UA"/>
        </w:rPr>
        <w:t>Нова Одеса</w:t>
      </w:r>
      <w:r w:rsidR="00F57BC5" w:rsidRPr="001C0B16">
        <w:rPr>
          <w:rFonts w:eastAsia="Times New Roman"/>
          <w:sz w:val="28"/>
          <w:szCs w:val="24"/>
          <w:lang w:val="uk-UA"/>
        </w:rPr>
        <w:tab/>
        <w:t xml:space="preserve">  </w:t>
      </w:r>
      <w:r w:rsidR="006B1B19">
        <w:rPr>
          <w:rFonts w:eastAsia="Times New Roman"/>
          <w:sz w:val="28"/>
          <w:szCs w:val="24"/>
          <w:lang w:val="uk-UA"/>
        </w:rPr>
        <w:t xml:space="preserve">                   </w:t>
      </w:r>
      <w:r w:rsidR="00F57BC5" w:rsidRPr="001C0B16">
        <w:rPr>
          <w:rFonts w:eastAsia="Times New Roman"/>
          <w:sz w:val="28"/>
          <w:szCs w:val="24"/>
          <w:lang w:val="uk-UA"/>
        </w:rPr>
        <w:t xml:space="preserve"> №</w:t>
      </w:r>
      <w:r>
        <w:rPr>
          <w:rFonts w:eastAsia="Times New Roman"/>
          <w:sz w:val="28"/>
          <w:szCs w:val="24"/>
          <w:lang w:val="uk-UA"/>
        </w:rPr>
        <w:t xml:space="preserve"> 133</w:t>
      </w:r>
    </w:p>
    <w:p w:rsidR="00F57BC5" w:rsidRDefault="00F57BC5" w:rsidP="00F5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61CDF" w:rsidRPr="00DD06E9" w:rsidRDefault="00761CDF" w:rsidP="00F57BC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DD06E9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Про затвердження мережі закладів освіти </w:t>
      </w:r>
    </w:p>
    <w:p w:rsidR="00DD06E9" w:rsidRPr="00DD06E9" w:rsidRDefault="00DD06E9" w:rsidP="00F57BC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proofErr w:type="spellStart"/>
      <w:r w:rsidRPr="00DD06E9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Новоодеської</w:t>
      </w:r>
      <w:proofErr w:type="spellEnd"/>
      <w:r w:rsidRPr="00DD06E9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 міської  ради  </w:t>
      </w:r>
      <w:r w:rsidR="007A2486" w:rsidRPr="00DD06E9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на 2025-2026</w:t>
      </w:r>
      <w:r w:rsidR="00761CDF" w:rsidRPr="00DD06E9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</w:p>
    <w:p w:rsidR="00F57BC5" w:rsidRPr="00DD06E9" w:rsidRDefault="00761CDF" w:rsidP="00F5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D06E9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навчальний рік</w:t>
      </w:r>
    </w:p>
    <w:p w:rsidR="00F57BC5" w:rsidRPr="004C60CF" w:rsidRDefault="00F57BC5" w:rsidP="00F5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063F" w:rsidRPr="006B1B19" w:rsidRDefault="00582AB9" w:rsidP="001912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1B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0F19"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Керуючись статт</w:t>
      </w:r>
      <w:r w:rsidR="000D6F10"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ею </w:t>
      </w:r>
      <w:r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42 Закону України “Про місцеве самовряду</w:t>
      </w:r>
      <w:r w:rsidR="000D6F10"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вання в Україні”, на виконання З</w:t>
      </w:r>
      <w:r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аконів України «Про освіту», «Про </w:t>
      </w:r>
      <w:r w:rsidR="00D60F19"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повну </w:t>
      </w:r>
      <w:r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загальну середню освіту», «Про дошкільну освіту», «Про позашкільну освіту», із метою забезпечення права громадян на якісну освіту, створення умов для рівного доступу до дошкільної, повної загальної середньої та позашкільної освіти</w:t>
      </w:r>
      <w:r w:rsidR="00D60F19" w:rsidRPr="006B1B1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0F19" w:rsidRPr="006B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6063F" w:rsidRPr="006B1B19" w:rsidRDefault="000D6F10" w:rsidP="00191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B1B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ЗОБОВ’ЯЗУЮ:</w:t>
      </w:r>
    </w:p>
    <w:p w:rsidR="000D6F10" w:rsidRPr="006B1B19" w:rsidRDefault="000D6F10" w:rsidP="00191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C2B04" w:rsidRPr="006B1B19" w:rsidRDefault="007A2486" w:rsidP="00191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B19">
        <w:rPr>
          <w:rFonts w:ascii="Times New Roman" w:hAnsi="Times New Roman" w:cs="Times New Roman"/>
          <w:sz w:val="28"/>
          <w:szCs w:val="28"/>
          <w:lang w:val="uk-UA"/>
        </w:rPr>
        <w:t>1.Затвердити на 2025-2026</w:t>
      </w:r>
      <w:r w:rsidR="00AC2B04" w:rsidRPr="006B1B1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рік:</w:t>
      </w:r>
    </w:p>
    <w:p w:rsidR="00AC2B04" w:rsidRPr="006B1B19" w:rsidRDefault="00AC2B04" w:rsidP="00191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B19">
        <w:rPr>
          <w:rFonts w:ascii="Times New Roman" w:hAnsi="Times New Roman" w:cs="Times New Roman"/>
          <w:sz w:val="28"/>
          <w:szCs w:val="28"/>
          <w:lang w:val="uk-UA"/>
        </w:rPr>
        <w:t>1.1. Мережу закладів загальної середньої освіти згідно з додатком 1.</w:t>
      </w:r>
    </w:p>
    <w:p w:rsidR="00AC2B04" w:rsidRPr="006B1B19" w:rsidRDefault="00FC018D" w:rsidP="001912CA">
      <w:pPr>
        <w:jc w:val="both"/>
        <w:rPr>
          <w:rFonts w:ascii="Times New Roman" w:hAnsi="Times New Roman" w:cs="Times New Roman"/>
          <w:sz w:val="28"/>
          <w:szCs w:val="28"/>
        </w:rPr>
      </w:pPr>
      <w:r w:rsidRPr="006B1B19">
        <w:rPr>
          <w:rFonts w:ascii="Times New Roman" w:hAnsi="Times New Roman" w:cs="Times New Roman"/>
          <w:sz w:val="28"/>
          <w:szCs w:val="28"/>
        </w:rPr>
        <w:t xml:space="preserve">1.2. Мережу </w:t>
      </w:r>
      <w:proofErr w:type="spellStart"/>
      <w:r w:rsidR="00B27D70" w:rsidRPr="006B1B1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B27D70" w:rsidRPr="006B1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D70" w:rsidRPr="006B1B19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B27D70" w:rsidRPr="006B1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D70" w:rsidRPr="006B1B1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27D70" w:rsidRPr="006B1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B04" w:rsidRPr="006B1B1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AC2B04" w:rsidRPr="006B1B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C2B04" w:rsidRPr="006B1B19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="00AC2B04" w:rsidRPr="006B1B19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57BC5" w:rsidRPr="006B1B19" w:rsidRDefault="00AC2B04" w:rsidP="00191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B19">
        <w:rPr>
          <w:rFonts w:ascii="Times New Roman" w:hAnsi="Times New Roman" w:cs="Times New Roman"/>
          <w:sz w:val="28"/>
          <w:szCs w:val="28"/>
        </w:rPr>
        <w:t xml:space="preserve">1.3. Мережу </w:t>
      </w:r>
      <w:r w:rsidR="00101DE3" w:rsidRPr="006B1B19">
        <w:rPr>
          <w:rFonts w:ascii="Times New Roman" w:hAnsi="Times New Roman" w:cs="Times New Roman"/>
          <w:sz w:val="28"/>
          <w:szCs w:val="28"/>
          <w:lang w:val="uk-UA"/>
        </w:rPr>
        <w:t>Центру дитячої та юнацької творчості</w:t>
      </w:r>
      <w:r w:rsidR="005A1E8C" w:rsidRPr="006B1B1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5A1E8C" w:rsidRPr="006B1B1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A1E8C" w:rsidRPr="006B1B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A1E8C" w:rsidRPr="006B1B19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="005A1E8C" w:rsidRPr="006B1B19">
        <w:rPr>
          <w:rFonts w:ascii="Times New Roman" w:hAnsi="Times New Roman" w:cs="Times New Roman"/>
          <w:sz w:val="28"/>
          <w:szCs w:val="28"/>
        </w:rPr>
        <w:t xml:space="preserve"> </w:t>
      </w:r>
      <w:r w:rsidR="00753325" w:rsidRPr="006B1B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7217" w:rsidRPr="006B1B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1E8C" w:rsidRPr="006B1B19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4F637D" w:rsidRPr="006B1B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7217" w:rsidRPr="006B1B19">
        <w:rPr>
          <w:rFonts w:ascii="Times New Roman" w:hAnsi="Times New Roman" w:cs="Times New Roman"/>
          <w:sz w:val="28"/>
          <w:szCs w:val="28"/>
        </w:rPr>
        <w:t>3</w:t>
      </w:r>
      <w:r w:rsidR="00BD7217" w:rsidRPr="006B1B19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5E3E03" w:rsidRPr="006B1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E8C" w:rsidRPr="006B1B19">
        <w:rPr>
          <w:rFonts w:ascii="Times New Roman" w:hAnsi="Times New Roman" w:cs="Times New Roman"/>
          <w:sz w:val="28"/>
          <w:szCs w:val="28"/>
          <w:lang w:val="uk-UA"/>
        </w:rPr>
        <w:t>дітей.</w:t>
      </w:r>
    </w:p>
    <w:p w:rsidR="00F57BC5" w:rsidRPr="006B1B19" w:rsidRDefault="00587745" w:rsidP="0019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B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F57BC5" w:rsidRPr="006B1B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розпорядження покласти на заступника міського голови Злу С.Л.</w:t>
      </w:r>
    </w:p>
    <w:p w:rsidR="00F57BC5" w:rsidRPr="006B1B19" w:rsidRDefault="00F57BC5" w:rsidP="0019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7BC5" w:rsidRPr="006B1B19" w:rsidRDefault="00F57BC5" w:rsidP="001912C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F5D96" w:rsidRPr="006B1B19" w:rsidRDefault="00F57BC5" w:rsidP="0019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</w:t>
      </w:r>
      <w:r w:rsid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</w:t>
      </w:r>
      <w:r w:rsid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</w:t>
      </w:r>
      <w:r w:rsidR="00DD06E9" w:rsidRP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</w:t>
      </w:r>
      <w:r w:rsid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DD06E9" w:rsidRP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6B1B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Олександр ПОЛЯКОВ</w:t>
      </w:r>
    </w:p>
    <w:p w:rsidR="00587745" w:rsidRPr="00F96998" w:rsidRDefault="00587745" w:rsidP="001912CA">
      <w:pPr>
        <w:jc w:val="both"/>
        <w:rPr>
          <w:szCs w:val="32"/>
          <w:lang w:val="uk-UA"/>
        </w:rPr>
      </w:pPr>
    </w:p>
    <w:p w:rsidR="00200A3D" w:rsidRPr="00F96998" w:rsidRDefault="00200A3D" w:rsidP="008E7D83">
      <w:pPr>
        <w:spacing w:after="0"/>
        <w:ind w:left="6804" w:firstLine="6"/>
        <w:rPr>
          <w:rFonts w:ascii="Times New Roman" w:hAnsi="Times New Roman" w:cs="Times New Roman"/>
          <w:sz w:val="26"/>
          <w:szCs w:val="26"/>
          <w:lang w:val="uk-UA"/>
        </w:rPr>
        <w:sectPr w:rsidR="00200A3D" w:rsidRPr="00F96998" w:rsidSect="001912CA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E7D83" w:rsidRPr="00E74BDD" w:rsidRDefault="008E7D83" w:rsidP="000D6F10">
      <w:pPr>
        <w:spacing w:after="0" w:line="240" w:lineRule="auto"/>
        <w:ind w:left="10490" w:firstLine="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74BDD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0D6F10" w:rsidRPr="00E74BDD" w:rsidRDefault="000D6F10" w:rsidP="000D6F10">
      <w:pPr>
        <w:spacing w:after="0" w:line="240" w:lineRule="auto"/>
        <w:ind w:left="10490" w:firstLine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D6F10" w:rsidRDefault="000D6F10" w:rsidP="000D6F10">
      <w:pPr>
        <w:spacing w:after="0" w:line="240" w:lineRule="auto"/>
        <w:ind w:left="10490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</w:p>
    <w:p w:rsidR="000D6F10" w:rsidRPr="00E74BDD" w:rsidRDefault="000D6F10" w:rsidP="000D6F10">
      <w:pPr>
        <w:spacing w:after="0" w:line="240" w:lineRule="auto"/>
        <w:ind w:left="10490" w:firstLine="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4BDD">
        <w:rPr>
          <w:rFonts w:ascii="Times New Roman" w:hAnsi="Times New Roman" w:cs="Times New Roman"/>
          <w:sz w:val="24"/>
          <w:szCs w:val="24"/>
          <w:lang w:val="uk-UA"/>
        </w:rPr>
        <w:t>Новоодеського</w:t>
      </w:r>
      <w:proofErr w:type="spellEnd"/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</w:t>
      </w:r>
    </w:p>
    <w:p w:rsidR="000D6F10" w:rsidRPr="00E74BDD" w:rsidRDefault="000D6F10" w:rsidP="000D6F10">
      <w:pPr>
        <w:spacing w:after="0" w:line="240" w:lineRule="auto"/>
        <w:ind w:left="10490" w:firstLine="6"/>
        <w:rPr>
          <w:rFonts w:ascii="Times New Roman" w:hAnsi="Times New Roman" w:cs="Times New Roman"/>
          <w:sz w:val="26"/>
          <w:szCs w:val="26"/>
          <w:lang w:val="uk-UA"/>
        </w:rPr>
      </w:pPr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09.10.2025 року</w:t>
      </w:r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133</w:t>
      </w:r>
    </w:p>
    <w:p w:rsidR="00DA4F32" w:rsidRPr="00E74BDD" w:rsidRDefault="000D6F10" w:rsidP="00A53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                                          </w:t>
      </w:r>
      <w:r w:rsidR="00082A4F" w:rsidRPr="00E74BDD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Мережа </w:t>
      </w:r>
    </w:p>
    <w:p w:rsidR="00082A4F" w:rsidRPr="00E74BDD" w:rsidRDefault="00082A4F" w:rsidP="00A53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E74BDD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закладів загальної середньої </w:t>
      </w:r>
      <w:r w:rsidR="00543771" w:rsidRPr="00E74BDD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освіти</w:t>
      </w:r>
    </w:p>
    <w:p w:rsidR="008E7D83" w:rsidRDefault="00082A4F" w:rsidP="00460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E74BDD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Новоодеської міської</w:t>
      </w:r>
      <w:r w:rsidRPr="00E74BD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ради</w:t>
      </w:r>
      <w:r w:rsidR="00DA4F32" w:rsidRPr="00E74BDD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 </w:t>
      </w:r>
      <w:r w:rsidR="007A2486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на 2025-2026</w:t>
      </w:r>
      <w:r w:rsidR="00DA4F32" w:rsidRPr="00E74BDD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 навчальний рік</w:t>
      </w:r>
    </w:p>
    <w:p w:rsidR="009323F3" w:rsidRPr="00220762" w:rsidRDefault="009323F3" w:rsidP="00460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en-US"/>
        </w:rPr>
      </w:pPr>
    </w:p>
    <w:tbl>
      <w:tblPr>
        <w:tblW w:w="1616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1527"/>
        <w:gridCol w:w="426"/>
        <w:gridCol w:w="425"/>
        <w:gridCol w:w="425"/>
        <w:gridCol w:w="567"/>
        <w:gridCol w:w="425"/>
        <w:gridCol w:w="567"/>
        <w:gridCol w:w="426"/>
        <w:gridCol w:w="567"/>
        <w:gridCol w:w="425"/>
        <w:gridCol w:w="425"/>
        <w:gridCol w:w="567"/>
        <w:gridCol w:w="425"/>
        <w:gridCol w:w="567"/>
        <w:gridCol w:w="426"/>
        <w:gridCol w:w="567"/>
        <w:gridCol w:w="283"/>
        <w:gridCol w:w="567"/>
        <w:gridCol w:w="425"/>
        <w:gridCol w:w="567"/>
        <w:gridCol w:w="284"/>
        <w:gridCol w:w="425"/>
        <w:gridCol w:w="425"/>
        <w:gridCol w:w="567"/>
        <w:gridCol w:w="284"/>
        <w:gridCol w:w="425"/>
        <w:gridCol w:w="284"/>
        <w:gridCol w:w="425"/>
        <w:gridCol w:w="283"/>
        <w:gridCol w:w="426"/>
        <w:gridCol w:w="425"/>
        <w:gridCol w:w="425"/>
        <w:gridCol w:w="567"/>
      </w:tblGrid>
      <w:tr w:rsidR="00D13AB8" w:rsidRPr="003F0EBF" w:rsidTr="009323F3">
        <w:trPr>
          <w:trHeight w:val="240"/>
        </w:trPr>
        <w:tc>
          <w:tcPr>
            <w:tcW w:w="316" w:type="dxa"/>
            <w:vMerge w:val="restart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27" w:type="dxa"/>
            <w:vMerge w:val="restart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– 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– 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1-11кл.</w:t>
            </w:r>
          </w:p>
        </w:tc>
      </w:tr>
      <w:tr w:rsidR="009323F3" w:rsidRPr="003F0EBF" w:rsidTr="006C5657">
        <w:trPr>
          <w:trHeight w:val="162"/>
        </w:trPr>
        <w:tc>
          <w:tcPr>
            <w:tcW w:w="316" w:type="dxa"/>
            <w:vMerge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</w:t>
            </w:r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учн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283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284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284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284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283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</w:t>
            </w:r>
          </w:p>
        </w:tc>
        <w:tc>
          <w:tcPr>
            <w:tcW w:w="56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учн</w:t>
            </w:r>
            <w:proofErr w:type="spellEnd"/>
          </w:p>
        </w:tc>
      </w:tr>
      <w:tr w:rsidR="009323F3" w:rsidRPr="003F0EBF" w:rsidTr="004C76E8">
        <w:trPr>
          <w:trHeight w:val="363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Новоодеський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ліцей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394</w:t>
            </w:r>
          </w:p>
        </w:tc>
      </w:tr>
      <w:tr w:rsidR="009323F3" w:rsidRPr="003F0EBF" w:rsidTr="003F0EBF">
        <w:trPr>
          <w:trHeight w:val="443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Дільнична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філія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</w:tr>
      <w:tr w:rsidR="009323F3" w:rsidRPr="003F0EBF" w:rsidTr="005E0CBD">
        <w:trPr>
          <w:trHeight w:val="363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Новоодеський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ліцей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№2 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462</w:t>
            </w:r>
          </w:p>
        </w:tc>
      </w:tr>
      <w:tr w:rsidR="009323F3" w:rsidRPr="003F0EBF" w:rsidTr="005E0CBD">
        <w:trPr>
          <w:trHeight w:val="355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Новоодеський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ліцей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№3 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367</w:t>
            </w:r>
          </w:p>
        </w:tc>
      </w:tr>
      <w:tr w:rsidR="009323F3" w:rsidRPr="003F0EBF" w:rsidTr="00A65409">
        <w:trPr>
          <w:trHeight w:val="449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Новоодеський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ліцей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240</w:t>
            </w:r>
          </w:p>
        </w:tc>
      </w:tr>
      <w:tr w:rsidR="00864043" w:rsidRPr="003F0EBF" w:rsidTr="005E0CBD">
        <w:trPr>
          <w:trHeight w:val="580"/>
        </w:trPr>
        <w:tc>
          <w:tcPr>
            <w:tcW w:w="316" w:type="dxa"/>
            <w:shd w:val="clear" w:color="000000" w:fill="FF00FF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по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місту</w:t>
            </w:r>
            <w:proofErr w:type="spellEnd"/>
          </w:p>
        </w:tc>
        <w:tc>
          <w:tcPr>
            <w:tcW w:w="426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426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479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426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283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284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844</w:t>
            </w:r>
          </w:p>
        </w:tc>
        <w:tc>
          <w:tcPr>
            <w:tcW w:w="284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284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283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425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000000" w:fill="FF00FF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1497</w:t>
            </w:r>
          </w:p>
        </w:tc>
      </w:tr>
      <w:tr w:rsidR="009323F3" w:rsidRPr="003F0EBF" w:rsidTr="005E0CBD">
        <w:trPr>
          <w:trHeight w:val="405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Озерненська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гімназія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</w:tr>
      <w:tr w:rsidR="009323F3" w:rsidRPr="003F0EBF" w:rsidTr="00A65409">
        <w:trPr>
          <w:trHeight w:val="389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Підлісненська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гімназія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9323F3" w:rsidRPr="003F0EBF" w:rsidTr="00A65409">
        <w:trPr>
          <w:trHeight w:val="325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7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Троїцька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гімназія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</w:tr>
      <w:tr w:rsidR="009323F3" w:rsidRPr="003F0EBF" w:rsidTr="006D1655">
        <w:trPr>
          <w:trHeight w:val="479"/>
        </w:trPr>
        <w:tc>
          <w:tcPr>
            <w:tcW w:w="316" w:type="dxa"/>
            <w:shd w:val="clear" w:color="000000" w:fill="339966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7" w:type="dxa"/>
            <w:shd w:val="clear" w:color="000000" w:fill="339966"/>
            <w:vAlign w:val="bottom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ЗСО  І-ІІ ст..</w:t>
            </w:r>
          </w:p>
        </w:tc>
        <w:tc>
          <w:tcPr>
            <w:tcW w:w="426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26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83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284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000000" w:fill="33996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</w:t>
            </w:r>
          </w:p>
        </w:tc>
      </w:tr>
      <w:tr w:rsidR="009323F3" w:rsidRPr="003F0EBF" w:rsidTr="009323F3">
        <w:trPr>
          <w:trHeight w:val="435"/>
        </w:trPr>
        <w:tc>
          <w:tcPr>
            <w:tcW w:w="316" w:type="dxa"/>
            <w:shd w:val="clear" w:color="auto" w:fill="auto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Димівська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початкова школа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9323F3" w:rsidRPr="003F0EBF" w:rsidTr="009323F3">
        <w:trPr>
          <w:trHeight w:val="375"/>
        </w:trPr>
        <w:tc>
          <w:tcPr>
            <w:tcW w:w="316" w:type="dxa"/>
            <w:shd w:val="clear" w:color="000000" w:fill="F79646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7" w:type="dxa"/>
            <w:shd w:val="clear" w:color="000000" w:fill="F79646"/>
            <w:noWrap/>
            <w:vAlign w:val="center"/>
            <w:hideMark/>
          </w:tcPr>
          <w:p w:rsidR="00A65409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 </w:t>
            </w:r>
          </w:p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ЗОШ І ст.</w:t>
            </w:r>
          </w:p>
        </w:tc>
        <w:tc>
          <w:tcPr>
            <w:tcW w:w="426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79646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9323F3" w:rsidRPr="003F0EBF" w:rsidTr="006C5657">
        <w:trPr>
          <w:trHeight w:val="449"/>
        </w:trPr>
        <w:tc>
          <w:tcPr>
            <w:tcW w:w="316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по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сільських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школах</w:t>
            </w:r>
          </w:p>
        </w:tc>
        <w:tc>
          <w:tcPr>
            <w:tcW w:w="426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6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26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83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284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000000" w:fill="0066CC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</w:t>
            </w:r>
          </w:p>
        </w:tc>
      </w:tr>
      <w:tr w:rsidR="009323F3" w:rsidRPr="003F0EBF" w:rsidTr="006C5657">
        <w:trPr>
          <w:trHeight w:val="585"/>
        </w:trPr>
        <w:tc>
          <w:tcPr>
            <w:tcW w:w="316" w:type="dxa"/>
            <w:shd w:val="clear" w:color="000000" w:fill="FF8080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7" w:type="dxa"/>
            <w:shd w:val="clear" w:color="000000" w:fill="FF8080"/>
            <w:vAlign w:val="center"/>
            <w:hideMark/>
          </w:tcPr>
          <w:p w:rsidR="00D256F5" w:rsidRPr="00D256F5" w:rsidRDefault="00D256F5" w:rsidP="006C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по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міській</w:t>
            </w:r>
            <w:proofErr w:type="spellEnd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раді</w:t>
            </w:r>
            <w:proofErr w:type="spellEnd"/>
          </w:p>
        </w:tc>
        <w:tc>
          <w:tcPr>
            <w:tcW w:w="426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426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426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283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284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996</w:t>
            </w:r>
          </w:p>
        </w:tc>
        <w:tc>
          <w:tcPr>
            <w:tcW w:w="284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284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283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425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8080"/>
            <w:vAlign w:val="center"/>
            <w:hideMark/>
          </w:tcPr>
          <w:p w:rsidR="00D256F5" w:rsidRPr="00D256F5" w:rsidRDefault="00D256F5" w:rsidP="003F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6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1738</w:t>
            </w:r>
          </w:p>
        </w:tc>
      </w:tr>
    </w:tbl>
    <w:p w:rsidR="00760791" w:rsidRPr="00A81320" w:rsidRDefault="00760791" w:rsidP="00FB0CBF">
      <w:pPr>
        <w:spacing w:after="0" w:line="240" w:lineRule="auto"/>
        <w:ind w:firstLine="6"/>
        <w:rPr>
          <w:rFonts w:ascii="Times New Roman" w:hAnsi="Times New Roman" w:cs="Times New Roman"/>
          <w:sz w:val="14"/>
          <w:szCs w:val="14"/>
          <w:lang w:val="uk-UA"/>
        </w:rPr>
      </w:pPr>
    </w:p>
    <w:p w:rsidR="00220762" w:rsidRDefault="00220762" w:rsidP="00FB0CBF">
      <w:pPr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  <w:lang w:val="uk-UA"/>
        </w:rPr>
      </w:pPr>
    </w:p>
    <w:p w:rsidR="00D33C1C" w:rsidRPr="002409FE" w:rsidRDefault="00285908" w:rsidP="00FB0CBF">
      <w:pPr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  <w:lang w:val="uk-UA"/>
        </w:rPr>
        <w:sectPr w:rsidR="00D33C1C" w:rsidRPr="002409FE" w:rsidSect="00DD06E9">
          <w:pgSz w:w="16838" w:h="11906" w:orient="landscape"/>
          <w:pgMar w:top="737" w:right="1134" w:bottom="142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33C1C" w:rsidRPr="002409FE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852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3C1C" w:rsidRPr="002409FE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освіти                                                                                                                                         </w:t>
      </w:r>
      <w:r w:rsidR="00A81320">
        <w:rPr>
          <w:rFonts w:ascii="Times New Roman" w:hAnsi="Times New Roman" w:cs="Times New Roman"/>
          <w:sz w:val="24"/>
          <w:szCs w:val="24"/>
          <w:lang w:val="uk-UA"/>
        </w:rPr>
        <w:t>Надія МОЛЧАНОВСЬКА</w:t>
      </w:r>
      <w:bookmarkStart w:id="0" w:name="_GoBack"/>
      <w:bookmarkEnd w:id="0"/>
    </w:p>
    <w:p w:rsidR="001342F3" w:rsidRPr="006435F2" w:rsidRDefault="001342F3" w:rsidP="005437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  <w:sectPr w:rsidR="001342F3" w:rsidRPr="006435F2" w:rsidSect="00981469">
          <w:pgSz w:w="11906" w:h="16838"/>
          <w:pgMar w:top="1134" w:right="851" w:bottom="1134" w:left="907" w:header="709" w:footer="709" w:gutter="0"/>
          <w:cols w:space="708"/>
          <w:docGrid w:linePitch="360"/>
        </w:sectPr>
      </w:pPr>
    </w:p>
    <w:p w:rsidR="00062CAB" w:rsidRPr="00AF79E0" w:rsidRDefault="00FB0CBF" w:rsidP="00DD06E9">
      <w:pPr>
        <w:spacing w:after="0" w:line="240" w:lineRule="auto"/>
        <w:ind w:left="992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F79E0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DD06E9" w:rsidRPr="00E74BDD" w:rsidRDefault="00DD06E9" w:rsidP="00DD06E9">
      <w:pPr>
        <w:spacing w:after="0" w:line="240" w:lineRule="auto"/>
        <w:ind w:left="10490" w:firstLine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DD06E9" w:rsidRDefault="00DD06E9" w:rsidP="00DD06E9">
      <w:pPr>
        <w:spacing w:after="0" w:line="240" w:lineRule="auto"/>
        <w:ind w:left="10490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</w:p>
    <w:p w:rsidR="00DD06E9" w:rsidRPr="00E74BDD" w:rsidRDefault="00DD06E9" w:rsidP="00DD06E9">
      <w:pPr>
        <w:spacing w:after="0" w:line="240" w:lineRule="auto"/>
        <w:ind w:left="10490" w:firstLine="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4BDD">
        <w:rPr>
          <w:rFonts w:ascii="Times New Roman" w:hAnsi="Times New Roman" w:cs="Times New Roman"/>
          <w:sz w:val="24"/>
          <w:szCs w:val="24"/>
          <w:lang w:val="uk-UA"/>
        </w:rPr>
        <w:t>Новоодеського</w:t>
      </w:r>
      <w:proofErr w:type="spellEnd"/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</w:t>
      </w:r>
    </w:p>
    <w:p w:rsidR="00DD06E9" w:rsidRPr="00E74BDD" w:rsidRDefault="00DD06E9" w:rsidP="00DD06E9">
      <w:pPr>
        <w:spacing w:after="0" w:line="240" w:lineRule="auto"/>
        <w:ind w:left="10490" w:firstLine="6"/>
        <w:rPr>
          <w:rFonts w:ascii="Times New Roman" w:hAnsi="Times New Roman" w:cs="Times New Roman"/>
          <w:sz w:val="26"/>
          <w:szCs w:val="26"/>
          <w:lang w:val="uk-UA"/>
        </w:rPr>
      </w:pPr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09.10.2025 року</w:t>
      </w:r>
      <w:r w:rsidRPr="00E74BDD">
        <w:rPr>
          <w:rFonts w:ascii="Times New Roman" w:hAnsi="Times New Roman" w:cs="Times New Roman"/>
          <w:sz w:val="24"/>
          <w:szCs w:val="24"/>
          <w:lang w:val="uk-UA"/>
        </w:rPr>
        <w:t xml:space="preserve">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133</w:t>
      </w:r>
    </w:p>
    <w:p w:rsidR="00062CAB" w:rsidRPr="00AF79E0" w:rsidRDefault="00062CAB" w:rsidP="006A3BCC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val="uk-UA"/>
        </w:rPr>
      </w:pPr>
    </w:p>
    <w:p w:rsidR="00543771" w:rsidRPr="00AF79E0" w:rsidRDefault="00543771" w:rsidP="005437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AF79E0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Мережа </w:t>
      </w:r>
    </w:p>
    <w:p w:rsidR="00543771" w:rsidRPr="00AF79E0" w:rsidRDefault="00543771" w:rsidP="005437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AF79E0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закладів дошкільної освіти</w:t>
      </w:r>
    </w:p>
    <w:p w:rsidR="00543771" w:rsidRDefault="00543771" w:rsidP="00AF79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AF79E0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Новоодеської міської</w:t>
      </w:r>
      <w:r w:rsidRPr="00AF79E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ради</w:t>
      </w:r>
      <w:r w:rsidRPr="00AF79E0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 на 202</w:t>
      </w:r>
      <w:r w:rsidR="007A2486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5</w:t>
      </w:r>
      <w:r w:rsidR="00BB30A8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-202</w:t>
      </w:r>
      <w:r w:rsidR="007A2486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6</w:t>
      </w:r>
      <w:r w:rsidRPr="00AF79E0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 навчальний рік</w:t>
      </w:r>
    </w:p>
    <w:p w:rsidR="00AF79E0" w:rsidRPr="00AF79E0" w:rsidRDefault="00AF79E0" w:rsidP="00AF79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</w:p>
    <w:tbl>
      <w:tblPr>
        <w:tblStyle w:val="a3"/>
        <w:tblW w:w="15004" w:type="dxa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2853"/>
        <w:gridCol w:w="1843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709"/>
        <w:gridCol w:w="425"/>
        <w:gridCol w:w="567"/>
        <w:gridCol w:w="426"/>
        <w:gridCol w:w="708"/>
        <w:gridCol w:w="567"/>
        <w:gridCol w:w="851"/>
        <w:gridCol w:w="567"/>
        <w:gridCol w:w="567"/>
      </w:tblGrid>
      <w:tr w:rsidR="00FD63FD" w:rsidRPr="00064B2F" w:rsidTr="003C500C">
        <w:trPr>
          <w:trHeight w:val="284"/>
          <w:jc w:val="center"/>
        </w:trPr>
        <w:tc>
          <w:tcPr>
            <w:tcW w:w="527" w:type="dxa"/>
            <w:vMerge w:val="restart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53" w:type="dxa"/>
            <w:vMerge w:val="restart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закладу</w:t>
            </w:r>
          </w:p>
        </w:tc>
        <w:tc>
          <w:tcPr>
            <w:tcW w:w="8647" w:type="dxa"/>
            <w:gridSpan w:val="16"/>
          </w:tcPr>
          <w:p w:rsidR="00FD63FD" w:rsidRDefault="00FD63FD" w:rsidP="000D6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груп</w:t>
            </w:r>
            <w:r w:rsidR="008C1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/дітей</w:t>
            </w:r>
          </w:p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D63FD" w:rsidRDefault="00FD63FD" w:rsidP="000D6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груп</w:t>
            </w:r>
            <w:r w:rsidR="003C5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дітей</w:t>
            </w:r>
          </w:p>
        </w:tc>
      </w:tr>
      <w:tr w:rsidR="003C500C" w:rsidRPr="00064B2F" w:rsidTr="003C500C">
        <w:trPr>
          <w:trHeight w:val="958"/>
          <w:jc w:val="center"/>
        </w:trPr>
        <w:tc>
          <w:tcPr>
            <w:tcW w:w="527" w:type="dxa"/>
            <w:vMerge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63FD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ясельна</w:t>
            </w:r>
          </w:p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D63FD" w:rsidRPr="00153F99" w:rsidRDefault="00FD63FD" w:rsidP="005F52E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молодша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63FD" w:rsidRPr="00153F99" w:rsidRDefault="00FD63FD" w:rsidP="00BD47A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ясельно-молодша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134" w:type="dxa"/>
            <w:gridSpan w:val="2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молодшо-середня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старша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середньо-</w:t>
            </w:r>
          </w:p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старша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 w:rsidRPr="00153F99">
              <w:rPr>
                <w:rFonts w:ascii="Times New Roman" w:hAnsi="Times New Roman" w:cs="Times New Roman"/>
                <w:lang w:val="uk-UA"/>
              </w:rPr>
              <w:t>різнові</w:t>
            </w:r>
            <w:r w:rsidR="003C500C">
              <w:rPr>
                <w:rFonts w:ascii="Times New Roman" w:hAnsi="Times New Roman" w:cs="Times New Roman"/>
                <w:lang w:val="uk-UA"/>
              </w:rPr>
              <w:t>к</w:t>
            </w:r>
            <w:r w:rsidRPr="00153F99">
              <w:rPr>
                <w:rFonts w:ascii="Times New Roman" w:hAnsi="Times New Roman" w:cs="Times New Roman"/>
                <w:lang w:val="uk-UA"/>
              </w:rPr>
              <w:t>ова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D63FD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0AE8" w:rsidRPr="00064B2F" w:rsidTr="003C500C">
        <w:trPr>
          <w:trHeight w:val="306"/>
          <w:jc w:val="center"/>
        </w:trPr>
        <w:tc>
          <w:tcPr>
            <w:tcW w:w="527" w:type="dxa"/>
            <w:vMerge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63FD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426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425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425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425" w:type="dxa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709" w:type="dxa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425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426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D63FD" w:rsidRPr="00216B4D" w:rsidRDefault="00FD63FD" w:rsidP="000D6F1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діти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Новоодеський ЗДО №1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ясла-садок</w:t>
            </w:r>
          </w:p>
        </w:tc>
        <w:tc>
          <w:tcPr>
            <w:tcW w:w="425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425" w:type="dxa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426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63FD" w:rsidRPr="005B6B4E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D63FD" w:rsidRPr="005B6B4E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109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Новоодеський ЗДО №2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ясла-садок</w:t>
            </w:r>
          </w:p>
        </w:tc>
        <w:tc>
          <w:tcPr>
            <w:tcW w:w="425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25" w:type="dxa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63FD" w:rsidRPr="001D7977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D63FD" w:rsidRPr="001D7977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4A0AE8" w:rsidRPr="00064B2F" w:rsidTr="003C500C">
        <w:trPr>
          <w:trHeight w:val="208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Новоодеський ЗДО №3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ясла-садок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Новоодеський ЗДО №4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ясла-садок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63FD" w:rsidRPr="00357E15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D63FD" w:rsidRPr="00357E15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Новоодеський ЗДО №5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ясла-садок</w:t>
            </w:r>
          </w:p>
        </w:tc>
        <w:tc>
          <w:tcPr>
            <w:tcW w:w="425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425" w:type="dxa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D63FD" w:rsidRPr="00E830FF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D63FD" w:rsidRPr="00E830FF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3C500C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FFC000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shd w:val="clear" w:color="auto" w:fill="FFC000"/>
          </w:tcPr>
          <w:p w:rsidR="00FD63FD" w:rsidRPr="001B61E0" w:rsidRDefault="00FD63FD" w:rsidP="000D6F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61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Pr="001B61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місту</w:t>
            </w:r>
          </w:p>
        </w:tc>
        <w:tc>
          <w:tcPr>
            <w:tcW w:w="1843" w:type="dxa"/>
            <w:shd w:val="clear" w:color="auto" w:fill="FFC000"/>
          </w:tcPr>
          <w:p w:rsidR="00FD63FD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426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39</w:t>
            </w:r>
          </w:p>
        </w:tc>
        <w:tc>
          <w:tcPr>
            <w:tcW w:w="425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72</w:t>
            </w:r>
          </w:p>
        </w:tc>
        <w:tc>
          <w:tcPr>
            <w:tcW w:w="425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</w:t>
            </w:r>
          </w:p>
        </w:tc>
        <w:tc>
          <w:tcPr>
            <w:tcW w:w="426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C000"/>
          </w:tcPr>
          <w:p w:rsidR="00FD63FD" w:rsidRPr="00B95EE4" w:rsidRDefault="00FF6586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D63F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FFC000"/>
          </w:tcPr>
          <w:p w:rsidR="00FD63FD" w:rsidRPr="00B95EE4" w:rsidRDefault="00FD63F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249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Димівський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садок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Дільничний ЗДО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садок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B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Михайлівський ЗДО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садок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Підлісненська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з дошкільним  підрозділом</w:t>
            </w:r>
          </w:p>
        </w:tc>
        <w:tc>
          <w:tcPr>
            <w:tcW w:w="1843" w:type="dxa"/>
            <w:shd w:val="clear" w:color="auto" w:fill="auto"/>
          </w:tcPr>
          <w:p w:rsidR="00FD63FD" w:rsidRPr="003B71AA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1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 дошкільним підрозділом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Троїцький ЗДО</w:t>
            </w:r>
          </w:p>
        </w:tc>
        <w:tc>
          <w:tcPr>
            <w:tcW w:w="184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садок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A0AE8" w:rsidRPr="00064B2F" w:rsidTr="003C500C">
        <w:trPr>
          <w:trHeight w:val="197"/>
          <w:jc w:val="center"/>
        </w:trPr>
        <w:tc>
          <w:tcPr>
            <w:tcW w:w="527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Озерненська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з дошкільним  підрозділом</w:t>
            </w:r>
          </w:p>
        </w:tc>
        <w:tc>
          <w:tcPr>
            <w:tcW w:w="1843" w:type="dxa"/>
            <w:shd w:val="clear" w:color="auto" w:fill="auto"/>
          </w:tcPr>
          <w:p w:rsidR="00FD63FD" w:rsidRPr="003B71AA" w:rsidRDefault="00FD63FD" w:rsidP="000D6F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1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 дошкільним підрозділом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D63FD" w:rsidRPr="00153F99" w:rsidRDefault="008C1FF0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3C500C" w:rsidRPr="00064B2F" w:rsidTr="003C500C">
        <w:trPr>
          <w:trHeight w:val="208"/>
          <w:jc w:val="center"/>
        </w:trPr>
        <w:tc>
          <w:tcPr>
            <w:tcW w:w="527" w:type="dxa"/>
            <w:shd w:val="clear" w:color="auto" w:fill="FFC000"/>
          </w:tcPr>
          <w:p w:rsidR="00FD63FD" w:rsidRPr="00064B2F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shd w:val="clear" w:color="auto" w:fill="FFC000"/>
          </w:tcPr>
          <w:p w:rsidR="00FD63FD" w:rsidRPr="003B71AA" w:rsidRDefault="00FD63F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B71AA">
              <w:rPr>
                <w:rFonts w:ascii="Times New Roman" w:hAnsi="Times New Roman" w:cs="Times New Roman"/>
                <w:b/>
                <w:lang w:val="uk-UA"/>
              </w:rPr>
              <w:t>Всього по сільським ЗДО</w:t>
            </w:r>
          </w:p>
        </w:tc>
        <w:tc>
          <w:tcPr>
            <w:tcW w:w="1843" w:type="dxa"/>
            <w:shd w:val="clear" w:color="auto" w:fill="FFC000"/>
          </w:tcPr>
          <w:p w:rsidR="00FD63FD" w:rsidRDefault="00FD63FD" w:rsidP="000D6F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6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6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851" w:type="dxa"/>
            <w:shd w:val="clear" w:color="auto" w:fill="FFC00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55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C000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55</w:t>
            </w:r>
          </w:p>
        </w:tc>
      </w:tr>
      <w:tr w:rsidR="003C500C" w:rsidRPr="00723EF0" w:rsidTr="003C500C">
        <w:trPr>
          <w:trHeight w:val="208"/>
          <w:jc w:val="center"/>
        </w:trPr>
        <w:tc>
          <w:tcPr>
            <w:tcW w:w="527" w:type="dxa"/>
            <w:shd w:val="clear" w:color="auto" w:fill="92D050"/>
          </w:tcPr>
          <w:p w:rsidR="00FD63FD" w:rsidRPr="00723EF0" w:rsidRDefault="00FD63FD" w:rsidP="000D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shd w:val="clear" w:color="auto" w:fill="92D050"/>
          </w:tcPr>
          <w:p w:rsidR="00FD63FD" w:rsidRPr="00723EF0" w:rsidRDefault="00FD63FD" w:rsidP="000D6F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міській раді</w:t>
            </w:r>
          </w:p>
        </w:tc>
        <w:tc>
          <w:tcPr>
            <w:tcW w:w="1843" w:type="dxa"/>
            <w:shd w:val="clear" w:color="auto" w:fill="92D050"/>
          </w:tcPr>
          <w:p w:rsidR="00FD63FD" w:rsidRPr="00723EF0" w:rsidRDefault="00FD63FD" w:rsidP="000D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426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39</w:t>
            </w:r>
          </w:p>
        </w:tc>
        <w:tc>
          <w:tcPr>
            <w:tcW w:w="425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567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72</w:t>
            </w:r>
          </w:p>
        </w:tc>
        <w:tc>
          <w:tcPr>
            <w:tcW w:w="425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709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567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</w:t>
            </w:r>
          </w:p>
        </w:tc>
        <w:tc>
          <w:tcPr>
            <w:tcW w:w="426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708" w:type="dxa"/>
            <w:shd w:val="clear" w:color="auto" w:fill="92D050"/>
          </w:tcPr>
          <w:p w:rsidR="00FD63FD" w:rsidRPr="00B95EE4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567" w:type="dxa"/>
            <w:shd w:val="clear" w:color="auto" w:fill="92D05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851" w:type="dxa"/>
            <w:shd w:val="clear" w:color="auto" w:fill="92D050"/>
          </w:tcPr>
          <w:p w:rsidR="00FD63FD" w:rsidRPr="00153F99" w:rsidRDefault="00DC6D6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55</w:t>
            </w:r>
          </w:p>
        </w:tc>
        <w:tc>
          <w:tcPr>
            <w:tcW w:w="567" w:type="dxa"/>
            <w:shd w:val="clear" w:color="auto" w:fill="92D050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92D050"/>
          </w:tcPr>
          <w:p w:rsidR="00FD63FD" w:rsidRPr="00153F99" w:rsidRDefault="00FD63FD" w:rsidP="000D6F10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304</w:t>
            </w:r>
          </w:p>
        </w:tc>
      </w:tr>
    </w:tbl>
    <w:p w:rsidR="00DD06E9" w:rsidRDefault="00DD06E9" w:rsidP="001B1B4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1469" w:rsidRPr="001B1B40" w:rsidRDefault="00DD06E9" w:rsidP="001B1B40">
      <w:pPr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B30A8" w:rsidRPr="005672F4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освіти           </w:t>
      </w:r>
      <w:r w:rsidR="00BB30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B30A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</w:t>
      </w:r>
      <w:r w:rsidR="00BB30A8">
        <w:rPr>
          <w:rFonts w:ascii="Times New Roman" w:hAnsi="Times New Roman" w:cs="Times New Roman"/>
          <w:sz w:val="28"/>
          <w:szCs w:val="28"/>
          <w:lang w:val="uk-UA"/>
        </w:rPr>
        <w:t xml:space="preserve">         Надія  МОЛЧАНОВСЬКА</w:t>
      </w:r>
    </w:p>
    <w:sectPr w:rsidR="00981469" w:rsidRPr="001B1B40" w:rsidSect="00DD06E9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5D96"/>
    <w:rsid w:val="0000613A"/>
    <w:rsid w:val="00011CF7"/>
    <w:rsid w:val="00021161"/>
    <w:rsid w:val="00027F05"/>
    <w:rsid w:val="000370F0"/>
    <w:rsid w:val="0004429A"/>
    <w:rsid w:val="00062CAB"/>
    <w:rsid w:val="00070316"/>
    <w:rsid w:val="0007196A"/>
    <w:rsid w:val="00081CBB"/>
    <w:rsid w:val="00082A4F"/>
    <w:rsid w:val="00085EE7"/>
    <w:rsid w:val="000A126F"/>
    <w:rsid w:val="000A778F"/>
    <w:rsid w:val="000B56CF"/>
    <w:rsid w:val="000D15E5"/>
    <w:rsid w:val="000D6F10"/>
    <w:rsid w:val="000D7EA0"/>
    <w:rsid w:val="000E38DA"/>
    <w:rsid w:val="000F3AC4"/>
    <w:rsid w:val="000F706D"/>
    <w:rsid w:val="00101552"/>
    <w:rsid w:val="00101DE3"/>
    <w:rsid w:val="00127107"/>
    <w:rsid w:val="001329D6"/>
    <w:rsid w:val="001342F3"/>
    <w:rsid w:val="00135291"/>
    <w:rsid w:val="001470E0"/>
    <w:rsid w:val="00152957"/>
    <w:rsid w:val="00154EA4"/>
    <w:rsid w:val="00172EFA"/>
    <w:rsid w:val="00182316"/>
    <w:rsid w:val="001912CA"/>
    <w:rsid w:val="001946B9"/>
    <w:rsid w:val="001A1436"/>
    <w:rsid w:val="001B1B40"/>
    <w:rsid w:val="001C6084"/>
    <w:rsid w:val="001E1976"/>
    <w:rsid w:val="001E2185"/>
    <w:rsid w:val="001E33E9"/>
    <w:rsid w:val="001F3684"/>
    <w:rsid w:val="001F5D96"/>
    <w:rsid w:val="001F70CC"/>
    <w:rsid w:val="00200A3D"/>
    <w:rsid w:val="00210583"/>
    <w:rsid w:val="00216490"/>
    <w:rsid w:val="00220762"/>
    <w:rsid w:val="00221A66"/>
    <w:rsid w:val="002322C7"/>
    <w:rsid w:val="002368F9"/>
    <w:rsid w:val="002409FE"/>
    <w:rsid w:val="00241151"/>
    <w:rsid w:val="00242950"/>
    <w:rsid w:val="00261722"/>
    <w:rsid w:val="002641BA"/>
    <w:rsid w:val="002845C7"/>
    <w:rsid w:val="00285908"/>
    <w:rsid w:val="00286CB1"/>
    <w:rsid w:val="00286DA1"/>
    <w:rsid w:val="002A0E5C"/>
    <w:rsid w:val="002A2929"/>
    <w:rsid w:val="002A4C93"/>
    <w:rsid w:val="002C3227"/>
    <w:rsid w:val="002D280A"/>
    <w:rsid w:val="002E0D00"/>
    <w:rsid w:val="002E0DF7"/>
    <w:rsid w:val="002E60FA"/>
    <w:rsid w:val="002F1199"/>
    <w:rsid w:val="002F4C24"/>
    <w:rsid w:val="002F6470"/>
    <w:rsid w:val="002F75C5"/>
    <w:rsid w:val="00302CDA"/>
    <w:rsid w:val="003115CA"/>
    <w:rsid w:val="00316DF6"/>
    <w:rsid w:val="00322B11"/>
    <w:rsid w:val="00325672"/>
    <w:rsid w:val="003374AA"/>
    <w:rsid w:val="00376BA3"/>
    <w:rsid w:val="00382D56"/>
    <w:rsid w:val="003927C6"/>
    <w:rsid w:val="00393DCD"/>
    <w:rsid w:val="003B346A"/>
    <w:rsid w:val="003C1244"/>
    <w:rsid w:val="003C500C"/>
    <w:rsid w:val="003D3C05"/>
    <w:rsid w:val="003E6BC9"/>
    <w:rsid w:val="003F0EBF"/>
    <w:rsid w:val="0041645B"/>
    <w:rsid w:val="004205C5"/>
    <w:rsid w:val="004214D9"/>
    <w:rsid w:val="0042163D"/>
    <w:rsid w:val="00432289"/>
    <w:rsid w:val="00433BE6"/>
    <w:rsid w:val="00437CE5"/>
    <w:rsid w:val="00443436"/>
    <w:rsid w:val="0044757C"/>
    <w:rsid w:val="00453CFD"/>
    <w:rsid w:val="00460995"/>
    <w:rsid w:val="00464622"/>
    <w:rsid w:val="004739FC"/>
    <w:rsid w:val="0048297D"/>
    <w:rsid w:val="00493950"/>
    <w:rsid w:val="004A0AE8"/>
    <w:rsid w:val="004B5EAC"/>
    <w:rsid w:val="004B64BC"/>
    <w:rsid w:val="004C0D50"/>
    <w:rsid w:val="004C76E8"/>
    <w:rsid w:val="004D765A"/>
    <w:rsid w:val="004E2329"/>
    <w:rsid w:val="004F637D"/>
    <w:rsid w:val="00500752"/>
    <w:rsid w:val="005065CD"/>
    <w:rsid w:val="0051574D"/>
    <w:rsid w:val="00531CED"/>
    <w:rsid w:val="00532B42"/>
    <w:rsid w:val="005340FF"/>
    <w:rsid w:val="005409EA"/>
    <w:rsid w:val="00543535"/>
    <w:rsid w:val="00543771"/>
    <w:rsid w:val="0056063F"/>
    <w:rsid w:val="00562F36"/>
    <w:rsid w:val="00582AB9"/>
    <w:rsid w:val="00587745"/>
    <w:rsid w:val="005915BD"/>
    <w:rsid w:val="00592C05"/>
    <w:rsid w:val="00596FFF"/>
    <w:rsid w:val="005A1E37"/>
    <w:rsid w:val="005A1E8C"/>
    <w:rsid w:val="005C1F96"/>
    <w:rsid w:val="005C507A"/>
    <w:rsid w:val="005D6793"/>
    <w:rsid w:val="005E0CBD"/>
    <w:rsid w:val="005E3E03"/>
    <w:rsid w:val="005E41E6"/>
    <w:rsid w:val="005F52EC"/>
    <w:rsid w:val="006118D4"/>
    <w:rsid w:val="00615AEE"/>
    <w:rsid w:val="0062223C"/>
    <w:rsid w:val="006242B8"/>
    <w:rsid w:val="006420DC"/>
    <w:rsid w:val="006435F2"/>
    <w:rsid w:val="00651327"/>
    <w:rsid w:val="00657C5A"/>
    <w:rsid w:val="0067131C"/>
    <w:rsid w:val="006861E1"/>
    <w:rsid w:val="00693E97"/>
    <w:rsid w:val="006A3BCC"/>
    <w:rsid w:val="006B149E"/>
    <w:rsid w:val="006B1B19"/>
    <w:rsid w:val="006B5097"/>
    <w:rsid w:val="006C1A88"/>
    <w:rsid w:val="006C3AB9"/>
    <w:rsid w:val="006C5657"/>
    <w:rsid w:val="006C5F74"/>
    <w:rsid w:val="006D0597"/>
    <w:rsid w:val="006D1655"/>
    <w:rsid w:val="006D44F0"/>
    <w:rsid w:val="006F412D"/>
    <w:rsid w:val="00714D70"/>
    <w:rsid w:val="00722E68"/>
    <w:rsid w:val="00741890"/>
    <w:rsid w:val="00741DD1"/>
    <w:rsid w:val="00743445"/>
    <w:rsid w:val="007464E4"/>
    <w:rsid w:val="00753325"/>
    <w:rsid w:val="00760791"/>
    <w:rsid w:val="00761CDF"/>
    <w:rsid w:val="00763196"/>
    <w:rsid w:val="007815AC"/>
    <w:rsid w:val="00791974"/>
    <w:rsid w:val="00792050"/>
    <w:rsid w:val="00793F9E"/>
    <w:rsid w:val="007A178A"/>
    <w:rsid w:val="007A2486"/>
    <w:rsid w:val="007A48AF"/>
    <w:rsid w:val="007B5A03"/>
    <w:rsid w:val="007B657E"/>
    <w:rsid w:val="007C1DB4"/>
    <w:rsid w:val="007C2C4E"/>
    <w:rsid w:val="007C644E"/>
    <w:rsid w:val="007D2B4A"/>
    <w:rsid w:val="007D3E8B"/>
    <w:rsid w:val="007E6B39"/>
    <w:rsid w:val="007F20C5"/>
    <w:rsid w:val="00800172"/>
    <w:rsid w:val="00801255"/>
    <w:rsid w:val="00810F65"/>
    <w:rsid w:val="008252B0"/>
    <w:rsid w:val="0082535A"/>
    <w:rsid w:val="0084036D"/>
    <w:rsid w:val="00840D8E"/>
    <w:rsid w:val="0084799B"/>
    <w:rsid w:val="0085228D"/>
    <w:rsid w:val="00862A49"/>
    <w:rsid w:val="00864043"/>
    <w:rsid w:val="00865CD2"/>
    <w:rsid w:val="00882EAC"/>
    <w:rsid w:val="00892816"/>
    <w:rsid w:val="008A53B4"/>
    <w:rsid w:val="008C0273"/>
    <w:rsid w:val="008C1FF0"/>
    <w:rsid w:val="008C2F06"/>
    <w:rsid w:val="008D4EAA"/>
    <w:rsid w:val="008E5832"/>
    <w:rsid w:val="008E7D83"/>
    <w:rsid w:val="00900C65"/>
    <w:rsid w:val="00902ACA"/>
    <w:rsid w:val="0093071F"/>
    <w:rsid w:val="009323F3"/>
    <w:rsid w:val="00932874"/>
    <w:rsid w:val="009369DC"/>
    <w:rsid w:val="009705C1"/>
    <w:rsid w:val="00976E18"/>
    <w:rsid w:val="00981469"/>
    <w:rsid w:val="009937AA"/>
    <w:rsid w:val="0099442E"/>
    <w:rsid w:val="00995D5D"/>
    <w:rsid w:val="00997FC7"/>
    <w:rsid w:val="009A2694"/>
    <w:rsid w:val="009A3070"/>
    <w:rsid w:val="009B1FFF"/>
    <w:rsid w:val="009D6AE2"/>
    <w:rsid w:val="009E4C28"/>
    <w:rsid w:val="009F3CEE"/>
    <w:rsid w:val="009F6F31"/>
    <w:rsid w:val="00A160A2"/>
    <w:rsid w:val="00A2102A"/>
    <w:rsid w:val="00A22607"/>
    <w:rsid w:val="00A23248"/>
    <w:rsid w:val="00A25925"/>
    <w:rsid w:val="00A506DF"/>
    <w:rsid w:val="00A533E1"/>
    <w:rsid w:val="00A53504"/>
    <w:rsid w:val="00A65409"/>
    <w:rsid w:val="00A661DE"/>
    <w:rsid w:val="00A81320"/>
    <w:rsid w:val="00A93514"/>
    <w:rsid w:val="00A94246"/>
    <w:rsid w:val="00AA17A0"/>
    <w:rsid w:val="00AB6B0E"/>
    <w:rsid w:val="00AB7CF4"/>
    <w:rsid w:val="00AC2B04"/>
    <w:rsid w:val="00AD3F49"/>
    <w:rsid w:val="00AD4BED"/>
    <w:rsid w:val="00AE3D4C"/>
    <w:rsid w:val="00AE4AE4"/>
    <w:rsid w:val="00AE775F"/>
    <w:rsid w:val="00AF4124"/>
    <w:rsid w:val="00AF79E0"/>
    <w:rsid w:val="00B0320E"/>
    <w:rsid w:val="00B13C94"/>
    <w:rsid w:val="00B27D70"/>
    <w:rsid w:val="00B32438"/>
    <w:rsid w:val="00B3544B"/>
    <w:rsid w:val="00B35D94"/>
    <w:rsid w:val="00B57465"/>
    <w:rsid w:val="00B57750"/>
    <w:rsid w:val="00B62C74"/>
    <w:rsid w:val="00B71394"/>
    <w:rsid w:val="00B767C5"/>
    <w:rsid w:val="00B81D75"/>
    <w:rsid w:val="00B85460"/>
    <w:rsid w:val="00B92DA5"/>
    <w:rsid w:val="00B94615"/>
    <w:rsid w:val="00B94BAA"/>
    <w:rsid w:val="00B97E9E"/>
    <w:rsid w:val="00BB1B71"/>
    <w:rsid w:val="00BB30A8"/>
    <w:rsid w:val="00BB433D"/>
    <w:rsid w:val="00BD47AD"/>
    <w:rsid w:val="00BD7217"/>
    <w:rsid w:val="00C03DC3"/>
    <w:rsid w:val="00C13481"/>
    <w:rsid w:val="00C36225"/>
    <w:rsid w:val="00C45274"/>
    <w:rsid w:val="00C5074C"/>
    <w:rsid w:val="00C553E2"/>
    <w:rsid w:val="00C55A35"/>
    <w:rsid w:val="00C55EEB"/>
    <w:rsid w:val="00C5633F"/>
    <w:rsid w:val="00C5747F"/>
    <w:rsid w:val="00C6010C"/>
    <w:rsid w:val="00C61583"/>
    <w:rsid w:val="00C64738"/>
    <w:rsid w:val="00CB0B60"/>
    <w:rsid w:val="00CB23C6"/>
    <w:rsid w:val="00CB3BF3"/>
    <w:rsid w:val="00CB4BBA"/>
    <w:rsid w:val="00CC01CF"/>
    <w:rsid w:val="00CC16FA"/>
    <w:rsid w:val="00CC470C"/>
    <w:rsid w:val="00CD6EC5"/>
    <w:rsid w:val="00D07DB9"/>
    <w:rsid w:val="00D10EDC"/>
    <w:rsid w:val="00D13AB8"/>
    <w:rsid w:val="00D13C69"/>
    <w:rsid w:val="00D22643"/>
    <w:rsid w:val="00D22D76"/>
    <w:rsid w:val="00D25228"/>
    <w:rsid w:val="00D256F5"/>
    <w:rsid w:val="00D31C21"/>
    <w:rsid w:val="00D33C1C"/>
    <w:rsid w:val="00D60F19"/>
    <w:rsid w:val="00D71F86"/>
    <w:rsid w:val="00D75665"/>
    <w:rsid w:val="00DA4961"/>
    <w:rsid w:val="00DA4F32"/>
    <w:rsid w:val="00DA60ED"/>
    <w:rsid w:val="00DB4AEC"/>
    <w:rsid w:val="00DC49E9"/>
    <w:rsid w:val="00DC6D6D"/>
    <w:rsid w:val="00DD06E9"/>
    <w:rsid w:val="00DD688A"/>
    <w:rsid w:val="00DE5089"/>
    <w:rsid w:val="00E06B15"/>
    <w:rsid w:val="00E07CE2"/>
    <w:rsid w:val="00E12D1F"/>
    <w:rsid w:val="00E35553"/>
    <w:rsid w:val="00E41FAF"/>
    <w:rsid w:val="00E47143"/>
    <w:rsid w:val="00E62C72"/>
    <w:rsid w:val="00E67CE7"/>
    <w:rsid w:val="00E705BB"/>
    <w:rsid w:val="00E705FA"/>
    <w:rsid w:val="00E74BDD"/>
    <w:rsid w:val="00E81A3D"/>
    <w:rsid w:val="00E96C4E"/>
    <w:rsid w:val="00EB217E"/>
    <w:rsid w:val="00EC0C7A"/>
    <w:rsid w:val="00EC24F2"/>
    <w:rsid w:val="00ED2591"/>
    <w:rsid w:val="00EF3279"/>
    <w:rsid w:val="00F24C72"/>
    <w:rsid w:val="00F42A3A"/>
    <w:rsid w:val="00F57BC5"/>
    <w:rsid w:val="00F62C84"/>
    <w:rsid w:val="00F6702F"/>
    <w:rsid w:val="00F739DE"/>
    <w:rsid w:val="00F74FBA"/>
    <w:rsid w:val="00F75936"/>
    <w:rsid w:val="00F9377E"/>
    <w:rsid w:val="00F96998"/>
    <w:rsid w:val="00F97618"/>
    <w:rsid w:val="00F97728"/>
    <w:rsid w:val="00FB0CBF"/>
    <w:rsid w:val="00FB4580"/>
    <w:rsid w:val="00FC018D"/>
    <w:rsid w:val="00FC1577"/>
    <w:rsid w:val="00FC7B6C"/>
    <w:rsid w:val="00FD001D"/>
    <w:rsid w:val="00FD2FC4"/>
    <w:rsid w:val="00FD6004"/>
    <w:rsid w:val="00FD63FD"/>
    <w:rsid w:val="00FD7678"/>
    <w:rsid w:val="00FE13E9"/>
    <w:rsid w:val="00FE3C44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13B12-BEDE-4B5C-9751-85593238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6063F"/>
    <w:rPr>
      <w:b/>
      <w:bCs/>
    </w:rPr>
  </w:style>
  <w:style w:type="paragraph" w:styleId="a5">
    <w:name w:val="No Spacing"/>
    <w:link w:val="a6"/>
    <w:uiPriority w:val="1"/>
    <w:qFormat/>
    <w:rsid w:val="000D6F1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0D6F10"/>
    <w:rPr>
      <w:rFonts w:ascii="Times New Roman" w:eastAsia="Calibri" w:hAnsi="Times New Roman" w:cs="Times New Roman"/>
      <w:sz w:val="24"/>
    </w:rPr>
  </w:style>
  <w:style w:type="paragraph" w:styleId="a7">
    <w:name w:val="Body Text"/>
    <w:basedOn w:val="a"/>
    <w:link w:val="a8"/>
    <w:rsid w:val="000D6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D6F10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FR1">
    <w:name w:val="FR1"/>
    <w:rsid w:val="000D6F10"/>
    <w:pPr>
      <w:widowControl w:val="0"/>
      <w:spacing w:before="260"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/>
    </w:rPr>
  </w:style>
  <w:style w:type="paragraph" w:customStyle="1" w:styleId="Heading11">
    <w:name w:val="Heading 11"/>
    <w:basedOn w:val="a"/>
    <w:uiPriority w:val="99"/>
    <w:rsid w:val="000D6F10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D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0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A248-0BB6-41E0-BDEE-E18561BE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3033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59</cp:revision>
  <cp:lastPrinted>2026-01-30T07:29:00Z</cp:lastPrinted>
  <dcterms:created xsi:type="dcterms:W3CDTF">2025-09-09T05:40:00Z</dcterms:created>
  <dcterms:modified xsi:type="dcterms:W3CDTF">2026-01-30T07:30:00Z</dcterms:modified>
</cp:coreProperties>
</file>