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2F" w:rsidRDefault="00D1380E" w:rsidP="00D1380E">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МОЛОДІЖНА РАДА ПРИ </w:t>
      </w:r>
      <w:r>
        <w:rPr>
          <w:rFonts w:ascii="Times New Roman" w:hAnsi="Times New Roman" w:cs="Times New Roman"/>
          <w:b/>
          <w:sz w:val="28"/>
          <w:szCs w:val="28"/>
          <w:lang w:val="uk-UA"/>
        </w:rPr>
        <w:br/>
        <w:t>НОВООДЕСЬКІЙ МІСЬКІЙ РАДІ</w:t>
      </w:r>
    </w:p>
    <w:p w:rsidR="00D1380E" w:rsidRDefault="00D1380E" w:rsidP="00D1380E">
      <w:pPr>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D1380E" w:rsidRDefault="00D1380E" w:rsidP="00D1380E">
      <w:pPr>
        <w:jc w:val="center"/>
        <w:rPr>
          <w:rFonts w:ascii="Times New Roman" w:hAnsi="Times New Roman" w:cs="Times New Roman"/>
          <w:b/>
          <w:sz w:val="28"/>
          <w:szCs w:val="28"/>
          <w:lang w:val="uk-UA"/>
        </w:rPr>
      </w:pPr>
    </w:p>
    <w:p w:rsidR="00D1380E" w:rsidRDefault="00D1380E" w:rsidP="00D1380E">
      <w:pPr>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від 11 березня 2025 року                                                                </w:t>
      </w:r>
      <w:r w:rsidR="0003107E">
        <w:rPr>
          <w:rFonts w:ascii="Times New Roman" w:hAnsi="Times New Roman" w:cs="Times New Roman"/>
          <w:sz w:val="28"/>
          <w:szCs w:val="28"/>
          <w:lang w:val="uk-UA"/>
        </w:rPr>
        <w:t xml:space="preserve">         №3</w:t>
      </w:r>
    </w:p>
    <w:p w:rsidR="00D1380E" w:rsidRDefault="00D1380E" w:rsidP="00D1380E">
      <w:pPr>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місто Нова Одеса                                                                  </w:t>
      </w:r>
    </w:p>
    <w:p w:rsidR="00FB1CA8" w:rsidRDefault="00FB1CA8" w:rsidP="00FB1CA8">
      <w:pPr>
        <w:rPr>
          <w:rFonts w:ascii="Times New Roman" w:hAnsi="Times New Roman" w:cs="Times New Roman"/>
          <w:sz w:val="28"/>
          <w:szCs w:val="28"/>
          <w:lang w:val="uk-UA"/>
        </w:rPr>
      </w:pPr>
    </w:p>
    <w:p w:rsidR="0003107E" w:rsidRPr="0003107E" w:rsidRDefault="0003107E" w:rsidP="0003107E">
      <w:pPr>
        <w:jc w:val="left"/>
        <w:rPr>
          <w:rFonts w:ascii="Times New Roman" w:hAnsi="Times New Roman" w:cs="Times New Roman"/>
          <w:b/>
          <w:sz w:val="28"/>
          <w:szCs w:val="28"/>
          <w:lang w:val="uk-UA"/>
        </w:rPr>
      </w:pPr>
      <w:r w:rsidRPr="0003107E">
        <w:rPr>
          <w:rFonts w:ascii="Times New Roman" w:hAnsi="Times New Roman" w:cs="Times New Roman"/>
          <w:b/>
          <w:sz w:val="28"/>
          <w:szCs w:val="28"/>
          <w:lang w:val="uk-UA"/>
        </w:rPr>
        <w:t xml:space="preserve">Затвердження </w:t>
      </w:r>
      <w:proofErr w:type="spellStart"/>
      <w:r w:rsidRPr="0003107E">
        <w:rPr>
          <w:rFonts w:ascii="Times New Roman" w:hAnsi="Times New Roman" w:cs="Times New Roman"/>
          <w:b/>
          <w:sz w:val="28"/>
          <w:szCs w:val="28"/>
          <w:lang w:val="uk-UA"/>
        </w:rPr>
        <w:t>проєкту</w:t>
      </w:r>
      <w:proofErr w:type="spellEnd"/>
    </w:p>
    <w:p w:rsidR="00FB1CA8" w:rsidRPr="0003107E" w:rsidRDefault="0003107E" w:rsidP="0003107E">
      <w:pPr>
        <w:jc w:val="left"/>
        <w:rPr>
          <w:rFonts w:ascii="Times New Roman" w:hAnsi="Times New Roman" w:cs="Times New Roman"/>
          <w:b/>
          <w:sz w:val="28"/>
          <w:szCs w:val="28"/>
          <w:lang w:val="uk-UA"/>
        </w:rPr>
      </w:pPr>
      <w:r w:rsidRPr="0003107E">
        <w:rPr>
          <w:rFonts w:ascii="Times New Roman" w:hAnsi="Times New Roman" w:cs="Times New Roman"/>
          <w:b/>
          <w:sz w:val="28"/>
          <w:szCs w:val="28"/>
          <w:lang w:val="uk-UA"/>
        </w:rPr>
        <w:t>Положення про постійні комісії</w:t>
      </w:r>
    </w:p>
    <w:p w:rsidR="0003107E" w:rsidRDefault="0003107E" w:rsidP="00FB1CA8">
      <w:pPr>
        <w:rPr>
          <w:rFonts w:ascii="Times New Roman" w:hAnsi="Times New Roman" w:cs="Times New Roman"/>
          <w:b/>
          <w:sz w:val="28"/>
          <w:szCs w:val="28"/>
          <w:lang w:val="uk-UA"/>
        </w:rPr>
      </w:pPr>
    </w:p>
    <w:p w:rsidR="00661F88" w:rsidRPr="00661F88" w:rsidRDefault="003B32E6" w:rsidP="003B32E6">
      <w:pPr>
        <w:jc w:val="left"/>
        <w:rPr>
          <w:rFonts w:ascii="Times New Roman" w:hAnsi="Times New Roman" w:cs="Times New Roman"/>
          <w:sz w:val="28"/>
          <w:szCs w:val="28"/>
          <w:lang w:val="uk-UA"/>
        </w:rPr>
      </w:pPr>
      <w:r>
        <w:rPr>
          <w:rFonts w:ascii="Times New Roman" w:hAnsi="Times New Roman" w:cs="Times New Roman"/>
          <w:sz w:val="28"/>
          <w:szCs w:val="28"/>
          <w:lang w:val="uk-UA"/>
        </w:rPr>
        <w:t>Заслухавши</w:t>
      </w:r>
      <w:r w:rsidR="00661F88">
        <w:rPr>
          <w:rFonts w:ascii="Times New Roman" w:hAnsi="Times New Roman" w:cs="Times New Roman"/>
          <w:sz w:val="28"/>
          <w:szCs w:val="28"/>
          <w:lang w:val="uk-UA"/>
        </w:rPr>
        <w:t xml:space="preserve"> </w:t>
      </w:r>
      <w:r w:rsidR="0003107E">
        <w:rPr>
          <w:rFonts w:ascii="Times New Roman" w:hAnsi="Times New Roman" w:cs="Times New Roman"/>
          <w:sz w:val="28"/>
          <w:szCs w:val="28"/>
          <w:lang w:val="uk-UA"/>
        </w:rPr>
        <w:t>секретаря</w:t>
      </w:r>
      <w:r w:rsidR="00661F88">
        <w:rPr>
          <w:rFonts w:ascii="Times New Roman" w:hAnsi="Times New Roman" w:cs="Times New Roman"/>
          <w:sz w:val="28"/>
          <w:szCs w:val="28"/>
          <w:lang w:val="uk-UA"/>
        </w:rPr>
        <w:t xml:space="preserve"> Молодіжної ради - </w:t>
      </w:r>
      <w:r w:rsidR="0003107E">
        <w:rPr>
          <w:rFonts w:ascii="Times New Roman" w:hAnsi="Times New Roman" w:cs="Times New Roman"/>
          <w:sz w:val="28"/>
          <w:szCs w:val="28"/>
          <w:lang w:val="uk-UA"/>
        </w:rPr>
        <w:t>Ольгу Дрозд</w:t>
      </w:r>
      <w:r>
        <w:rPr>
          <w:rFonts w:ascii="Times New Roman" w:hAnsi="Times New Roman" w:cs="Times New Roman"/>
          <w:sz w:val="28"/>
          <w:szCs w:val="28"/>
          <w:lang w:val="uk-UA"/>
        </w:rPr>
        <w:t xml:space="preserve">, яка представила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w:t>
      </w:r>
      <w:r w:rsidR="0003107E">
        <w:rPr>
          <w:rFonts w:ascii="Times New Roman" w:hAnsi="Times New Roman" w:cs="Times New Roman"/>
          <w:sz w:val="28"/>
          <w:szCs w:val="28"/>
          <w:lang w:val="uk-UA"/>
        </w:rPr>
        <w:t>Положення про постійні комісії</w:t>
      </w:r>
    </w:p>
    <w:p w:rsidR="00D1380E" w:rsidRDefault="00D1380E" w:rsidP="003B32E6">
      <w:pPr>
        <w:jc w:val="left"/>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FB1CA8" w:rsidRDefault="00D1380E" w:rsidP="003B32E6">
      <w:pPr>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w:t>
      </w:r>
      <w:r w:rsidR="0003107E">
        <w:rPr>
          <w:rFonts w:ascii="Times New Roman" w:hAnsi="Times New Roman" w:cs="Times New Roman"/>
          <w:sz w:val="28"/>
          <w:szCs w:val="28"/>
          <w:lang w:val="uk-UA"/>
        </w:rPr>
        <w:t>Положення про постійні комісії</w:t>
      </w:r>
    </w:p>
    <w:p w:rsidR="00661F88" w:rsidRDefault="00661F88" w:rsidP="003B32E6">
      <w:pPr>
        <w:jc w:val="left"/>
        <w:rPr>
          <w:rFonts w:ascii="Times New Roman" w:hAnsi="Times New Roman" w:cs="Times New Roman"/>
          <w:sz w:val="28"/>
          <w:szCs w:val="28"/>
          <w:lang w:val="uk-UA"/>
        </w:rPr>
      </w:pPr>
      <w:r>
        <w:rPr>
          <w:rFonts w:ascii="Times New Roman" w:hAnsi="Times New Roman" w:cs="Times New Roman"/>
          <w:sz w:val="28"/>
          <w:szCs w:val="28"/>
          <w:lang w:val="uk-UA"/>
        </w:rPr>
        <w:t>2. Контроль за виконання рішення залишаю за собою</w:t>
      </w:r>
    </w:p>
    <w:p w:rsidR="00661F88" w:rsidRPr="00062D9C" w:rsidRDefault="00661F88" w:rsidP="00661F88">
      <w:pPr>
        <w:rPr>
          <w:rFonts w:ascii="Times New Roman" w:hAnsi="Times New Roman" w:cs="Times New Roman"/>
          <w:sz w:val="28"/>
          <w:szCs w:val="28"/>
          <w:lang w:val="uk-UA"/>
        </w:rPr>
      </w:pPr>
    </w:p>
    <w:p w:rsidR="00FB1CA8" w:rsidRDefault="00FB1CA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661F88" w:rsidRDefault="00661F88" w:rsidP="00D1380E">
      <w:pPr>
        <w:jc w:val="left"/>
        <w:rPr>
          <w:rFonts w:ascii="Times New Roman" w:hAnsi="Times New Roman" w:cs="Times New Roman"/>
          <w:sz w:val="28"/>
          <w:szCs w:val="28"/>
          <w:lang w:val="uk-UA"/>
        </w:rPr>
      </w:pPr>
    </w:p>
    <w:p w:rsidR="00FB1CA8" w:rsidRDefault="00FB1CA8" w:rsidP="00D1380E">
      <w:pPr>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Молодіжної </w:t>
      </w:r>
      <w:r w:rsidR="003B32E6">
        <w:rPr>
          <w:rFonts w:ascii="Times New Roman" w:hAnsi="Times New Roman" w:cs="Times New Roman"/>
          <w:sz w:val="28"/>
          <w:szCs w:val="28"/>
          <w:lang w:val="uk-UA"/>
        </w:rPr>
        <w:t xml:space="preserve"> </w:t>
      </w:r>
      <w:r>
        <w:rPr>
          <w:rFonts w:ascii="Times New Roman" w:hAnsi="Times New Roman" w:cs="Times New Roman"/>
          <w:sz w:val="28"/>
          <w:szCs w:val="28"/>
          <w:lang w:val="uk-UA"/>
        </w:rPr>
        <w:t>Ради                                                 Катерина ЗАВТУРА</w:t>
      </w:r>
    </w:p>
    <w:p w:rsidR="0003107E" w:rsidRDefault="0003107E" w:rsidP="00D1380E">
      <w:pPr>
        <w:jc w:val="left"/>
        <w:rPr>
          <w:rFonts w:ascii="Times New Roman" w:hAnsi="Times New Roman" w:cs="Times New Roman"/>
          <w:sz w:val="28"/>
          <w:szCs w:val="28"/>
          <w:lang w:val="uk-UA"/>
        </w:rPr>
      </w:pPr>
    </w:p>
    <w:p w:rsidR="0003107E" w:rsidRPr="0003107E" w:rsidRDefault="0003107E" w:rsidP="0003107E">
      <w:pPr>
        <w:jc w:val="right"/>
        <w:rPr>
          <w:rFonts w:ascii="Times New Roman" w:hAnsi="Times New Roman" w:cs="Times New Roman"/>
          <w:sz w:val="24"/>
          <w:szCs w:val="24"/>
          <w:lang w:val="uk-UA"/>
        </w:rPr>
      </w:pPr>
      <w:r w:rsidRPr="0003107E">
        <w:rPr>
          <w:rFonts w:ascii="Times New Roman" w:hAnsi="Times New Roman" w:cs="Times New Roman"/>
          <w:sz w:val="24"/>
          <w:szCs w:val="24"/>
          <w:lang w:val="uk-UA"/>
        </w:rPr>
        <w:lastRenderedPageBreak/>
        <w:t xml:space="preserve">Додаток до </w:t>
      </w:r>
      <w:proofErr w:type="spellStart"/>
      <w:r w:rsidRPr="0003107E">
        <w:rPr>
          <w:rFonts w:ascii="Times New Roman" w:hAnsi="Times New Roman" w:cs="Times New Roman"/>
          <w:sz w:val="24"/>
          <w:szCs w:val="24"/>
          <w:lang w:val="uk-UA"/>
        </w:rPr>
        <w:t>рішенння</w:t>
      </w:r>
      <w:proofErr w:type="spellEnd"/>
      <w:r w:rsidRPr="0003107E">
        <w:rPr>
          <w:rFonts w:ascii="Times New Roman" w:hAnsi="Times New Roman" w:cs="Times New Roman"/>
          <w:sz w:val="24"/>
          <w:szCs w:val="24"/>
          <w:lang w:val="uk-UA"/>
        </w:rPr>
        <w:t xml:space="preserve"> Молодіжної ради</w:t>
      </w:r>
    </w:p>
    <w:p w:rsidR="0003107E" w:rsidRPr="0003107E" w:rsidRDefault="0003107E" w:rsidP="0003107E">
      <w:pPr>
        <w:jc w:val="right"/>
        <w:rPr>
          <w:rFonts w:ascii="Times New Roman" w:hAnsi="Times New Roman" w:cs="Times New Roman"/>
          <w:sz w:val="24"/>
          <w:szCs w:val="24"/>
          <w:lang w:val="uk-UA"/>
        </w:rPr>
      </w:pPr>
      <w:r w:rsidRPr="0003107E">
        <w:rPr>
          <w:rFonts w:ascii="Times New Roman" w:hAnsi="Times New Roman" w:cs="Times New Roman"/>
          <w:sz w:val="24"/>
          <w:szCs w:val="24"/>
          <w:lang w:val="uk-UA"/>
        </w:rPr>
        <w:t xml:space="preserve"> при  </w:t>
      </w:r>
      <w:proofErr w:type="spellStart"/>
      <w:r w:rsidRPr="0003107E">
        <w:rPr>
          <w:rFonts w:ascii="Times New Roman" w:hAnsi="Times New Roman" w:cs="Times New Roman"/>
          <w:sz w:val="24"/>
          <w:szCs w:val="24"/>
          <w:lang w:val="uk-UA"/>
        </w:rPr>
        <w:t>Новоодеській</w:t>
      </w:r>
      <w:proofErr w:type="spellEnd"/>
      <w:r w:rsidRPr="0003107E">
        <w:rPr>
          <w:rFonts w:ascii="Times New Roman" w:hAnsi="Times New Roman" w:cs="Times New Roman"/>
          <w:sz w:val="24"/>
          <w:szCs w:val="24"/>
          <w:lang w:val="uk-UA"/>
        </w:rPr>
        <w:t xml:space="preserve"> міській раді </w:t>
      </w:r>
    </w:p>
    <w:p w:rsidR="0003107E" w:rsidRDefault="0003107E" w:rsidP="0003107E">
      <w:pPr>
        <w:jc w:val="right"/>
        <w:rPr>
          <w:rFonts w:ascii="Times New Roman" w:hAnsi="Times New Roman" w:cs="Times New Roman"/>
          <w:sz w:val="24"/>
          <w:szCs w:val="24"/>
          <w:lang w:val="uk-UA"/>
        </w:rPr>
      </w:pPr>
      <w:r w:rsidRPr="0003107E">
        <w:rPr>
          <w:rFonts w:ascii="Times New Roman" w:hAnsi="Times New Roman" w:cs="Times New Roman"/>
          <w:sz w:val="24"/>
          <w:szCs w:val="24"/>
          <w:lang w:val="uk-UA"/>
        </w:rPr>
        <w:t>11.03.2025</w:t>
      </w:r>
    </w:p>
    <w:p w:rsidR="0003107E" w:rsidRPr="00E14DD9" w:rsidRDefault="0003107E" w:rsidP="0003107E">
      <w:pPr>
        <w:pStyle w:val="normal"/>
        <w:jc w:val="center"/>
        <w:rPr>
          <w:rFonts w:ascii="Times New Roman" w:eastAsia="Times New Roman" w:hAnsi="Times New Roman" w:cs="Times New Roman"/>
          <w:b/>
          <w:sz w:val="28"/>
          <w:szCs w:val="28"/>
        </w:rPr>
      </w:pPr>
      <w:r w:rsidRPr="00E14DD9">
        <w:rPr>
          <w:rFonts w:ascii="Times New Roman" w:eastAsia="Times New Roman" w:hAnsi="Times New Roman" w:cs="Times New Roman"/>
          <w:b/>
          <w:sz w:val="28"/>
          <w:szCs w:val="28"/>
        </w:rPr>
        <w:t>ПОЛОЖЕННЯ</w:t>
      </w:r>
    </w:p>
    <w:p w:rsidR="0003107E" w:rsidRDefault="0003107E" w:rsidP="0003107E">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 постійні комісії Молодіжної ради</w:t>
      </w:r>
    </w:p>
    <w:p w:rsidR="0003107E" w:rsidRDefault="0003107E" w:rsidP="0003107E">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proofErr w:type="spellStart"/>
      <w:r>
        <w:rPr>
          <w:rFonts w:ascii="Times New Roman" w:eastAsia="Times New Roman" w:hAnsi="Times New Roman" w:cs="Times New Roman"/>
          <w:sz w:val="28"/>
          <w:szCs w:val="28"/>
        </w:rPr>
        <w:t>Новоодеській</w:t>
      </w:r>
      <w:proofErr w:type="spellEnd"/>
      <w:r>
        <w:rPr>
          <w:rFonts w:ascii="Times New Roman" w:eastAsia="Times New Roman" w:hAnsi="Times New Roman" w:cs="Times New Roman"/>
          <w:sz w:val="28"/>
          <w:szCs w:val="28"/>
        </w:rPr>
        <w:t xml:space="preserve"> міській раді</w:t>
      </w:r>
    </w:p>
    <w:p w:rsidR="0003107E" w:rsidRDefault="0003107E" w:rsidP="0003107E">
      <w:pPr>
        <w:pStyle w:val="normal"/>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 Загальні положення</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Це Положення визначає порядок роботи постійних комісій Молодіжної ради при </w:t>
      </w:r>
      <w:proofErr w:type="spellStart"/>
      <w:r>
        <w:rPr>
          <w:rFonts w:ascii="Times New Roman" w:eastAsia="Times New Roman" w:hAnsi="Times New Roman" w:cs="Times New Roman"/>
          <w:sz w:val="28"/>
          <w:szCs w:val="28"/>
        </w:rPr>
        <w:t>Новоодеській</w:t>
      </w:r>
      <w:proofErr w:type="spellEnd"/>
      <w:r>
        <w:rPr>
          <w:rFonts w:ascii="Times New Roman" w:eastAsia="Times New Roman" w:hAnsi="Times New Roman" w:cs="Times New Roman"/>
          <w:sz w:val="28"/>
          <w:szCs w:val="28"/>
        </w:rPr>
        <w:t xml:space="preserve"> міській раді (далі — комісій), процедуру підготовки, розгляду та ухвалення комісіями рішень, а також інші питання, пов’язані з діяльністю комісій.</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Комісії у своїй діяльності керуються Конституцією України, законами України (зокрема, Законом України "Про молодіжні та дитячі громадські організації", "Про місцеве самоврядування в Україні", "Про основні засади молодіжної політики"), актами Президента України і Кабінету Міністрів України, рішеннями </w:t>
      </w:r>
      <w:proofErr w:type="spellStart"/>
      <w:r>
        <w:rPr>
          <w:rFonts w:ascii="Times New Roman" w:eastAsia="Times New Roman" w:hAnsi="Times New Roman" w:cs="Times New Roman"/>
          <w:sz w:val="28"/>
          <w:szCs w:val="28"/>
        </w:rPr>
        <w:t>Новоодеської</w:t>
      </w:r>
      <w:proofErr w:type="spellEnd"/>
      <w:r>
        <w:rPr>
          <w:rFonts w:ascii="Times New Roman" w:eastAsia="Times New Roman" w:hAnsi="Times New Roman" w:cs="Times New Roman"/>
          <w:sz w:val="28"/>
          <w:szCs w:val="28"/>
        </w:rPr>
        <w:t xml:space="preserve"> міської ради та її виконавчого комітету, розпорядженнями </w:t>
      </w:r>
      <w:proofErr w:type="spellStart"/>
      <w:r>
        <w:rPr>
          <w:rFonts w:ascii="Times New Roman" w:eastAsia="Times New Roman" w:hAnsi="Times New Roman" w:cs="Times New Roman"/>
          <w:sz w:val="28"/>
          <w:szCs w:val="28"/>
        </w:rPr>
        <w:t>Новоодеського</w:t>
      </w:r>
      <w:proofErr w:type="spellEnd"/>
      <w:r>
        <w:rPr>
          <w:rFonts w:ascii="Times New Roman" w:eastAsia="Times New Roman" w:hAnsi="Times New Roman" w:cs="Times New Roman"/>
          <w:sz w:val="28"/>
          <w:szCs w:val="28"/>
        </w:rPr>
        <w:t xml:space="preserve"> міського голови, Положенням про Молодіжну раду при </w:t>
      </w:r>
      <w:proofErr w:type="spellStart"/>
      <w:r>
        <w:rPr>
          <w:rFonts w:ascii="Times New Roman" w:eastAsia="Times New Roman" w:hAnsi="Times New Roman" w:cs="Times New Roman"/>
          <w:sz w:val="28"/>
          <w:szCs w:val="28"/>
        </w:rPr>
        <w:t>Новоодеській</w:t>
      </w:r>
      <w:proofErr w:type="spellEnd"/>
      <w:r>
        <w:rPr>
          <w:rFonts w:ascii="Times New Roman" w:eastAsia="Times New Roman" w:hAnsi="Times New Roman" w:cs="Times New Roman"/>
          <w:sz w:val="28"/>
          <w:szCs w:val="28"/>
        </w:rPr>
        <w:t xml:space="preserve"> міській раді (далі – Положення про Молодіжну раду) та цим Положенням.</w:t>
      </w:r>
    </w:p>
    <w:p w:rsidR="0003107E" w:rsidRDefault="0003107E" w:rsidP="0003107E">
      <w:pPr>
        <w:pStyle w:val="normal"/>
        <w:spacing w:before="240" w:after="240"/>
        <w:ind w:left="720" w:hanging="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Терміни, що вживаються в цьому Положенні:</w:t>
      </w:r>
    </w:p>
    <w:p w:rsidR="0003107E" w:rsidRDefault="0003107E" w:rsidP="0003107E">
      <w:pPr>
        <w:pStyle w:val="normal"/>
        <w:numPr>
          <w:ilvl w:val="0"/>
          <w:numId w:val="1"/>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Комісія</w:t>
      </w:r>
      <w:r>
        <w:rPr>
          <w:rFonts w:ascii="Times New Roman" w:eastAsia="Times New Roman" w:hAnsi="Times New Roman" w:cs="Times New Roman"/>
          <w:sz w:val="28"/>
          <w:szCs w:val="28"/>
        </w:rPr>
        <w:t xml:space="preserve"> – постійний робочий орган Молодіжної ради, створений для попереднього розгляду та підготовки питань, що належать до її відання.</w:t>
      </w:r>
    </w:p>
    <w:p w:rsidR="0003107E" w:rsidRDefault="0003107E" w:rsidP="0003107E">
      <w:pPr>
        <w:pStyle w:val="normal"/>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Молодіжна рада</w:t>
      </w:r>
      <w:r>
        <w:rPr>
          <w:rFonts w:ascii="Times New Roman" w:eastAsia="Times New Roman" w:hAnsi="Times New Roman" w:cs="Times New Roman"/>
          <w:sz w:val="28"/>
          <w:szCs w:val="28"/>
        </w:rPr>
        <w:t xml:space="preserve"> – консультативно-дорадчий орган при </w:t>
      </w:r>
      <w:proofErr w:type="spellStart"/>
      <w:r>
        <w:rPr>
          <w:rFonts w:ascii="Times New Roman" w:eastAsia="Times New Roman" w:hAnsi="Times New Roman" w:cs="Times New Roman"/>
          <w:sz w:val="28"/>
          <w:szCs w:val="28"/>
        </w:rPr>
        <w:t>Новоодеській</w:t>
      </w:r>
      <w:proofErr w:type="spellEnd"/>
      <w:r>
        <w:rPr>
          <w:rFonts w:ascii="Times New Roman" w:eastAsia="Times New Roman" w:hAnsi="Times New Roman" w:cs="Times New Roman"/>
          <w:sz w:val="28"/>
          <w:szCs w:val="28"/>
        </w:rPr>
        <w:t xml:space="preserve"> міській раді, утворений відповідно до Положення про Молодіжну раду.</w:t>
      </w:r>
    </w:p>
    <w:p w:rsidR="0003107E" w:rsidRDefault="0003107E" w:rsidP="0003107E">
      <w:pPr>
        <w:pStyle w:val="normal"/>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Засідання комісії</w:t>
      </w:r>
      <w:r>
        <w:rPr>
          <w:rFonts w:ascii="Times New Roman" w:eastAsia="Times New Roman" w:hAnsi="Times New Roman" w:cs="Times New Roman"/>
          <w:sz w:val="28"/>
          <w:szCs w:val="28"/>
        </w:rPr>
        <w:t xml:space="preserve"> – основна форма роботи комісії, на якому члени комісії розглядають питання порядку денного та приймають рішення.</w:t>
      </w:r>
    </w:p>
    <w:p w:rsidR="0003107E" w:rsidRDefault="0003107E" w:rsidP="0003107E">
      <w:pPr>
        <w:pStyle w:val="normal"/>
        <w:numPr>
          <w:ilvl w:val="0"/>
          <w:numId w:val="1"/>
        </w:numPr>
        <w:spacing w:after="240"/>
        <w:jc w:val="both"/>
        <w:rPr>
          <w:rFonts w:ascii="Arial" w:eastAsia="Arial" w:hAnsi="Arial" w:cs="Arial"/>
        </w:rPr>
      </w:pPr>
      <w:r>
        <w:rPr>
          <w:rFonts w:ascii="Times New Roman" w:eastAsia="Times New Roman" w:hAnsi="Times New Roman" w:cs="Times New Roman"/>
          <w:b/>
          <w:sz w:val="28"/>
          <w:szCs w:val="28"/>
        </w:rPr>
        <w:t>Рішення комісії</w:t>
      </w:r>
      <w:r>
        <w:rPr>
          <w:rFonts w:ascii="Times New Roman" w:eastAsia="Times New Roman" w:hAnsi="Times New Roman" w:cs="Times New Roman"/>
          <w:sz w:val="28"/>
          <w:szCs w:val="28"/>
        </w:rPr>
        <w:t xml:space="preserve"> – оформлений у вигляді протоколу результат розгляду питання на засіданні комісії, що має рекомендаційний характер для Молодіжної ради.</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Метою створення постійних комісій є чіткий розподіл обов'язків за напрямами роботи Молодіжної ради, забезпечення ефективної реалізації її завдань та поглибленої роботи над конкретними питаннями.</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 У складі Молодіжної ради діє 4 постійні комісії:</w:t>
      </w:r>
    </w:p>
    <w:p w:rsidR="0003107E" w:rsidRDefault="0003107E" w:rsidP="0003107E">
      <w:pPr>
        <w:pStyle w:val="normal"/>
        <w:numPr>
          <w:ilvl w:val="0"/>
          <w:numId w:val="6"/>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1.4.1. Комісія з </w:t>
      </w:r>
      <w:proofErr w:type="spellStart"/>
      <w:r>
        <w:rPr>
          <w:rFonts w:ascii="Times New Roman" w:eastAsia="Times New Roman" w:hAnsi="Times New Roman" w:cs="Times New Roman"/>
          <w:sz w:val="28"/>
          <w:szCs w:val="28"/>
        </w:rPr>
        <w:t>проєктної</w:t>
      </w:r>
      <w:proofErr w:type="spellEnd"/>
      <w:r>
        <w:rPr>
          <w:rFonts w:ascii="Times New Roman" w:eastAsia="Times New Roman" w:hAnsi="Times New Roman" w:cs="Times New Roman"/>
          <w:sz w:val="28"/>
          <w:szCs w:val="28"/>
        </w:rPr>
        <w:t xml:space="preserve"> діяльності, комунікацій, розвитку громадянської та національної ідентичності;</w:t>
      </w:r>
    </w:p>
    <w:p w:rsidR="0003107E" w:rsidRDefault="0003107E" w:rsidP="0003107E">
      <w:pPr>
        <w:pStyle w:val="normal"/>
        <w:numPr>
          <w:ilvl w:val="0"/>
          <w:numId w:val="6"/>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 Комісія з питань культури, освіти, спорту, організації дозвілля та проведення масових заходів;</w:t>
      </w:r>
    </w:p>
    <w:p w:rsidR="0003107E" w:rsidRDefault="0003107E" w:rsidP="0003107E">
      <w:pPr>
        <w:pStyle w:val="normal"/>
        <w:numPr>
          <w:ilvl w:val="0"/>
          <w:numId w:val="6"/>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1.4.3. Комісія з питань розвитку здорового способу життя, фізичного та ментального здоров’я, безпеки життєдіяльності, екології та благоустрою;</w:t>
      </w:r>
    </w:p>
    <w:p w:rsidR="0003107E" w:rsidRDefault="0003107E" w:rsidP="0003107E">
      <w:pPr>
        <w:pStyle w:val="normal"/>
        <w:numPr>
          <w:ilvl w:val="0"/>
          <w:numId w:val="6"/>
        </w:numPr>
        <w:spacing w:after="240"/>
        <w:jc w:val="both"/>
        <w:rPr>
          <w:rFonts w:ascii="Arial" w:eastAsia="Arial" w:hAnsi="Arial" w:cs="Arial"/>
        </w:rPr>
      </w:pPr>
      <w:r>
        <w:rPr>
          <w:rFonts w:ascii="Times New Roman" w:eastAsia="Times New Roman" w:hAnsi="Times New Roman" w:cs="Times New Roman"/>
          <w:sz w:val="28"/>
          <w:szCs w:val="28"/>
        </w:rPr>
        <w:t>1.4.4. Комісія з питань волонтерської діяльності, правового та соціального захисту молоді.</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У своїй діяльності комісії дотримуються принципів верховенства права, законності, гласності, відкритості, рівності прав членів комісій, колегіальності прийняття рішень, об’єктивності, неупередженості та обґрунтованості прийняття рішень.</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 Мета та завдання постійних комісій</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2.1. </w:t>
      </w:r>
      <w:r>
        <w:rPr>
          <w:rFonts w:ascii="Times New Roman" w:eastAsia="Times New Roman" w:hAnsi="Times New Roman" w:cs="Times New Roman"/>
          <w:b/>
          <w:sz w:val="28"/>
          <w:szCs w:val="28"/>
        </w:rPr>
        <w:t xml:space="preserve">Комісія з </w:t>
      </w:r>
      <w:proofErr w:type="spellStart"/>
      <w:r>
        <w:rPr>
          <w:rFonts w:ascii="Times New Roman" w:eastAsia="Times New Roman" w:hAnsi="Times New Roman" w:cs="Times New Roman"/>
          <w:b/>
          <w:sz w:val="28"/>
          <w:szCs w:val="28"/>
        </w:rPr>
        <w:t>проєктної</w:t>
      </w:r>
      <w:proofErr w:type="spellEnd"/>
      <w:r>
        <w:rPr>
          <w:rFonts w:ascii="Times New Roman" w:eastAsia="Times New Roman" w:hAnsi="Times New Roman" w:cs="Times New Roman"/>
          <w:b/>
          <w:sz w:val="28"/>
          <w:szCs w:val="28"/>
        </w:rPr>
        <w:t xml:space="preserve"> діяльності, комунікацій, розвитку громадянської та національної ідентичності.</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Основною метою діяльності комісії є здійснення </w:t>
      </w:r>
      <w:proofErr w:type="spellStart"/>
      <w:r>
        <w:rPr>
          <w:rFonts w:ascii="Times New Roman" w:eastAsia="Times New Roman" w:hAnsi="Times New Roman" w:cs="Times New Roman"/>
          <w:sz w:val="28"/>
          <w:szCs w:val="28"/>
        </w:rPr>
        <w:t>проєктної</w:t>
      </w:r>
      <w:proofErr w:type="spellEnd"/>
      <w:r>
        <w:rPr>
          <w:rFonts w:ascii="Times New Roman" w:eastAsia="Times New Roman" w:hAnsi="Times New Roman" w:cs="Times New Roman"/>
          <w:sz w:val="28"/>
          <w:szCs w:val="28"/>
        </w:rPr>
        <w:t xml:space="preserve"> діяльності, налагодження ефективної комунікації з громадськістю, сприяння розвитку громадянської та національної ідентичності молоді.</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Основними завданнями комісії є:</w:t>
      </w:r>
    </w:p>
    <w:p w:rsidR="0003107E" w:rsidRDefault="0003107E" w:rsidP="0003107E">
      <w:pPr>
        <w:pStyle w:val="normal"/>
        <w:numPr>
          <w:ilvl w:val="0"/>
          <w:numId w:val="11"/>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Розробка та реалізація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спрямованих на розвиток молодіжного середовища громади.</w:t>
      </w:r>
    </w:p>
    <w:p w:rsidR="0003107E" w:rsidRDefault="0003107E" w:rsidP="0003107E">
      <w:pPr>
        <w:pStyle w:val="normal"/>
        <w:numPr>
          <w:ilvl w:val="0"/>
          <w:numId w:val="1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та підтримка інформаційних ресурсів Молодіжної ради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сторінки в соціальних мережах тощо).</w:t>
      </w:r>
    </w:p>
    <w:p w:rsidR="0003107E" w:rsidRDefault="0003107E" w:rsidP="0003107E">
      <w:pPr>
        <w:pStyle w:val="normal"/>
        <w:numPr>
          <w:ilvl w:val="0"/>
          <w:numId w:val="1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та проведення інформаційних кампаній, спрямованих на інформування молоді про діяльність Молодіжної ради, можливості для розвитку та участі в житті громади.</w:t>
      </w:r>
    </w:p>
    <w:p w:rsidR="0003107E" w:rsidRDefault="0003107E" w:rsidP="0003107E">
      <w:pPr>
        <w:pStyle w:val="normal"/>
        <w:numPr>
          <w:ilvl w:val="0"/>
          <w:numId w:val="1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Взаємодія зі ЗМІ, громадськими організаціями, органами місцевого самоврядування з питань, що стосуються молодіжної політики.</w:t>
      </w:r>
    </w:p>
    <w:p w:rsidR="0003107E" w:rsidRDefault="0003107E" w:rsidP="0003107E">
      <w:pPr>
        <w:pStyle w:val="normal"/>
        <w:numPr>
          <w:ilvl w:val="0"/>
          <w:numId w:val="1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заходів, спрямованих на формування у молоді активної громадянської позиції, національної самосвідомості, патріотизму.</w:t>
      </w:r>
    </w:p>
    <w:p w:rsidR="0003107E" w:rsidRDefault="0003107E" w:rsidP="0003107E">
      <w:pPr>
        <w:pStyle w:val="normal"/>
        <w:numPr>
          <w:ilvl w:val="0"/>
          <w:numId w:val="1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Сприяння розвитку молодіжного лідерства та ініціативності.</w:t>
      </w:r>
    </w:p>
    <w:p w:rsidR="0003107E" w:rsidRDefault="0003107E" w:rsidP="0003107E">
      <w:pPr>
        <w:pStyle w:val="normal"/>
        <w:numPr>
          <w:ilvl w:val="0"/>
          <w:numId w:val="11"/>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та аналіз інформаційного простору з питань, що стосуються молоді.</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2.2. </w:t>
      </w:r>
      <w:r>
        <w:rPr>
          <w:rFonts w:ascii="Times New Roman" w:eastAsia="Times New Roman" w:hAnsi="Times New Roman" w:cs="Times New Roman"/>
          <w:b/>
          <w:sz w:val="28"/>
          <w:szCs w:val="28"/>
        </w:rPr>
        <w:t>Комісія з питань культури, освіти, спорту, організації дозвілля та проведення масових заходів.</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Основною метою діяльності комісії є сприяння всебічному розвитку молоді, організація змістовного дозвілля, проведення культурних, освітніх, спортивних та масових заходів.</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завданнями комісії є:</w:t>
      </w:r>
    </w:p>
    <w:p w:rsidR="0003107E" w:rsidRDefault="0003107E" w:rsidP="0003107E">
      <w:pPr>
        <w:pStyle w:val="normal"/>
        <w:numPr>
          <w:ilvl w:val="0"/>
          <w:numId w:val="12"/>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та проведення культурно-мистецьких заходів (фестивалів, конкурсів, виставок, концертів тощо).</w:t>
      </w:r>
    </w:p>
    <w:p w:rsidR="0003107E" w:rsidRDefault="0003107E" w:rsidP="0003107E">
      <w:pPr>
        <w:pStyle w:val="normal"/>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Сприяння розвитку творчих здібностей молоді, підтримка молодіжних творчих колективів та ініціатив.</w:t>
      </w:r>
    </w:p>
    <w:p w:rsidR="0003107E" w:rsidRDefault="0003107E" w:rsidP="0003107E">
      <w:pPr>
        <w:pStyle w:val="normal"/>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та проведення освітніх заходів (тренінгів, семінарів, лекцій, круглих столів) з актуальних для молоді питань.</w:t>
      </w:r>
    </w:p>
    <w:p w:rsidR="0003107E" w:rsidRDefault="0003107E" w:rsidP="0003107E">
      <w:pPr>
        <w:pStyle w:val="normal"/>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Сприяння підвищенню рівня освіти молоді, підтримка обдарованої молоді.</w:t>
      </w:r>
    </w:p>
    <w:p w:rsidR="0003107E" w:rsidRDefault="0003107E" w:rsidP="0003107E">
      <w:pPr>
        <w:pStyle w:val="normal"/>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та проведення спортивних змагань, турнірів, естафет, інших спортивних заходів.</w:t>
      </w:r>
    </w:p>
    <w:p w:rsidR="0003107E" w:rsidRDefault="0003107E" w:rsidP="0003107E">
      <w:pPr>
        <w:pStyle w:val="normal"/>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Пропаганда здорового способу життя серед молоді.</w:t>
      </w:r>
    </w:p>
    <w:p w:rsidR="0003107E" w:rsidRDefault="0003107E" w:rsidP="0003107E">
      <w:pPr>
        <w:pStyle w:val="normal"/>
        <w:numPr>
          <w:ilvl w:val="0"/>
          <w:numId w:val="1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дозвілля молоді (вечорів відпочинку, дискотек, екскурсій, походів тощо).</w:t>
      </w:r>
    </w:p>
    <w:p w:rsidR="0003107E" w:rsidRDefault="0003107E" w:rsidP="0003107E">
      <w:pPr>
        <w:pStyle w:val="normal"/>
        <w:numPr>
          <w:ilvl w:val="0"/>
          <w:numId w:val="12"/>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Співпраця з закладами культури, освіти, спорту, молодіжними організаціями з питань організації дозвілля та проведення заходів.</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2.3. </w:t>
      </w:r>
      <w:r>
        <w:rPr>
          <w:rFonts w:ascii="Times New Roman" w:eastAsia="Times New Roman" w:hAnsi="Times New Roman" w:cs="Times New Roman"/>
          <w:b/>
          <w:sz w:val="28"/>
          <w:szCs w:val="28"/>
        </w:rPr>
        <w:t>Комісія з питань розвитку здорового способу життя, фізичного та ментального здоров’я, безпеки життєдіяльності, екології та благоустрою.</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Основною метою діяльності комісії є популяризація здорового способу життя, підтримка фізичного та ментального здоров'я молоді, підвищення обізнаності з питань безпеки життєдіяльності, покращення екологічного стану та благоустрою громади.</w:t>
      </w:r>
      <w:r>
        <w:rPr>
          <w:rFonts w:ascii="Times New Roman" w:eastAsia="Times New Roman" w:hAnsi="Times New Roman" w:cs="Times New Roman"/>
          <w:sz w:val="28"/>
          <w:szCs w:val="28"/>
        </w:rPr>
        <w:br/>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завданнями комісії є:</w:t>
      </w:r>
    </w:p>
    <w:p w:rsidR="0003107E" w:rsidRDefault="0003107E" w:rsidP="0003107E">
      <w:pPr>
        <w:pStyle w:val="normal"/>
        <w:numPr>
          <w:ilvl w:val="0"/>
          <w:numId w:val="14"/>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інформаційно-просвітницьких заходів з питань здорового способу життя, профілактики захворювань, шкідливих звичок.</w:t>
      </w:r>
    </w:p>
    <w:p w:rsidR="0003107E" w:rsidRDefault="0003107E" w:rsidP="0003107E">
      <w:pPr>
        <w:pStyle w:val="normal"/>
        <w:numPr>
          <w:ilvl w:val="0"/>
          <w:numId w:val="1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заходів, спрямованих на підтримку та розвиток фізичного здоров'я молоді (спортивних змагань, тренувань, майстер-класів).</w:t>
      </w:r>
    </w:p>
    <w:p w:rsidR="0003107E" w:rsidRDefault="0003107E" w:rsidP="0003107E">
      <w:pPr>
        <w:pStyle w:val="normal"/>
        <w:numPr>
          <w:ilvl w:val="0"/>
          <w:numId w:val="1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Сприяння розвитку молодіжного туризму.</w:t>
      </w:r>
    </w:p>
    <w:p w:rsidR="0003107E" w:rsidRDefault="0003107E" w:rsidP="0003107E">
      <w:pPr>
        <w:pStyle w:val="normal"/>
        <w:numPr>
          <w:ilvl w:val="0"/>
          <w:numId w:val="1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заходів, спрямованих на підтримку ментального здоров'я молоді (тренінгів, консультацій, груп підтримки).</w:t>
      </w:r>
    </w:p>
    <w:p w:rsidR="0003107E" w:rsidRDefault="0003107E" w:rsidP="0003107E">
      <w:pPr>
        <w:pStyle w:val="normal"/>
        <w:numPr>
          <w:ilvl w:val="0"/>
          <w:numId w:val="1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Організація та проведення заходів з питань безпеки життєдіяльності (навчань, тренінгів, інструктажів).</w:t>
      </w:r>
    </w:p>
    <w:p w:rsidR="0003107E" w:rsidRDefault="0003107E" w:rsidP="0003107E">
      <w:pPr>
        <w:pStyle w:val="normal"/>
        <w:numPr>
          <w:ilvl w:val="0"/>
          <w:numId w:val="1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Співпраця з відповідними службами та організаціями з питань безпеки життєдіяльності.</w:t>
      </w:r>
    </w:p>
    <w:p w:rsidR="0003107E" w:rsidRDefault="0003107E" w:rsidP="0003107E">
      <w:pPr>
        <w:pStyle w:val="normal"/>
        <w:numPr>
          <w:ilvl w:val="0"/>
          <w:numId w:val="1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екологічних акцій (прибирання територій, висадка дерев, сортування сміття тощо).</w:t>
      </w:r>
    </w:p>
    <w:p w:rsidR="0003107E" w:rsidRDefault="0003107E" w:rsidP="0003107E">
      <w:pPr>
        <w:pStyle w:val="normal"/>
        <w:numPr>
          <w:ilvl w:val="0"/>
          <w:numId w:val="1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Сприяння формуванню екологічної свідомості молоді.</w:t>
      </w:r>
    </w:p>
    <w:p w:rsidR="0003107E" w:rsidRDefault="0003107E" w:rsidP="0003107E">
      <w:pPr>
        <w:pStyle w:val="normal"/>
        <w:numPr>
          <w:ilvl w:val="0"/>
          <w:numId w:val="14"/>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заходах з благоустрою громади (облаштування парків, скверів, дитячих майданчиків тощо).</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2.4. </w:t>
      </w:r>
      <w:r>
        <w:rPr>
          <w:rFonts w:ascii="Times New Roman" w:eastAsia="Times New Roman" w:hAnsi="Times New Roman" w:cs="Times New Roman"/>
          <w:b/>
          <w:sz w:val="28"/>
          <w:szCs w:val="28"/>
        </w:rPr>
        <w:t>Комісія з питань волонтерської діяльності, правового та соціального захисту молоді.</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Основною метою діяльності комісії є розвиток волонтерського руху, забезпечення правового та соціального захисту молоді.</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завданнями комісії є:</w:t>
      </w:r>
    </w:p>
    <w:p w:rsidR="0003107E" w:rsidRDefault="0003107E" w:rsidP="0003107E">
      <w:pPr>
        <w:pStyle w:val="normal"/>
        <w:numPr>
          <w:ilvl w:val="0"/>
          <w:numId w:val="17"/>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молоді до волонтерської діяльності.</w:t>
      </w:r>
    </w:p>
    <w:p w:rsidR="0003107E" w:rsidRDefault="0003107E" w:rsidP="0003107E">
      <w:pPr>
        <w:pStyle w:val="normal"/>
        <w:numPr>
          <w:ilvl w:val="0"/>
          <w:numId w:val="1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Організація та проведення волонтерських акцій,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w:t>
      </w:r>
    </w:p>
    <w:p w:rsidR="0003107E" w:rsidRDefault="0003107E" w:rsidP="0003107E">
      <w:pPr>
        <w:pStyle w:val="normal"/>
        <w:numPr>
          <w:ilvl w:val="0"/>
          <w:numId w:val="1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Співпраця з благодійними фондами, громадськими організаціями, соціальними службами.</w:t>
      </w:r>
    </w:p>
    <w:p w:rsidR="0003107E" w:rsidRDefault="0003107E" w:rsidP="0003107E">
      <w:pPr>
        <w:pStyle w:val="normal"/>
        <w:numPr>
          <w:ilvl w:val="0"/>
          <w:numId w:val="1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правової допомоги молоді (консультацій, роз'яснень, допомоги у складанні документів).</w:t>
      </w:r>
    </w:p>
    <w:p w:rsidR="0003107E" w:rsidRDefault="0003107E" w:rsidP="0003107E">
      <w:pPr>
        <w:pStyle w:val="normal"/>
        <w:numPr>
          <w:ilvl w:val="0"/>
          <w:numId w:val="1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заходів, спрямованих на підвищення правової обізнаності молоді.</w:t>
      </w:r>
    </w:p>
    <w:p w:rsidR="0003107E" w:rsidRDefault="0003107E" w:rsidP="0003107E">
      <w:pPr>
        <w:pStyle w:val="normal"/>
        <w:numPr>
          <w:ilvl w:val="0"/>
          <w:numId w:val="1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Сприяння соціальному захисту молоді (допомога у працевлаштуванні, вирішенні житлових питань, отриманні соціальних виплат тощо).</w:t>
      </w:r>
    </w:p>
    <w:p w:rsidR="0003107E" w:rsidRDefault="0003107E" w:rsidP="0003107E">
      <w:pPr>
        <w:pStyle w:val="normal"/>
        <w:numPr>
          <w:ilvl w:val="0"/>
          <w:numId w:val="1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Підтримка молоді, яка опинилася у складних життєвих обставинах.</w:t>
      </w:r>
    </w:p>
    <w:p w:rsidR="0003107E" w:rsidRDefault="0003107E" w:rsidP="0003107E">
      <w:pPr>
        <w:pStyle w:val="normal"/>
        <w:numPr>
          <w:ilvl w:val="0"/>
          <w:numId w:val="1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дотримання прав молоді.</w:t>
      </w:r>
    </w:p>
    <w:p w:rsidR="0003107E" w:rsidRDefault="0003107E" w:rsidP="0003107E">
      <w:pPr>
        <w:pStyle w:val="normal"/>
        <w:numPr>
          <w:ilvl w:val="0"/>
          <w:numId w:val="17"/>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Співпраця з органами опіки та піклування.</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3. Структура та організація роботи постійних комісій</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3.1. </w:t>
      </w:r>
      <w:r>
        <w:rPr>
          <w:rFonts w:ascii="Times New Roman" w:eastAsia="Times New Roman" w:hAnsi="Times New Roman" w:cs="Times New Roman"/>
          <w:b/>
          <w:sz w:val="28"/>
          <w:szCs w:val="28"/>
        </w:rPr>
        <w:t>Склад комісій:</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Персональний склад комісії затверджується на засіданні Молодіжної ради. Кандидатури до складу комісій можуть бути висунуті:</w:t>
      </w:r>
    </w:p>
    <w:p w:rsidR="0003107E" w:rsidRDefault="0003107E" w:rsidP="0003107E">
      <w:pPr>
        <w:pStyle w:val="normal"/>
        <w:numPr>
          <w:ilvl w:val="0"/>
          <w:numId w:val="15"/>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Членами Молодіжної ради.</w:t>
      </w:r>
    </w:p>
    <w:p w:rsidR="0003107E" w:rsidRDefault="0003107E" w:rsidP="0003107E">
      <w:pPr>
        <w:pStyle w:val="normal"/>
        <w:numPr>
          <w:ilvl w:val="0"/>
          <w:numId w:val="1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Головою Молодіжної ради.</w:t>
      </w:r>
    </w:p>
    <w:p w:rsidR="0003107E" w:rsidRDefault="0003107E" w:rsidP="0003107E">
      <w:pPr>
        <w:pStyle w:val="normal"/>
        <w:numPr>
          <w:ilvl w:val="0"/>
          <w:numId w:val="15"/>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Шляхом </w:t>
      </w:r>
      <w:proofErr w:type="spellStart"/>
      <w:r>
        <w:rPr>
          <w:rFonts w:ascii="Times New Roman" w:eastAsia="Times New Roman" w:hAnsi="Times New Roman" w:cs="Times New Roman"/>
          <w:sz w:val="28"/>
          <w:szCs w:val="28"/>
        </w:rPr>
        <w:t>самовисування</w:t>
      </w:r>
      <w:proofErr w:type="spellEnd"/>
      <w:r>
        <w:rPr>
          <w:rFonts w:ascii="Times New Roman" w:eastAsia="Times New Roman" w:hAnsi="Times New Roman" w:cs="Times New Roman"/>
          <w:sz w:val="28"/>
          <w:szCs w:val="28"/>
        </w:rPr>
        <w:t>.</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 складу кожної комісії входять голова комісії, заступник голови комісії, секретар та інші члени комісії.</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Будь-які зміни в складі комісії (включення нових членів, виключення членів, ротація) виносяться на розгляд засідання Молодіжної ради. Рішення про зміну складу комісії приймається відкритим голосуванням більшістю голосів від загального складу Молодіжної ради.</w:t>
      </w: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Обрання керівництва комісій:</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заступник та секретар комісії затверджуються на засіданні Молодіжної ради відкритим голосуванням.</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 комісії затверджується на час дії Молодіжної ради, тобто строком на 2 роки.</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заступник та секретар можуть бути в будь-який час відкликані рішенням засідання Молодіжної ради з підстав невиконання ними своїх службових обов'язків, порушення цього Положення або Положення про Молодіжну раду. Пропозиція про відкликання може бути внесена будь-яким членом Молодіжної ради.</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3.3. </w:t>
      </w:r>
      <w:r>
        <w:rPr>
          <w:rFonts w:ascii="Times New Roman" w:eastAsia="Times New Roman" w:hAnsi="Times New Roman" w:cs="Times New Roman"/>
          <w:b/>
          <w:sz w:val="28"/>
          <w:szCs w:val="28"/>
        </w:rPr>
        <w:t>Повноваження та обов'язки керівників:</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Голова комісії:</w:t>
      </w:r>
    </w:p>
    <w:p w:rsidR="0003107E" w:rsidRDefault="0003107E" w:rsidP="0003107E">
      <w:pPr>
        <w:pStyle w:val="normal"/>
        <w:numPr>
          <w:ilvl w:val="0"/>
          <w:numId w:val="2"/>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роботу комісії.</w:t>
      </w:r>
    </w:p>
    <w:p w:rsidR="0003107E" w:rsidRDefault="0003107E" w:rsidP="0003107E">
      <w:pPr>
        <w:pStyle w:val="normal"/>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Формує порядок денний засідань.</w:t>
      </w:r>
    </w:p>
    <w:p w:rsidR="0003107E" w:rsidRDefault="0003107E" w:rsidP="0003107E">
      <w:pPr>
        <w:pStyle w:val="normal"/>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Скликає та веде засідання.</w:t>
      </w:r>
    </w:p>
    <w:p w:rsidR="0003107E" w:rsidRDefault="0003107E" w:rsidP="0003107E">
      <w:pPr>
        <w:pStyle w:val="normal"/>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Підписує протоколи та інші документи комісії.</w:t>
      </w:r>
    </w:p>
    <w:p w:rsidR="0003107E" w:rsidRDefault="0003107E" w:rsidP="0003107E">
      <w:pPr>
        <w:pStyle w:val="normal"/>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Представляє комісію у відносинах з іншими органами та організаціями.</w:t>
      </w:r>
    </w:p>
    <w:p w:rsidR="0003107E" w:rsidRDefault="0003107E" w:rsidP="0003107E">
      <w:pPr>
        <w:pStyle w:val="normal"/>
        <w:numPr>
          <w:ilvl w:val="0"/>
          <w:numId w:val="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Звітує про роботу комісії.</w:t>
      </w:r>
    </w:p>
    <w:p w:rsidR="0003107E" w:rsidRDefault="0003107E" w:rsidP="0003107E">
      <w:pPr>
        <w:pStyle w:val="normal"/>
        <w:numPr>
          <w:ilvl w:val="0"/>
          <w:numId w:val="2"/>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інші повноваження, визначені цим Положенням.</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Заступник голови комісії:</w:t>
      </w:r>
    </w:p>
    <w:p w:rsidR="0003107E" w:rsidRDefault="0003107E" w:rsidP="0003107E">
      <w:pPr>
        <w:pStyle w:val="normal"/>
        <w:numPr>
          <w:ilvl w:val="0"/>
          <w:numId w:val="3"/>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Виконує обов'язки голови у разі його відсутності.</w:t>
      </w:r>
    </w:p>
    <w:p w:rsidR="0003107E" w:rsidRDefault="0003107E" w:rsidP="0003107E">
      <w:pPr>
        <w:pStyle w:val="normal"/>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Координує підготовку питань до розгляду.</w:t>
      </w:r>
    </w:p>
    <w:p w:rsidR="0003107E" w:rsidRDefault="0003107E" w:rsidP="0003107E">
      <w:pPr>
        <w:pStyle w:val="normal"/>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взаємодію з іншими комісіями.</w:t>
      </w:r>
    </w:p>
    <w:p w:rsidR="0003107E" w:rsidRDefault="0003107E" w:rsidP="0003107E">
      <w:pPr>
        <w:pStyle w:val="normal"/>
        <w:numPr>
          <w:ilvl w:val="0"/>
          <w:numId w:val="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Контролює виконання рішень.</w:t>
      </w:r>
    </w:p>
    <w:p w:rsidR="0003107E" w:rsidRDefault="0003107E" w:rsidP="0003107E">
      <w:pPr>
        <w:pStyle w:val="normal"/>
        <w:numPr>
          <w:ilvl w:val="0"/>
          <w:numId w:val="3"/>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Виконує інші доручення голови.</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Секретар Комісії:</w:t>
      </w:r>
    </w:p>
    <w:p w:rsidR="0003107E" w:rsidRDefault="0003107E" w:rsidP="0003107E">
      <w:pPr>
        <w:pStyle w:val="normal"/>
        <w:numPr>
          <w:ilvl w:val="0"/>
          <w:numId w:val="4"/>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Інформує членів про засідання.</w:t>
      </w:r>
    </w:p>
    <w:p w:rsidR="0003107E" w:rsidRDefault="0003107E" w:rsidP="0003107E">
      <w:pPr>
        <w:pStyle w:val="normal"/>
        <w:numPr>
          <w:ilvl w:val="0"/>
          <w:numId w:val="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Надає матеріали для засідань.</w:t>
      </w:r>
    </w:p>
    <w:p w:rsidR="0003107E" w:rsidRDefault="0003107E" w:rsidP="0003107E">
      <w:pPr>
        <w:pStyle w:val="normal"/>
        <w:numPr>
          <w:ilvl w:val="0"/>
          <w:numId w:val="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Запрошує посадових осіб та експертів.</w:t>
      </w:r>
    </w:p>
    <w:p w:rsidR="0003107E" w:rsidRDefault="0003107E" w:rsidP="0003107E">
      <w:pPr>
        <w:pStyle w:val="normal"/>
        <w:numPr>
          <w:ilvl w:val="0"/>
          <w:numId w:val="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 протокол засідання.</w:t>
      </w:r>
    </w:p>
    <w:p w:rsidR="0003107E" w:rsidRDefault="0003107E" w:rsidP="0003107E">
      <w:pPr>
        <w:pStyle w:val="normal"/>
        <w:numPr>
          <w:ilvl w:val="0"/>
          <w:numId w:val="4"/>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Виконує інші організаційні завдання.</w:t>
      </w: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Форми роботи комісій:</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Основною формою роботи є засідання.</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Інші форми: робочі групи, круглі столи, слухання, виїзні засідання, </w:t>
      </w:r>
      <w:proofErr w:type="spellStart"/>
      <w:r>
        <w:rPr>
          <w:rFonts w:ascii="Times New Roman" w:eastAsia="Times New Roman" w:hAnsi="Times New Roman" w:cs="Times New Roman"/>
          <w:sz w:val="28"/>
          <w:szCs w:val="28"/>
        </w:rPr>
        <w:t>онлайн-конференції</w:t>
      </w:r>
      <w:proofErr w:type="spellEnd"/>
      <w:r>
        <w:rPr>
          <w:rFonts w:ascii="Times New Roman" w:eastAsia="Times New Roman" w:hAnsi="Times New Roman" w:cs="Times New Roman"/>
          <w:sz w:val="28"/>
          <w:szCs w:val="28"/>
        </w:rPr>
        <w:t>, опитування, тощо.</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3.5. </w:t>
      </w:r>
      <w:r>
        <w:rPr>
          <w:rFonts w:ascii="Times New Roman" w:eastAsia="Times New Roman" w:hAnsi="Times New Roman" w:cs="Times New Roman"/>
          <w:b/>
          <w:sz w:val="28"/>
          <w:szCs w:val="28"/>
        </w:rPr>
        <w:t>Порядок підготовки та проведення засідань:</w:t>
      </w:r>
    </w:p>
    <w:p w:rsidR="0003107E" w:rsidRDefault="0003107E" w:rsidP="0003107E">
      <w:pPr>
        <w:pStyle w:val="normal"/>
        <w:numPr>
          <w:ilvl w:val="0"/>
          <w:numId w:val="8"/>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Засідання скликаються головою (або заступником).</w:t>
      </w:r>
    </w:p>
    <w:p w:rsidR="0003107E" w:rsidRDefault="0003107E" w:rsidP="0003107E">
      <w:pPr>
        <w:pStyle w:val="normal"/>
        <w:numPr>
          <w:ilvl w:val="0"/>
          <w:numId w:val="8"/>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Засідання проводяться не рідше одного разу на місяць.</w:t>
      </w:r>
    </w:p>
    <w:p w:rsidR="0003107E" w:rsidRDefault="0003107E" w:rsidP="0003107E">
      <w:pPr>
        <w:pStyle w:val="normal"/>
        <w:numPr>
          <w:ilvl w:val="0"/>
          <w:numId w:val="8"/>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денний формується головою.</w:t>
      </w:r>
    </w:p>
    <w:p w:rsidR="0003107E" w:rsidRDefault="0003107E" w:rsidP="0003107E">
      <w:pPr>
        <w:pStyle w:val="normal"/>
        <w:numPr>
          <w:ilvl w:val="0"/>
          <w:numId w:val="8"/>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Члени комісії інформуються про засідання не пізніше, ніж за одну добу.</w:t>
      </w:r>
    </w:p>
    <w:p w:rsidR="0003107E" w:rsidRDefault="0003107E" w:rsidP="0003107E">
      <w:pPr>
        <w:pStyle w:val="normal"/>
        <w:numPr>
          <w:ilvl w:val="0"/>
          <w:numId w:val="8"/>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Засідання є правомочним за присутності більшості членів.</w:t>
      </w:r>
    </w:p>
    <w:p w:rsidR="0003107E" w:rsidRDefault="0003107E" w:rsidP="0003107E">
      <w:pPr>
        <w:pStyle w:val="normal"/>
        <w:numPr>
          <w:ilvl w:val="0"/>
          <w:numId w:val="8"/>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засідання можуть запрошуватись посадові особи та експерти.</w:t>
      </w:r>
    </w:p>
    <w:p w:rsidR="0003107E" w:rsidRDefault="0003107E" w:rsidP="0003107E">
      <w:pPr>
        <w:pStyle w:val="normal"/>
        <w:numPr>
          <w:ilvl w:val="0"/>
          <w:numId w:val="8"/>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Головуючий на засіданні: веде засідання, організовує розгляд питань, надає слово, ставить питання на голосування, забезпечує порядок, оголошує результати.</w:t>
      </w:r>
    </w:p>
    <w:p w:rsidR="0003107E" w:rsidRDefault="0003107E" w:rsidP="0003107E">
      <w:pPr>
        <w:pStyle w:val="normal"/>
        <w:numPr>
          <w:ilvl w:val="0"/>
          <w:numId w:val="8"/>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Проводиться письмова реєстрація.</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Прийняття рішень:</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приймаються з кожного питання порядку денного.</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 рішень: рекомендації, пропозиції,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рішень, висновки, звернення тощо.</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приймаються відкритим голосуванням більшістю голосів присутніх членів.</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рівності голосів, голос головуючого є вирішальним.</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оформлюються протоколом, який підписується головуючим та секретарем.</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Рішення комісій мають рекомендаційний характер для Молодіжної ради.</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засідання Комісії повинен містити інформацію про: Дату, місце та час початку проведення засідання; Прізвища та ініціали членів Комісії, а також усіх запрошених осіб, які брали участь у засіданні; Питання, що розглядалися на засіданні, із зазначенням черговості їх розгляду; Прийняті Комісією рішення з кожного питання порядку денного;Результати голосування (кількість голосів "за", "проти", "утрималися"); Окремі думки членів комісії (за наявності).</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4. Права та обов'язки членів постійних комісій</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Члени Комісії мають право: </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Подавати голові пропозиції щодо включення питань до порядку денного засідання; Ознайомлюватися з документами, які розглядаються на засіданні Комісії, брати участь у їх підготовці, дослідженні, зокрема у час між засіданнями; Готувати для розгляду на засіданні Комісії окремі питання, необхідні для провадження її діяльності, висловлювати свої мотиви та міркування, а також надавати додаткові документи та пояснення з питань, що розглядаються; Доповідати на засіданні Комісії з питань порядку денного; Вносити пропозиції до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рішення Комісії, брати участь у його обговоренні; Голосувати «за» чи «проти» рішення Комісії, або утриматися від голосування з обґрунтуванням такого рішення; Висловлювати під час засідання Комісії окрему думку щодо прийнятого рішення Комісії з подальшим письмовим викладенням її та поданням секретареві Комісії не пізніше ніж протягом двох днів після проведення засідання Комісії. Окрема думка додається до протоколу засідання; Ініціювати проведення позачергового засідання; Здійснювати інші завдання, визначені цим Положенням та рішеннями Молодіжної ради; Брати участь у роботі інших комісій Молодіжної ради з правом дорадчого голосу.</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Член Комісії зобов’язаний: </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Брати участь у засіданнях Комісії та виконувати доручення, пов'язані з діяльністю Комісії; Поінформувати секретаря Комісії про причини своєї можливої відсутності на засіданні Комісії у строк не пізніше ніж за дві години до початку його проведення; Дотримуватися цього Положення та Положення про Молодіжну раду; Сприяти виконанню рішень Комісії та Молодіжної ради; Не допускати дій, що можуть негативно вплинути на репутацію Комісії або Молодіжної ради; Бути об'єктивним та неупередженим під час розгляду питань та прийняття рішень; Постійно підвищувати свій професійний рівень, вивчати законодавство та інші нормативно-правові акти, </w:t>
      </w:r>
      <w:r>
        <w:rPr>
          <w:rFonts w:ascii="Times New Roman" w:eastAsia="Times New Roman" w:hAnsi="Times New Roman" w:cs="Times New Roman"/>
          <w:sz w:val="28"/>
          <w:szCs w:val="28"/>
        </w:rPr>
        <w:lastRenderedPageBreak/>
        <w:t>що стосуються діяльності Комісії; Дотримуватись етики поведінки, поважати думку інших членів комісії.</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Член Комісії не може брати участі у розгляді питання та прийнятті рішення за наявності конфлікту інтересів, визначеного Законом України «Про запобігання корупції».</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За наявності конфлікту інтересів член Комісії зобов’язаний заявити самовідвід до початку розгляду питання. З тих самих підстав йому може бути заявлено відвід іншими членами Комісії. Питання про відвід члена Комісії вирішується шляхом голосування. Член комісії, щодо якого розглядається питання про відвід, у голосуванні участі не бере.</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5. Звітність та відповідальність постійних комісій</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Комісії є підзвітними Молодіжній раді.</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Комісії щорічно, але не пізніше, ніж до 1 лютого наступного за звітним роком, звітують перед Молодіжною радою про свою діяльність. Звіт має містити інформацію про:</w:t>
      </w:r>
    </w:p>
    <w:p w:rsidR="0003107E" w:rsidRDefault="0003107E" w:rsidP="0003107E">
      <w:pPr>
        <w:pStyle w:val="normal"/>
        <w:numPr>
          <w:ilvl w:val="0"/>
          <w:numId w:val="5"/>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проведених засідань.</w:t>
      </w:r>
    </w:p>
    <w:p w:rsidR="0003107E" w:rsidRDefault="0003107E" w:rsidP="0003107E">
      <w:pPr>
        <w:pStyle w:val="normal"/>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Розглянуті питання.</w:t>
      </w:r>
    </w:p>
    <w:p w:rsidR="0003107E" w:rsidRDefault="0003107E" w:rsidP="0003107E">
      <w:pPr>
        <w:pStyle w:val="normal"/>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Прийняті рішення та результати їх виконання.</w:t>
      </w:r>
    </w:p>
    <w:p w:rsidR="0003107E" w:rsidRDefault="0003107E" w:rsidP="0003107E">
      <w:pPr>
        <w:pStyle w:val="normal"/>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Проведені заходи.</w:t>
      </w:r>
    </w:p>
    <w:p w:rsidR="0003107E" w:rsidRDefault="0003107E" w:rsidP="0003107E">
      <w:pPr>
        <w:pStyle w:val="normal"/>
        <w:numPr>
          <w:ilvl w:val="0"/>
          <w:numId w:val="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Взаємодію з іншими органами та організаціями.</w:t>
      </w:r>
    </w:p>
    <w:p w:rsidR="0003107E" w:rsidRDefault="0003107E" w:rsidP="0003107E">
      <w:pPr>
        <w:pStyle w:val="normal"/>
        <w:numPr>
          <w:ilvl w:val="0"/>
          <w:numId w:val="5"/>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Проблеми та пропозиції щодо покращення роботи.</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Звіт комісії готується головою комісії спільно з секретарем та членами комісії.</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Звіт оприлюднюється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Новоодеської</w:t>
      </w:r>
      <w:proofErr w:type="spellEnd"/>
      <w:r>
        <w:rPr>
          <w:rFonts w:ascii="Times New Roman" w:eastAsia="Times New Roman" w:hAnsi="Times New Roman" w:cs="Times New Roman"/>
          <w:sz w:val="28"/>
          <w:szCs w:val="28"/>
        </w:rPr>
        <w:t xml:space="preserve"> міської ради.</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Голова комісії несе персональну відповідальність за організацію роботи комісії, виконання покладених на неї завдань, достовірність та своєчасність подання звітності.</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Члени комісії несуть відповідальність за невиконання або неналежне виконання своїх обов'язків, порушення цього Положення.</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У разі систематичного невиконання членом комісії своїх обов'язків, Молодіжна рада може прийняти рішення про його виключення зі складу комісії.</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6. Взаємодія постійних комісій</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6.1. Комісії у своїй діяльності взаємодіють між собою, з іншими органами Молодіжної ради, з </w:t>
      </w:r>
      <w:proofErr w:type="spellStart"/>
      <w:r>
        <w:rPr>
          <w:rFonts w:ascii="Times New Roman" w:eastAsia="Times New Roman" w:hAnsi="Times New Roman" w:cs="Times New Roman"/>
          <w:sz w:val="28"/>
          <w:szCs w:val="28"/>
        </w:rPr>
        <w:t>Новоодеською</w:t>
      </w:r>
      <w:proofErr w:type="spellEnd"/>
      <w:r>
        <w:rPr>
          <w:rFonts w:ascii="Times New Roman" w:eastAsia="Times New Roman" w:hAnsi="Times New Roman" w:cs="Times New Roman"/>
          <w:sz w:val="28"/>
          <w:szCs w:val="28"/>
        </w:rPr>
        <w:t xml:space="preserve"> міською радою та її виконавчими органами, з громадськістю, ЗМІ, іншими організаціями та інституціями.</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Взаємодія між комісіями:</w:t>
      </w:r>
    </w:p>
    <w:p w:rsidR="0003107E" w:rsidRDefault="0003107E" w:rsidP="0003107E">
      <w:pPr>
        <w:pStyle w:val="normal"/>
        <w:numPr>
          <w:ilvl w:val="0"/>
          <w:numId w:val="7"/>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Обмін інформацією та досвідом.</w:t>
      </w:r>
    </w:p>
    <w:p w:rsidR="0003107E" w:rsidRDefault="0003107E" w:rsidP="0003107E">
      <w:pPr>
        <w:pStyle w:val="normal"/>
        <w:numPr>
          <w:ilvl w:val="0"/>
          <w:numId w:val="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спільних засідань, заходів.</w:t>
      </w:r>
    </w:p>
    <w:p w:rsidR="0003107E" w:rsidRDefault="0003107E" w:rsidP="0003107E">
      <w:pPr>
        <w:pStyle w:val="normal"/>
        <w:numPr>
          <w:ilvl w:val="0"/>
          <w:numId w:val="7"/>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Спільна розробка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рішень, програм, планів.</w:t>
      </w:r>
    </w:p>
    <w:p w:rsidR="0003107E" w:rsidRDefault="0003107E" w:rsidP="0003107E">
      <w:pPr>
        <w:pStyle w:val="normal"/>
        <w:numPr>
          <w:ilvl w:val="0"/>
          <w:numId w:val="7"/>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Координація діяльності для уникнення дублювання функцій.</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6.3. </w:t>
      </w:r>
      <w:r>
        <w:rPr>
          <w:rFonts w:ascii="Times New Roman" w:eastAsia="Times New Roman" w:hAnsi="Times New Roman" w:cs="Times New Roman"/>
          <w:b/>
          <w:sz w:val="28"/>
          <w:szCs w:val="28"/>
        </w:rPr>
        <w:t>Взаємодія з головою, заступником та секретарем Молодіжної ради:</w:t>
      </w:r>
    </w:p>
    <w:p w:rsidR="0003107E" w:rsidRDefault="0003107E" w:rsidP="0003107E">
      <w:pPr>
        <w:pStyle w:val="normal"/>
        <w:numPr>
          <w:ilvl w:val="0"/>
          <w:numId w:val="16"/>
        </w:numPr>
        <w:spacing w:before="240" w:after="0"/>
        <w:jc w:val="both"/>
        <w:rPr>
          <w:rFonts w:ascii="Arial" w:eastAsia="Arial" w:hAnsi="Arial" w:cs="Arial"/>
        </w:rPr>
      </w:pPr>
      <w:r>
        <w:rPr>
          <w:rFonts w:ascii="Times New Roman" w:eastAsia="Times New Roman" w:hAnsi="Times New Roman" w:cs="Times New Roman"/>
          <w:sz w:val="28"/>
          <w:szCs w:val="28"/>
        </w:rPr>
        <w:t>Голова комісії інформує голову Молодіжної ради про діяльність комісії.</w:t>
      </w:r>
    </w:p>
    <w:p w:rsidR="0003107E" w:rsidRDefault="0003107E" w:rsidP="0003107E">
      <w:pPr>
        <w:pStyle w:val="normal"/>
        <w:numPr>
          <w:ilvl w:val="0"/>
          <w:numId w:val="16"/>
        </w:numPr>
        <w:spacing w:after="0"/>
        <w:jc w:val="both"/>
        <w:rPr>
          <w:rFonts w:ascii="Arial" w:eastAsia="Arial" w:hAnsi="Arial" w:cs="Arial"/>
        </w:rPr>
      </w:pPr>
      <w:r>
        <w:rPr>
          <w:rFonts w:ascii="Times New Roman" w:eastAsia="Times New Roman" w:hAnsi="Times New Roman" w:cs="Times New Roman"/>
          <w:sz w:val="28"/>
          <w:szCs w:val="28"/>
        </w:rPr>
        <w:t>Комісії отримують від керівництва Молодіжної ради необхідну інформацію, консультації, методичну допомогу.</w:t>
      </w:r>
    </w:p>
    <w:p w:rsidR="0003107E" w:rsidRDefault="0003107E" w:rsidP="0003107E">
      <w:pPr>
        <w:pStyle w:val="normal"/>
        <w:numPr>
          <w:ilvl w:val="0"/>
          <w:numId w:val="16"/>
        </w:numPr>
        <w:spacing w:after="240"/>
        <w:jc w:val="both"/>
        <w:rPr>
          <w:rFonts w:ascii="Arial" w:eastAsia="Arial" w:hAnsi="Arial" w:cs="Arial"/>
        </w:rPr>
      </w:pPr>
      <w:r>
        <w:rPr>
          <w:rFonts w:ascii="Times New Roman" w:eastAsia="Times New Roman" w:hAnsi="Times New Roman" w:cs="Times New Roman"/>
          <w:sz w:val="28"/>
          <w:szCs w:val="28"/>
        </w:rPr>
        <w:t>Комісії вносять пропозиції до плану роботи Молодіжної ради.</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6.4. </w:t>
      </w:r>
      <w:r>
        <w:rPr>
          <w:rFonts w:ascii="Times New Roman" w:eastAsia="Times New Roman" w:hAnsi="Times New Roman" w:cs="Times New Roman"/>
          <w:b/>
          <w:sz w:val="28"/>
          <w:szCs w:val="28"/>
        </w:rPr>
        <w:t xml:space="preserve">Взаємодія з Відділом культури, молоді та спорту </w:t>
      </w:r>
      <w:proofErr w:type="spellStart"/>
      <w:r>
        <w:rPr>
          <w:rFonts w:ascii="Times New Roman" w:eastAsia="Times New Roman" w:hAnsi="Times New Roman" w:cs="Times New Roman"/>
          <w:b/>
          <w:sz w:val="28"/>
          <w:szCs w:val="28"/>
        </w:rPr>
        <w:t>Новоодеської</w:t>
      </w:r>
      <w:proofErr w:type="spellEnd"/>
      <w:r>
        <w:rPr>
          <w:rFonts w:ascii="Times New Roman" w:eastAsia="Times New Roman" w:hAnsi="Times New Roman" w:cs="Times New Roman"/>
          <w:b/>
          <w:sz w:val="28"/>
          <w:szCs w:val="28"/>
        </w:rPr>
        <w:t xml:space="preserve"> міської ради (та </w:t>
      </w:r>
      <w:proofErr w:type="spellStart"/>
      <w:r>
        <w:rPr>
          <w:rFonts w:ascii="Times New Roman" w:eastAsia="Times New Roman" w:hAnsi="Times New Roman" w:cs="Times New Roman"/>
          <w:b/>
          <w:sz w:val="28"/>
          <w:szCs w:val="28"/>
        </w:rPr>
        <w:t>Новоодеською</w:t>
      </w:r>
      <w:proofErr w:type="spellEnd"/>
      <w:r>
        <w:rPr>
          <w:rFonts w:ascii="Times New Roman" w:eastAsia="Times New Roman" w:hAnsi="Times New Roman" w:cs="Times New Roman"/>
          <w:b/>
          <w:sz w:val="28"/>
          <w:szCs w:val="28"/>
        </w:rPr>
        <w:t xml:space="preserve"> міською радою):</w:t>
      </w:r>
    </w:p>
    <w:p w:rsidR="0003107E" w:rsidRDefault="0003107E" w:rsidP="0003107E">
      <w:pPr>
        <w:pStyle w:val="normal"/>
        <w:numPr>
          <w:ilvl w:val="0"/>
          <w:numId w:val="13"/>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Комісії співпрацюють з Відділом з питань, що належать до їхньої компетенції.</w:t>
      </w:r>
    </w:p>
    <w:p w:rsidR="0003107E" w:rsidRDefault="0003107E" w:rsidP="0003107E">
      <w:pPr>
        <w:pStyle w:val="normal"/>
        <w:numPr>
          <w:ilvl w:val="0"/>
          <w:numId w:val="1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Комісії можуть брати участь у розробці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рішень міської ради, програм, що стосуються молодіжної політики.</w:t>
      </w:r>
    </w:p>
    <w:p w:rsidR="0003107E" w:rsidRDefault="0003107E" w:rsidP="0003107E">
      <w:pPr>
        <w:pStyle w:val="normal"/>
        <w:numPr>
          <w:ilvl w:val="0"/>
          <w:numId w:val="1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Комісії можуть отримувати від Відділу та інших органів міської ради необхідну інформацію, документи.</w:t>
      </w:r>
    </w:p>
    <w:p w:rsidR="0003107E" w:rsidRDefault="0003107E" w:rsidP="0003107E">
      <w:pPr>
        <w:pStyle w:val="normal"/>
        <w:numPr>
          <w:ilvl w:val="0"/>
          <w:numId w:val="13"/>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Комісії можуть вносити пропозиції до міської ради з питань, що стосуються молоді.</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6.5. </w:t>
      </w:r>
      <w:r>
        <w:rPr>
          <w:rFonts w:ascii="Times New Roman" w:eastAsia="Times New Roman" w:hAnsi="Times New Roman" w:cs="Times New Roman"/>
          <w:b/>
          <w:sz w:val="28"/>
          <w:szCs w:val="28"/>
        </w:rPr>
        <w:t>Взаємодія з громадськістю, ЗМІ та іншими організаціями/інституціями:</w:t>
      </w:r>
    </w:p>
    <w:p w:rsidR="0003107E" w:rsidRDefault="0003107E" w:rsidP="0003107E">
      <w:pPr>
        <w:pStyle w:val="normal"/>
        <w:numPr>
          <w:ilvl w:val="0"/>
          <w:numId w:val="9"/>
        </w:num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Комісії інформують громадськість про свою діяльність через ЗМІ,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соціальні мережі.</w:t>
      </w:r>
    </w:p>
    <w:p w:rsidR="0003107E" w:rsidRDefault="0003107E" w:rsidP="0003107E">
      <w:pPr>
        <w:pStyle w:val="normal"/>
        <w:numPr>
          <w:ilvl w:val="0"/>
          <w:numId w:val="9"/>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Комісії співпрацюють з громадськими організаціями, молодіжними ініціативами, іншими інституціями громадянського суспільства.</w:t>
      </w:r>
    </w:p>
    <w:p w:rsidR="0003107E" w:rsidRDefault="0003107E" w:rsidP="0003107E">
      <w:pPr>
        <w:pStyle w:val="normal"/>
        <w:numPr>
          <w:ilvl w:val="0"/>
          <w:numId w:val="9"/>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Комісії можуть залучати представників громадськості до обговорення питань, що належать до їхньої компетенції.</w:t>
      </w:r>
    </w:p>
    <w:p w:rsidR="0003107E" w:rsidRDefault="0003107E" w:rsidP="0003107E">
      <w:pPr>
        <w:pStyle w:val="normal"/>
        <w:numPr>
          <w:ilvl w:val="0"/>
          <w:numId w:val="9"/>
        </w:numPr>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Комісії сприяють налагодженню діалогу між молоддю та органами влади.</w:t>
      </w:r>
    </w:p>
    <w:p w:rsidR="0003107E" w:rsidRDefault="0003107E" w:rsidP="0003107E">
      <w:pPr>
        <w:pStyle w:val="normal"/>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7. Прикінцеві положення</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 Зміни до цього Положення можуть бути ініційовані головою Комісії, його заступником, секретарем чи іншим членом Комісії, або членами Молодіжної Ради. Питання про внесення змін чи доповнень до Положення виносяться на розгляд Комісії, а потім, у разі підтримки комісією - на розгляд засідання Молодіжної ради.</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Це Положення, а також зміни та доповнення до нього, затверджуються рішенням Молодіжної ради та стають чинними з дня їх затвердження Молодіжною радою.</w:t>
      </w: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Діяльність комісій може бути припинена рішенням Молодіжної ради у випадках:</w:t>
      </w:r>
    </w:p>
    <w:p w:rsidR="0003107E" w:rsidRDefault="0003107E" w:rsidP="0003107E">
      <w:pPr>
        <w:pStyle w:val="normal"/>
        <w:numPr>
          <w:ilvl w:val="0"/>
          <w:numId w:val="10"/>
        </w:numPr>
        <w:spacing w:before="240" w:after="0"/>
        <w:jc w:val="both"/>
        <w:rPr>
          <w:rFonts w:ascii="Arial" w:eastAsia="Arial" w:hAnsi="Arial" w:cs="Arial"/>
        </w:rPr>
      </w:pPr>
      <w:r>
        <w:rPr>
          <w:rFonts w:ascii="Times New Roman" w:eastAsia="Times New Roman" w:hAnsi="Times New Roman" w:cs="Times New Roman"/>
          <w:sz w:val="28"/>
          <w:szCs w:val="28"/>
        </w:rPr>
        <w:t>Ліквідації Молодіжної ради.</w:t>
      </w:r>
    </w:p>
    <w:p w:rsidR="0003107E" w:rsidRDefault="0003107E" w:rsidP="0003107E">
      <w:pPr>
        <w:pStyle w:val="normal"/>
        <w:numPr>
          <w:ilvl w:val="0"/>
          <w:numId w:val="10"/>
        </w:numPr>
        <w:spacing w:after="0"/>
        <w:jc w:val="both"/>
        <w:rPr>
          <w:rFonts w:ascii="Arial" w:eastAsia="Arial" w:hAnsi="Arial" w:cs="Arial"/>
        </w:rPr>
      </w:pPr>
      <w:r>
        <w:rPr>
          <w:rFonts w:ascii="Times New Roman" w:eastAsia="Times New Roman" w:hAnsi="Times New Roman" w:cs="Times New Roman"/>
          <w:sz w:val="28"/>
          <w:szCs w:val="28"/>
        </w:rPr>
        <w:t>Необхідності реорганізації структури комісій.</w:t>
      </w:r>
    </w:p>
    <w:p w:rsidR="0003107E" w:rsidRDefault="0003107E" w:rsidP="0003107E">
      <w:pPr>
        <w:pStyle w:val="normal"/>
        <w:numPr>
          <w:ilvl w:val="0"/>
          <w:numId w:val="10"/>
        </w:numPr>
        <w:spacing w:after="0"/>
        <w:jc w:val="both"/>
        <w:rPr>
          <w:rFonts w:ascii="Arial" w:eastAsia="Arial" w:hAnsi="Arial" w:cs="Arial"/>
        </w:rPr>
      </w:pPr>
      <w:r>
        <w:rPr>
          <w:rFonts w:ascii="Times New Roman" w:eastAsia="Times New Roman" w:hAnsi="Times New Roman" w:cs="Times New Roman"/>
          <w:sz w:val="28"/>
          <w:szCs w:val="28"/>
        </w:rPr>
        <w:t>Невиконання комісією своїх завдань.</w:t>
      </w:r>
    </w:p>
    <w:p w:rsidR="0003107E" w:rsidRDefault="0003107E" w:rsidP="0003107E">
      <w:pPr>
        <w:pStyle w:val="normal"/>
        <w:numPr>
          <w:ilvl w:val="0"/>
          <w:numId w:val="10"/>
        </w:numPr>
        <w:spacing w:after="240"/>
        <w:jc w:val="both"/>
        <w:rPr>
          <w:rFonts w:ascii="Arial" w:eastAsia="Arial" w:hAnsi="Arial" w:cs="Arial"/>
        </w:rPr>
      </w:pPr>
      <w:r>
        <w:rPr>
          <w:rFonts w:ascii="Times New Roman" w:eastAsia="Times New Roman" w:hAnsi="Times New Roman" w:cs="Times New Roman"/>
          <w:sz w:val="28"/>
          <w:szCs w:val="28"/>
        </w:rPr>
        <w:t>За ініціативою самої комісії, якщо таке рішення підтримано більшістю голосів членів комісії та затверджено Молодіжною Радою.</w:t>
      </w:r>
    </w:p>
    <w:p w:rsidR="0003107E" w:rsidRDefault="0003107E" w:rsidP="0003107E">
      <w:pPr>
        <w:pStyle w:val="normal"/>
        <w:spacing w:before="240" w:after="240"/>
        <w:ind w:left="72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ind w:left="72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ind w:left="72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03107E" w:rsidRDefault="0003107E" w:rsidP="0003107E">
      <w:pPr>
        <w:pStyle w:val="normal"/>
        <w:spacing w:before="240" w:after="240"/>
        <w:ind w:left="72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spacing w:before="240" w:after="240"/>
        <w:jc w:val="both"/>
        <w:rPr>
          <w:rFonts w:ascii="Times New Roman" w:eastAsia="Times New Roman" w:hAnsi="Times New Roman" w:cs="Times New Roman"/>
          <w:sz w:val="28"/>
          <w:szCs w:val="28"/>
        </w:rPr>
      </w:pPr>
    </w:p>
    <w:p w:rsidR="0003107E" w:rsidRDefault="0003107E" w:rsidP="0003107E">
      <w:pPr>
        <w:pStyle w:val="normal"/>
        <w:jc w:val="both"/>
        <w:rPr>
          <w:rFonts w:ascii="Times New Roman" w:eastAsia="Times New Roman" w:hAnsi="Times New Roman" w:cs="Times New Roman"/>
          <w:sz w:val="28"/>
          <w:szCs w:val="28"/>
        </w:rPr>
      </w:pPr>
    </w:p>
    <w:p w:rsidR="0003107E" w:rsidRPr="0003107E" w:rsidRDefault="0003107E" w:rsidP="0003107E">
      <w:pPr>
        <w:rPr>
          <w:rFonts w:ascii="Times New Roman" w:hAnsi="Times New Roman" w:cs="Times New Roman"/>
          <w:sz w:val="28"/>
          <w:szCs w:val="28"/>
          <w:lang w:val="uk-UA"/>
        </w:rPr>
      </w:pPr>
    </w:p>
    <w:p w:rsidR="0003107E" w:rsidRPr="00D1380E" w:rsidRDefault="0003107E" w:rsidP="00D1380E">
      <w:pPr>
        <w:jc w:val="left"/>
        <w:rPr>
          <w:rFonts w:ascii="Times New Roman" w:hAnsi="Times New Roman" w:cs="Times New Roman"/>
          <w:sz w:val="28"/>
          <w:szCs w:val="28"/>
          <w:lang w:val="uk-UA"/>
        </w:rPr>
      </w:pPr>
    </w:p>
    <w:sectPr w:rsidR="0003107E" w:rsidRPr="00D1380E" w:rsidSect="00C04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03D2"/>
    <w:multiLevelType w:val="multilevel"/>
    <w:tmpl w:val="9B824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0369AF"/>
    <w:multiLevelType w:val="multilevel"/>
    <w:tmpl w:val="39B2B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1710E5"/>
    <w:multiLevelType w:val="multilevel"/>
    <w:tmpl w:val="BDDC2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3E44287"/>
    <w:multiLevelType w:val="multilevel"/>
    <w:tmpl w:val="F0D4B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C452CC5"/>
    <w:multiLevelType w:val="multilevel"/>
    <w:tmpl w:val="6B9EF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F081BC7"/>
    <w:multiLevelType w:val="multilevel"/>
    <w:tmpl w:val="9B5EF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1503AEE"/>
    <w:multiLevelType w:val="multilevel"/>
    <w:tmpl w:val="EF80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2084BA3"/>
    <w:multiLevelType w:val="multilevel"/>
    <w:tmpl w:val="C8666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E095705"/>
    <w:multiLevelType w:val="multilevel"/>
    <w:tmpl w:val="45BCA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3690105"/>
    <w:multiLevelType w:val="multilevel"/>
    <w:tmpl w:val="712E5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3735A8A"/>
    <w:multiLevelType w:val="multilevel"/>
    <w:tmpl w:val="5BEA8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B1D6B31"/>
    <w:multiLevelType w:val="multilevel"/>
    <w:tmpl w:val="105AB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7983020"/>
    <w:multiLevelType w:val="multilevel"/>
    <w:tmpl w:val="DBA4C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DB41C4F"/>
    <w:multiLevelType w:val="multilevel"/>
    <w:tmpl w:val="8872F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18628E0"/>
    <w:multiLevelType w:val="multilevel"/>
    <w:tmpl w:val="9D14A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A977D52"/>
    <w:multiLevelType w:val="multilevel"/>
    <w:tmpl w:val="2E84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D590D6D"/>
    <w:multiLevelType w:val="multilevel"/>
    <w:tmpl w:val="77825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0"/>
  </w:num>
  <w:num w:numId="3">
    <w:abstractNumId w:val="2"/>
  </w:num>
  <w:num w:numId="4">
    <w:abstractNumId w:val="6"/>
  </w:num>
  <w:num w:numId="5">
    <w:abstractNumId w:val="1"/>
  </w:num>
  <w:num w:numId="6">
    <w:abstractNumId w:val="8"/>
  </w:num>
  <w:num w:numId="7">
    <w:abstractNumId w:val="16"/>
  </w:num>
  <w:num w:numId="8">
    <w:abstractNumId w:val="5"/>
  </w:num>
  <w:num w:numId="9">
    <w:abstractNumId w:val="15"/>
  </w:num>
  <w:num w:numId="10">
    <w:abstractNumId w:val="13"/>
  </w:num>
  <w:num w:numId="11">
    <w:abstractNumId w:val="3"/>
  </w:num>
  <w:num w:numId="12">
    <w:abstractNumId w:val="4"/>
  </w:num>
  <w:num w:numId="13">
    <w:abstractNumId w:val="7"/>
  </w:num>
  <w:num w:numId="14">
    <w:abstractNumId w:val="9"/>
  </w:num>
  <w:num w:numId="15">
    <w:abstractNumId w:val="14"/>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1380E"/>
    <w:rsid w:val="00026012"/>
    <w:rsid w:val="0003107E"/>
    <w:rsid w:val="000A7AA7"/>
    <w:rsid w:val="003B32E6"/>
    <w:rsid w:val="004C5C08"/>
    <w:rsid w:val="004E5EA3"/>
    <w:rsid w:val="00661F88"/>
    <w:rsid w:val="00C0402F"/>
    <w:rsid w:val="00D1380E"/>
    <w:rsid w:val="00D84413"/>
    <w:rsid w:val="00FB1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3107E"/>
    <w:pPr>
      <w:spacing w:after="160" w:line="259" w:lineRule="auto"/>
      <w:jc w:val="left"/>
    </w:pPr>
    <w:rPr>
      <w:rFonts w:ascii="Calibri" w:eastAsia="Calibri" w:hAnsi="Calibri" w:cs="Calibri"/>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2549</Words>
  <Characters>14532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Dasha</cp:lastModifiedBy>
  <cp:revision>2</cp:revision>
  <dcterms:created xsi:type="dcterms:W3CDTF">2025-05-13T05:42:00Z</dcterms:created>
  <dcterms:modified xsi:type="dcterms:W3CDTF">2025-05-13T05:42:00Z</dcterms:modified>
</cp:coreProperties>
</file>