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2F" w:rsidRDefault="00D1380E" w:rsidP="00D1380E">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МОЛОДІЖНА РАДА ПРИ </w:t>
      </w:r>
      <w:r>
        <w:rPr>
          <w:rFonts w:ascii="Times New Roman" w:hAnsi="Times New Roman" w:cs="Times New Roman"/>
          <w:b/>
          <w:sz w:val="28"/>
          <w:szCs w:val="28"/>
          <w:lang w:val="uk-UA"/>
        </w:rPr>
        <w:br/>
        <w:t>НОВООДЕСЬКІЙ МІСЬКІЙ РАДІ</w:t>
      </w:r>
    </w:p>
    <w:p w:rsidR="00D1380E" w:rsidRDefault="00D1380E" w:rsidP="00D1380E">
      <w:pPr>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D1380E" w:rsidRDefault="00D1380E" w:rsidP="00D1380E">
      <w:pPr>
        <w:jc w:val="center"/>
        <w:rPr>
          <w:rFonts w:ascii="Times New Roman" w:hAnsi="Times New Roman" w:cs="Times New Roman"/>
          <w:b/>
          <w:sz w:val="28"/>
          <w:szCs w:val="28"/>
          <w:lang w:val="uk-UA"/>
        </w:rPr>
      </w:pPr>
    </w:p>
    <w:p w:rsidR="00D1380E" w:rsidRDefault="00D1380E" w:rsidP="00D1380E">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від 11 березня 2025 року                                                                </w:t>
      </w:r>
      <w:r w:rsidR="00974F6F">
        <w:rPr>
          <w:rFonts w:ascii="Times New Roman" w:hAnsi="Times New Roman" w:cs="Times New Roman"/>
          <w:sz w:val="28"/>
          <w:szCs w:val="28"/>
          <w:lang w:val="uk-UA"/>
        </w:rPr>
        <w:t xml:space="preserve">         №4</w:t>
      </w:r>
    </w:p>
    <w:p w:rsidR="00D1380E" w:rsidRDefault="00D1380E" w:rsidP="00D1380E">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місто Нова Одеса                                                                  </w:t>
      </w:r>
    </w:p>
    <w:p w:rsidR="00FB1CA8" w:rsidRDefault="00FB1CA8" w:rsidP="00FB1CA8">
      <w:pPr>
        <w:rPr>
          <w:rFonts w:ascii="Times New Roman" w:hAnsi="Times New Roman" w:cs="Times New Roman"/>
          <w:sz w:val="28"/>
          <w:szCs w:val="28"/>
          <w:lang w:val="uk-UA"/>
        </w:rPr>
      </w:pPr>
    </w:p>
    <w:p w:rsidR="00974F6F" w:rsidRPr="00974F6F" w:rsidRDefault="00974F6F" w:rsidP="00974F6F">
      <w:pPr>
        <w:jc w:val="left"/>
        <w:rPr>
          <w:rFonts w:ascii="Times New Roman" w:hAnsi="Times New Roman" w:cs="Times New Roman"/>
          <w:b/>
          <w:sz w:val="28"/>
          <w:szCs w:val="28"/>
          <w:lang w:val="uk-UA"/>
        </w:rPr>
      </w:pPr>
      <w:r w:rsidRPr="00974F6F">
        <w:rPr>
          <w:rFonts w:ascii="Times New Roman" w:hAnsi="Times New Roman" w:cs="Times New Roman"/>
          <w:b/>
          <w:sz w:val="28"/>
          <w:szCs w:val="28"/>
          <w:lang w:val="uk-UA"/>
        </w:rPr>
        <w:t xml:space="preserve">Затвердження </w:t>
      </w:r>
      <w:proofErr w:type="spellStart"/>
      <w:r w:rsidRPr="00974F6F">
        <w:rPr>
          <w:rFonts w:ascii="Times New Roman" w:hAnsi="Times New Roman" w:cs="Times New Roman"/>
          <w:b/>
          <w:sz w:val="28"/>
          <w:szCs w:val="28"/>
          <w:lang w:val="uk-UA"/>
        </w:rPr>
        <w:t>проєкту</w:t>
      </w:r>
      <w:proofErr w:type="spellEnd"/>
      <w:r w:rsidRPr="00974F6F">
        <w:rPr>
          <w:rFonts w:ascii="Times New Roman" w:hAnsi="Times New Roman" w:cs="Times New Roman"/>
          <w:b/>
          <w:sz w:val="28"/>
          <w:szCs w:val="28"/>
          <w:lang w:val="uk-UA"/>
        </w:rPr>
        <w:t xml:space="preserve"> Положення</w:t>
      </w:r>
    </w:p>
    <w:p w:rsidR="0003107E" w:rsidRPr="00974F6F" w:rsidRDefault="00974F6F" w:rsidP="00974F6F">
      <w:pPr>
        <w:jc w:val="left"/>
        <w:rPr>
          <w:rFonts w:ascii="Times New Roman" w:hAnsi="Times New Roman" w:cs="Times New Roman"/>
          <w:b/>
          <w:sz w:val="28"/>
          <w:szCs w:val="28"/>
          <w:lang w:val="uk-UA"/>
        </w:rPr>
      </w:pPr>
      <w:r w:rsidRPr="00974F6F">
        <w:rPr>
          <w:rFonts w:ascii="Times New Roman" w:hAnsi="Times New Roman" w:cs="Times New Roman"/>
          <w:b/>
          <w:sz w:val="28"/>
          <w:szCs w:val="28"/>
          <w:lang w:val="uk-UA"/>
        </w:rPr>
        <w:t xml:space="preserve"> про тимчасову робочу групу</w:t>
      </w:r>
    </w:p>
    <w:p w:rsidR="00661F88" w:rsidRPr="00661F88" w:rsidRDefault="003B32E6" w:rsidP="003B32E6">
      <w:pPr>
        <w:jc w:val="left"/>
        <w:rPr>
          <w:rFonts w:ascii="Times New Roman" w:hAnsi="Times New Roman" w:cs="Times New Roman"/>
          <w:sz w:val="28"/>
          <w:szCs w:val="28"/>
          <w:lang w:val="uk-UA"/>
        </w:rPr>
      </w:pPr>
      <w:r>
        <w:rPr>
          <w:rFonts w:ascii="Times New Roman" w:hAnsi="Times New Roman" w:cs="Times New Roman"/>
          <w:sz w:val="28"/>
          <w:szCs w:val="28"/>
          <w:lang w:val="uk-UA"/>
        </w:rPr>
        <w:t>Заслухавши</w:t>
      </w:r>
      <w:r w:rsidR="00661F88">
        <w:rPr>
          <w:rFonts w:ascii="Times New Roman" w:hAnsi="Times New Roman" w:cs="Times New Roman"/>
          <w:sz w:val="28"/>
          <w:szCs w:val="28"/>
          <w:lang w:val="uk-UA"/>
        </w:rPr>
        <w:t xml:space="preserve"> </w:t>
      </w:r>
      <w:proofErr w:type="spellStart"/>
      <w:r w:rsidR="00974F6F" w:rsidRPr="00062D9C">
        <w:rPr>
          <w:rFonts w:ascii="Times New Roman" w:hAnsi="Times New Roman" w:cs="Times New Roman"/>
          <w:sz w:val="28"/>
          <w:szCs w:val="28"/>
          <w:lang w:val="uk-UA"/>
        </w:rPr>
        <w:t>Майдебуру</w:t>
      </w:r>
      <w:proofErr w:type="spellEnd"/>
      <w:r w:rsidR="00974F6F" w:rsidRPr="00062D9C">
        <w:rPr>
          <w:rFonts w:ascii="Times New Roman" w:hAnsi="Times New Roman" w:cs="Times New Roman"/>
          <w:sz w:val="28"/>
          <w:szCs w:val="28"/>
          <w:lang w:val="uk-UA"/>
        </w:rPr>
        <w:t xml:space="preserve"> Анастасію - члена Молодіжної ради - Затверд</w:t>
      </w:r>
      <w:r w:rsidR="00974F6F">
        <w:rPr>
          <w:rFonts w:ascii="Times New Roman" w:hAnsi="Times New Roman" w:cs="Times New Roman"/>
          <w:sz w:val="28"/>
          <w:szCs w:val="28"/>
          <w:lang w:val="uk-UA"/>
        </w:rPr>
        <w:t xml:space="preserve">ити </w:t>
      </w:r>
      <w:proofErr w:type="spellStart"/>
      <w:r w:rsidR="00974F6F">
        <w:rPr>
          <w:rFonts w:ascii="Times New Roman" w:hAnsi="Times New Roman" w:cs="Times New Roman"/>
          <w:sz w:val="28"/>
          <w:szCs w:val="28"/>
          <w:lang w:val="uk-UA"/>
        </w:rPr>
        <w:t>проєкт</w:t>
      </w:r>
      <w:proofErr w:type="spellEnd"/>
      <w:r w:rsidR="00974F6F" w:rsidRPr="00062D9C">
        <w:rPr>
          <w:rFonts w:ascii="Times New Roman" w:hAnsi="Times New Roman" w:cs="Times New Roman"/>
          <w:sz w:val="28"/>
          <w:szCs w:val="28"/>
          <w:lang w:val="uk-UA"/>
        </w:rPr>
        <w:t xml:space="preserve"> Положення про тимчасову робочу групу</w:t>
      </w:r>
    </w:p>
    <w:p w:rsidR="00D1380E" w:rsidRDefault="00D1380E" w:rsidP="003B32E6">
      <w:pPr>
        <w:jc w:val="left"/>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FB1CA8" w:rsidRDefault="00D1380E" w:rsidP="003B32E6">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w:t>
      </w:r>
      <w:proofErr w:type="spellStart"/>
      <w:r w:rsidR="00974F6F">
        <w:rPr>
          <w:rFonts w:ascii="Times New Roman" w:hAnsi="Times New Roman" w:cs="Times New Roman"/>
          <w:sz w:val="28"/>
          <w:szCs w:val="28"/>
          <w:lang w:val="uk-UA"/>
        </w:rPr>
        <w:t>проєкт</w:t>
      </w:r>
      <w:proofErr w:type="spellEnd"/>
      <w:r w:rsidR="00974F6F" w:rsidRPr="00062D9C">
        <w:rPr>
          <w:rFonts w:ascii="Times New Roman" w:hAnsi="Times New Roman" w:cs="Times New Roman"/>
          <w:sz w:val="28"/>
          <w:szCs w:val="28"/>
          <w:lang w:val="uk-UA"/>
        </w:rPr>
        <w:t xml:space="preserve"> Положення про тимчасову робочу групу</w:t>
      </w:r>
    </w:p>
    <w:p w:rsidR="00661F88" w:rsidRDefault="00661F88" w:rsidP="003B32E6">
      <w:pPr>
        <w:jc w:val="left"/>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 рішення залишаю за собою</w:t>
      </w:r>
    </w:p>
    <w:p w:rsidR="00661F88" w:rsidRPr="00062D9C" w:rsidRDefault="00661F88" w:rsidP="00661F88">
      <w:pPr>
        <w:rPr>
          <w:rFonts w:ascii="Times New Roman" w:hAnsi="Times New Roman" w:cs="Times New Roman"/>
          <w:sz w:val="28"/>
          <w:szCs w:val="28"/>
          <w:lang w:val="uk-UA"/>
        </w:rPr>
      </w:pPr>
    </w:p>
    <w:p w:rsidR="00FB1CA8" w:rsidRDefault="00FB1CA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03107E" w:rsidRDefault="00FB1CA8" w:rsidP="00D1380E">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Молодіжної </w:t>
      </w:r>
      <w:r w:rsidR="003B32E6">
        <w:rPr>
          <w:rFonts w:ascii="Times New Roman" w:hAnsi="Times New Roman" w:cs="Times New Roman"/>
          <w:sz w:val="28"/>
          <w:szCs w:val="28"/>
          <w:lang w:val="uk-UA"/>
        </w:rPr>
        <w:t xml:space="preserve"> </w:t>
      </w:r>
      <w:r>
        <w:rPr>
          <w:rFonts w:ascii="Times New Roman" w:hAnsi="Times New Roman" w:cs="Times New Roman"/>
          <w:sz w:val="28"/>
          <w:szCs w:val="28"/>
          <w:lang w:val="uk-UA"/>
        </w:rPr>
        <w:t>Ради                                                 Катерина ЗАВТУРА</w:t>
      </w:r>
    </w:p>
    <w:p w:rsidR="00974F6F" w:rsidRDefault="00974F6F" w:rsidP="00D1380E">
      <w:pPr>
        <w:jc w:val="left"/>
        <w:rPr>
          <w:rFonts w:ascii="Times New Roman" w:hAnsi="Times New Roman" w:cs="Times New Roman"/>
          <w:sz w:val="28"/>
          <w:szCs w:val="28"/>
          <w:lang w:val="uk-UA"/>
        </w:rPr>
      </w:pPr>
    </w:p>
    <w:p w:rsidR="00974F6F" w:rsidRDefault="00974F6F" w:rsidP="00D1380E">
      <w:pPr>
        <w:jc w:val="left"/>
        <w:rPr>
          <w:rFonts w:ascii="Times New Roman" w:hAnsi="Times New Roman" w:cs="Times New Roman"/>
          <w:sz w:val="28"/>
          <w:szCs w:val="28"/>
          <w:lang w:val="uk-UA"/>
        </w:rPr>
      </w:pPr>
    </w:p>
    <w:p w:rsidR="0003107E" w:rsidRPr="0003107E" w:rsidRDefault="0003107E" w:rsidP="0003107E">
      <w:pPr>
        <w:jc w:val="right"/>
        <w:rPr>
          <w:rFonts w:ascii="Times New Roman" w:hAnsi="Times New Roman" w:cs="Times New Roman"/>
          <w:sz w:val="24"/>
          <w:szCs w:val="24"/>
          <w:lang w:val="uk-UA"/>
        </w:rPr>
      </w:pPr>
      <w:r w:rsidRPr="0003107E">
        <w:rPr>
          <w:rFonts w:ascii="Times New Roman" w:hAnsi="Times New Roman" w:cs="Times New Roman"/>
          <w:sz w:val="24"/>
          <w:szCs w:val="24"/>
          <w:lang w:val="uk-UA"/>
        </w:rPr>
        <w:lastRenderedPageBreak/>
        <w:t xml:space="preserve">Додаток до </w:t>
      </w:r>
      <w:proofErr w:type="spellStart"/>
      <w:r w:rsidRPr="0003107E">
        <w:rPr>
          <w:rFonts w:ascii="Times New Roman" w:hAnsi="Times New Roman" w:cs="Times New Roman"/>
          <w:sz w:val="24"/>
          <w:szCs w:val="24"/>
          <w:lang w:val="uk-UA"/>
        </w:rPr>
        <w:t>рішенння</w:t>
      </w:r>
      <w:proofErr w:type="spellEnd"/>
      <w:r w:rsidRPr="0003107E">
        <w:rPr>
          <w:rFonts w:ascii="Times New Roman" w:hAnsi="Times New Roman" w:cs="Times New Roman"/>
          <w:sz w:val="24"/>
          <w:szCs w:val="24"/>
          <w:lang w:val="uk-UA"/>
        </w:rPr>
        <w:t xml:space="preserve"> Молодіжної ради</w:t>
      </w:r>
    </w:p>
    <w:p w:rsidR="0003107E" w:rsidRPr="0003107E" w:rsidRDefault="0003107E" w:rsidP="0003107E">
      <w:pPr>
        <w:jc w:val="right"/>
        <w:rPr>
          <w:rFonts w:ascii="Times New Roman" w:hAnsi="Times New Roman" w:cs="Times New Roman"/>
          <w:sz w:val="24"/>
          <w:szCs w:val="24"/>
          <w:lang w:val="uk-UA"/>
        </w:rPr>
      </w:pPr>
      <w:r w:rsidRPr="0003107E">
        <w:rPr>
          <w:rFonts w:ascii="Times New Roman" w:hAnsi="Times New Roman" w:cs="Times New Roman"/>
          <w:sz w:val="24"/>
          <w:szCs w:val="24"/>
          <w:lang w:val="uk-UA"/>
        </w:rPr>
        <w:t xml:space="preserve"> при  </w:t>
      </w:r>
      <w:proofErr w:type="spellStart"/>
      <w:r w:rsidRPr="0003107E">
        <w:rPr>
          <w:rFonts w:ascii="Times New Roman" w:hAnsi="Times New Roman" w:cs="Times New Roman"/>
          <w:sz w:val="24"/>
          <w:szCs w:val="24"/>
          <w:lang w:val="uk-UA"/>
        </w:rPr>
        <w:t>Новоодеській</w:t>
      </w:r>
      <w:proofErr w:type="spellEnd"/>
      <w:r w:rsidRPr="0003107E">
        <w:rPr>
          <w:rFonts w:ascii="Times New Roman" w:hAnsi="Times New Roman" w:cs="Times New Roman"/>
          <w:sz w:val="24"/>
          <w:szCs w:val="24"/>
          <w:lang w:val="uk-UA"/>
        </w:rPr>
        <w:t xml:space="preserve"> міській раді </w:t>
      </w:r>
    </w:p>
    <w:p w:rsidR="00974F6F" w:rsidRPr="00EB626A" w:rsidRDefault="00974F6F" w:rsidP="00974F6F">
      <w:pPr>
        <w:pStyle w:val="normal"/>
        <w:spacing w:before="120"/>
        <w:jc w:val="center"/>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ПОЛОЖЕННЯ</w:t>
      </w:r>
    </w:p>
    <w:p w:rsidR="00974F6F" w:rsidRPr="00EB626A" w:rsidRDefault="00974F6F" w:rsidP="00974F6F">
      <w:pPr>
        <w:pStyle w:val="normal"/>
        <w:spacing w:before="120"/>
        <w:jc w:val="center"/>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про тимчасову робочу групу</w:t>
      </w:r>
    </w:p>
    <w:p w:rsidR="00974F6F" w:rsidRPr="00EB626A" w:rsidRDefault="00974F6F" w:rsidP="00974F6F">
      <w:pPr>
        <w:pStyle w:val="normal"/>
        <w:spacing w:before="120"/>
        <w:jc w:val="center"/>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з питань розробки та удосконалення внутрішньої нормативно-методичної документації</w:t>
      </w:r>
    </w:p>
    <w:p w:rsidR="00974F6F" w:rsidRPr="00EB626A" w:rsidRDefault="00974F6F" w:rsidP="00974F6F">
      <w:pPr>
        <w:pStyle w:val="normal"/>
        <w:spacing w:before="120"/>
        <w:jc w:val="center"/>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Молодіжної ради при </w:t>
      </w:r>
      <w:proofErr w:type="spellStart"/>
      <w:r w:rsidRPr="00EB626A">
        <w:rPr>
          <w:rFonts w:ascii="Times New Roman" w:eastAsia="Times New Roman" w:hAnsi="Times New Roman" w:cs="Times New Roman"/>
          <w:sz w:val="28"/>
          <w:szCs w:val="28"/>
        </w:rPr>
        <w:t>Новоодеській</w:t>
      </w:r>
      <w:proofErr w:type="spellEnd"/>
      <w:r w:rsidRPr="00EB626A">
        <w:rPr>
          <w:rFonts w:ascii="Times New Roman" w:eastAsia="Times New Roman" w:hAnsi="Times New Roman" w:cs="Times New Roman"/>
          <w:sz w:val="28"/>
          <w:szCs w:val="28"/>
        </w:rPr>
        <w:t xml:space="preserve"> міській раді</w:t>
      </w:r>
    </w:p>
    <w:p w:rsidR="00974F6F" w:rsidRPr="00EB626A" w:rsidRDefault="00974F6F" w:rsidP="00974F6F">
      <w:pPr>
        <w:pStyle w:val="normal"/>
        <w:spacing w:before="120"/>
        <w:jc w:val="center"/>
        <w:rPr>
          <w:rFonts w:ascii="Times New Roman" w:eastAsia="Times New Roman" w:hAnsi="Times New Roman" w:cs="Times New Roman"/>
          <w:sz w:val="28"/>
          <w:szCs w:val="28"/>
        </w:rPr>
      </w:pP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Розділ 1. Загальні положення</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1.1. Визначення термінів:</w:t>
      </w:r>
    </w:p>
    <w:p w:rsidR="00974F6F" w:rsidRPr="00EB626A" w:rsidRDefault="00974F6F" w:rsidP="00974F6F">
      <w:pPr>
        <w:pStyle w:val="normal"/>
        <w:numPr>
          <w:ilvl w:val="0"/>
          <w:numId w:val="41"/>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Тимчасова робоча група (ТРГ)</w:t>
      </w:r>
      <w:r w:rsidRPr="00EB626A">
        <w:rPr>
          <w:rFonts w:ascii="Times New Roman" w:eastAsia="Times New Roman" w:hAnsi="Times New Roman" w:cs="Times New Roman"/>
          <w:sz w:val="28"/>
          <w:szCs w:val="28"/>
        </w:rPr>
        <w:t xml:space="preserve"> – тимчасовий колегіальний орган, створений Молодіжною радою при </w:t>
      </w:r>
      <w:proofErr w:type="spellStart"/>
      <w:r w:rsidRPr="00EB626A">
        <w:rPr>
          <w:rFonts w:ascii="Times New Roman" w:eastAsia="Times New Roman" w:hAnsi="Times New Roman" w:cs="Times New Roman"/>
          <w:sz w:val="28"/>
          <w:szCs w:val="28"/>
        </w:rPr>
        <w:t>Новоодеській</w:t>
      </w:r>
      <w:proofErr w:type="spellEnd"/>
      <w:r w:rsidRPr="00EB626A">
        <w:rPr>
          <w:rFonts w:ascii="Times New Roman" w:eastAsia="Times New Roman" w:hAnsi="Times New Roman" w:cs="Times New Roman"/>
          <w:sz w:val="28"/>
          <w:szCs w:val="28"/>
        </w:rPr>
        <w:t xml:space="preserve"> міській раді (далі – Молодіжна рада) для виконання чітко визначеного завдання з розробки та вдосконалення внутрішньої нормативно-методичної документації.</w:t>
      </w:r>
    </w:p>
    <w:p w:rsidR="00974F6F" w:rsidRPr="00EB626A" w:rsidRDefault="00974F6F" w:rsidP="00974F6F">
      <w:pPr>
        <w:pStyle w:val="normal"/>
        <w:numPr>
          <w:ilvl w:val="0"/>
          <w:numId w:val="41"/>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Внутрішня нормативно-методична документація</w:t>
      </w:r>
      <w:r w:rsidRPr="00EB626A">
        <w:rPr>
          <w:rFonts w:ascii="Times New Roman" w:eastAsia="Times New Roman" w:hAnsi="Times New Roman" w:cs="Times New Roman"/>
          <w:sz w:val="28"/>
          <w:szCs w:val="28"/>
        </w:rPr>
        <w:t xml:space="preserve"> – сукупність документів, що регламентують діяльність Молодіжної ради, її органів та членів, включаючи положення, регламенти, порядки, інструкції, методичні рекомендації тощо.</w:t>
      </w:r>
    </w:p>
    <w:p w:rsidR="00974F6F" w:rsidRPr="00EB626A" w:rsidRDefault="00974F6F" w:rsidP="00974F6F">
      <w:pPr>
        <w:pStyle w:val="normal"/>
        <w:numPr>
          <w:ilvl w:val="0"/>
          <w:numId w:val="41"/>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Молодіжна рада</w:t>
      </w:r>
      <w:r w:rsidRPr="00EB626A">
        <w:rPr>
          <w:rFonts w:ascii="Times New Roman" w:eastAsia="Times New Roman" w:hAnsi="Times New Roman" w:cs="Times New Roman"/>
          <w:sz w:val="28"/>
          <w:szCs w:val="28"/>
        </w:rPr>
        <w:t xml:space="preserve"> – консультативно-дорадчий орган при </w:t>
      </w:r>
      <w:proofErr w:type="spellStart"/>
      <w:r w:rsidRPr="00EB626A">
        <w:rPr>
          <w:rFonts w:ascii="Times New Roman" w:eastAsia="Times New Roman" w:hAnsi="Times New Roman" w:cs="Times New Roman"/>
          <w:sz w:val="28"/>
          <w:szCs w:val="28"/>
        </w:rPr>
        <w:t>Новоодеській</w:t>
      </w:r>
      <w:proofErr w:type="spellEnd"/>
      <w:r w:rsidRPr="00EB626A">
        <w:rPr>
          <w:rFonts w:ascii="Times New Roman" w:eastAsia="Times New Roman" w:hAnsi="Times New Roman" w:cs="Times New Roman"/>
          <w:sz w:val="28"/>
          <w:szCs w:val="28"/>
        </w:rPr>
        <w:t xml:space="preserve"> міській раді, створений відповідно до рішення міської ради від 11 грудня 2024 р. № 8 (Додаток 1).</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1.2. Правова основа діяльності ТРГ:</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ТРГ у своїй діяльності керується Конституцією України, Законами України "Про місцеве самоврядування в Україні", "Про молодіжні та дитячі громадські організації", "Про основні засади молодіжної політики", іншими актами законодавства України, рішеннями </w:t>
      </w:r>
      <w:proofErr w:type="spellStart"/>
      <w:r w:rsidRPr="00EB626A">
        <w:rPr>
          <w:rFonts w:ascii="Times New Roman" w:eastAsia="Times New Roman" w:hAnsi="Times New Roman" w:cs="Times New Roman"/>
          <w:sz w:val="28"/>
          <w:szCs w:val="28"/>
        </w:rPr>
        <w:t>Новоодеської</w:t>
      </w:r>
      <w:proofErr w:type="spellEnd"/>
      <w:r w:rsidRPr="00EB626A">
        <w:rPr>
          <w:rFonts w:ascii="Times New Roman" w:eastAsia="Times New Roman" w:hAnsi="Times New Roman" w:cs="Times New Roman"/>
          <w:sz w:val="28"/>
          <w:szCs w:val="28"/>
        </w:rPr>
        <w:t xml:space="preserve"> міської ради та її виконавчого комітету, розпорядженнями </w:t>
      </w:r>
      <w:proofErr w:type="spellStart"/>
      <w:r w:rsidRPr="00EB626A">
        <w:rPr>
          <w:rFonts w:ascii="Times New Roman" w:eastAsia="Times New Roman" w:hAnsi="Times New Roman" w:cs="Times New Roman"/>
          <w:sz w:val="28"/>
          <w:szCs w:val="28"/>
        </w:rPr>
        <w:t>Новоодеського</w:t>
      </w:r>
      <w:proofErr w:type="spellEnd"/>
      <w:r w:rsidRPr="00EB626A">
        <w:rPr>
          <w:rFonts w:ascii="Times New Roman" w:eastAsia="Times New Roman" w:hAnsi="Times New Roman" w:cs="Times New Roman"/>
          <w:sz w:val="28"/>
          <w:szCs w:val="28"/>
        </w:rPr>
        <w:t xml:space="preserve"> міського голови, Положенням про Молодіжну раду при </w:t>
      </w:r>
      <w:proofErr w:type="spellStart"/>
      <w:r w:rsidRPr="00EB626A">
        <w:rPr>
          <w:rFonts w:ascii="Times New Roman" w:eastAsia="Times New Roman" w:hAnsi="Times New Roman" w:cs="Times New Roman"/>
          <w:sz w:val="28"/>
          <w:szCs w:val="28"/>
        </w:rPr>
        <w:t>Новоодеській</w:t>
      </w:r>
      <w:proofErr w:type="spellEnd"/>
      <w:r w:rsidRPr="00EB626A">
        <w:rPr>
          <w:rFonts w:ascii="Times New Roman" w:eastAsia="Times New Roman" w:hAnsi="Times New Roman" w:cs="Times New Roman"/>
          <w:sz w:val="28"/>
          <w:szCs w:val="28"/>
        </w:rPr>
        <w:t xml:space="preserve"> міській раді, а також цим Положенням.</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1.3. Основні принципи діяльності ТРГ:</w:t>
      </w:r>
    </w:p>
    <w:p w:rsidR="00974F6F" w:rsidRPr="00EB626A" w:rsidRDefault="00974F6F" w:rsidP="00974F6F">
      <w:pPr>
        <w:pStyle w:val="normal"/>
        <w:numPr>
          <w:ilvl w:val="0"/>
          <w:numId w:val="38"/>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Законність:</w:t>
      </w:r>
      <w:r w:rsidRPr="00EB626A">
        <w:rPr>
          <w:rFonts w:ascii="Times New Roman" w:eastAsia="Times New Roman" w:hAnsi="Times New Roman" w:cs="Times New Roman"/>
          <w:sz w:val="28"/>
          <w:szCs w:val="28"/>
        </w:rPr>
        <w:t xml:space="preserve"> Діяльність ТРГ ґрунтується на суворому дотриманні вимог чинного законодавства України.</w:t>
      </w:r>
    </w:p>
    <w:p w:rsidR="00974F6F" w:rsidRPr="00EB626A" w:rsidRDefault="00974F6F" w:rsidP="00974F6F">
      <w:pPr>
        <w:pStyle w:val="normal"/>
        <w:numPr>
          <w:ilvl w:val="0"/>
          <w:numId w:val="38"/>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Колегіальність:</w:t>
      </w:r>
      <w:r w:rsidRPr="00EB626A">
        <w:rPr>
          <w:rFonts w:ascii="Times New Roman" w:eastAsia="Times New Roman" w:hAnsi="Times New Roman" w:cs="Times New Roman"/>
          <w:sz w:val="28"/>
          <w:szCs w:val="28"/>
        </w:rPr>
        <w:t xml:space="preserve"> Рішення ТРГ приймаються шляхом обговорення та голосування на засіданнях.</w:t>
      </w:r>
    </w:p>
    <w:p w:rsidR="00974F6F" w:rsidRPr="00EB626A" w:rsidRDefault="00974F6F" w:rsidP="00974F6F">
      <w:pPr>
        <w:pStyle w:val="normal"/>
        <w:numPr>
          <w:ilvl w:val="0"/>
          <w:numId w:val="38"/>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lastRenderedPageBreak/>
        <w:t xml:space="preserve">Прозорість: </w:t>
      </w:r>
      <w:r w:rsidRPr="00EB626A">
        <w:rPr>
          <w:rFonts w:ascii="Times New Roman" w:eastAsia="Times New Roman" w:hAnsi="Times New Roman" w:cs="Times New Roman"/>
          <w:sz w:val="28"/>
          <w:szCs w:val="28"/>
        </w:rPr>
        <w:t>Інформація про діяльність ТРГ є відкритою та доступною для членів Молодіжної ради та громадськості (з урахуванням обмежень, встановлених законодавством).</w:t>
      </w:r>
    </w:p>
    <w:p w:rsidR="00974F6F" w:rsidRPr="00EB626A" w:rsidRDefault="00974F6F" w:rsidP="00974F6F">
      <w:pPr>
        <w:pStyle w:val="normal"/>
        <w:numPr>
          <w:ilvl w:val="0"/>
          <w:numId w:val="38"/>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Ефективність:</w:t>
      </w:r>
      <w:r w:rsidRPr="00EB626A">
        <w:rPr>
          <w:rFonts w:ascii="Times New Roman" w:eastAsia="Times New Roman" w:hAnsi="Times New Roman" w:cs="Times New Roman"/>
          <w:sz w:val="28"/>
          <w:szCs w:val="28"/>
        </w:rPr>
        <w:t xml:space="preserve"> Діяльність ТРГ спрямована на досягнення поставленої мети у найкоротші терміни з оптимальним використанням ресурсів.</w:t>
      </w:r>
    </w:p>
    <w:p w:rsidR="00974F6F" w:rsidRPr="00EB626A" w:rsidRDefault="00974F6F" w:rsidP="00974F6F">
      <w:pPr>
        <w:pStyle w:val="normal"/>
        <w:numPr>
          <w:ilvl w:val="0"/>
          <w:numId w:val="38"/>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 xml:space="preserve">Відповідальність: </w:t>
      </w:r>
      <w:r w:rsidRPr="00EB626A">
        <w:rPr>
          <w:rFonts w:ascii="Times New Roman" w:eastAsia="Times New Roman" w:hAnsi="Times New Roman" w:cs="Times New Roman"/>
          <w:sz w:val="28"/>
          <w:szCs w:val="28"/>
        </w:rPr>
        <w:t>Члени ТРГ несуть відповідальність за якість розроблених документів та дотримання встановлених термінів.</w:t>
      </w:r>
    </w:p>
    <w:p w:rsidR="00974F6F" w:rsidRPr="00EB626A" w:rsidRDefault="00974F6F" w:rsidP="00974F6F">
      <w:pPr>
        <w:pStyle w:val="normal"/>
        <w:numPr>
          <w:ilvl w:val="0"/>
          <w:numId w:val="38"/>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Об'єктивність та неупередженість:</w:t>
      </w:r>
      <w:r w:rsidRPr="00EB626A">
        <w:rPr>
          <w:rFonts w:ascii="Times New Roman" w:eastAsia="Times New Roman" w:hAnsi="Times New Roman" w:cs="Times New Roman"/>
          <w:sz w:val="28"/>
          <w:szCs w:val="28"/>
        </w:rPr>
        <w:t xml:space="preserve"> При розробці та вдосконаленні документів члени ТРГ керуються інтересами Молодіжної ради в цілому, уникаючи будь-якого впливу особистих інтересів чи упереджень.</w:t>
      </w:r>
    </w:p>
    <w:p w:rsidR="00974F6F" w:rsidRPr="00EB626A" w:rsidRDefault="00974F6F" w:rsidP="00974F6F">
      <w:pPr>
        <w:pStyle w:val="normal"/>
        <w:numPr>
          <w:ilvl w:val="0"/>
          <w:numId w:val="38"/>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 xml:space="preserve">Врахування кращих практик: </w:t>
      </w:r>
      <w:r w:rsidRPr="00EB626A">
        <w:rPr>
          <w:rFonts w:ascii="Times New Roman" w:eastAsia="Times New Roman" w:hAnsi="Times New Roman" w:cs="Times New Roman"/>
          <w:sz w:val="28"/>
          <w:szCs w:val="28"/>
        </w:rPr>
        <w:t>При розробці документів ТРГ вивчає та враховує кращий досвід діяльності молодіжних рад в Україні та за кордоном.</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1.4. Період роботи тимчасової групи:</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Тимчасова робоча група створюється на період, необхідний для повного виконання поставлених перед нею завдань з розробки та вдосконалення внутрішньої нормативно-методичної документації Молодіжної ради, але не більше як на шість місяців. Цей термін може бути продовжено рішенням Молодіжної ради за обґрунтованим поданням голови ТРГ.</w:t>
      </w:r>
    </w:p>
    <w:p w:rsidR="00974F6F" w:rsidRPr="00EB626A" w:rsidRDefault="00974F6F" w:rsidP="00974F6F">
      <w:pPr>
        <w:pStyle w:val="normal"/>
        <w:spacing w:before="120"/>
        <w:rPr>
          <w:rFonts w:ascii="Times New Roman" w:eastAsia="Times New Roman" w:hAnsi="Times New Roman" w:cs="Times New Roman"/>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Розділ 2. Мета та завдання робочої групи</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2.1. Детальна мета ТРГ:</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Основною метою ТРГ є розробка та удосконалення внутрішньої нормативно-методичної документації Молодіжної ради для забезпечення її ефективної, прозорої та узгодженої діяльності. Це включає:</w:t>
      </w:r>
    </w:p>
    <w:p w:rsidR="00974F6F" w:rsidRPr="00EB626A" w:rsidRDefault="00974F6F" w:rsidP="00974F6F">
      <w:pPr>
        <w:pStyle w:val="normal"/>
        <w:numPr>
          <w:ilvl w:val="0"/>
          <w:numId w:val="24"/>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t>Створення нових документів:</w:t>
      </w:r>
      <w:r w:rsidRPr="00EB626A">
        <w:rPr>
          <w:rFonts w:ascii="Times New Roman" w:eastAsia="Times New Roman" w:hAnsi="Times New Roman" w:cs="Times New Roman"/>
          <w:sz w:val="28"/>
          <w:szCs w:val="28"/>
        </w:rPr>
        <w:t xml:space="preserve"> Розробка </w:t>
      </w:r>
      <w:proofErr w:type="spellStart"/>
      <w:r w:rsidRPr="00EB626A">
        <w:rPr>
          <w:rFonts w:ascii="Times New Roman" w:eastAsia="Times New Roman" w:hAnsi="Times New Roman" w:cs="Times New Roman"/>
          <w:sz w:val="28"/>
          <w:szCs w:val="28"/>
        </w:rPr>
        <w:t>проєктів</w:t>
      </w:r>
      <w:proofErr w:type="spellEnd"/>
      <w:r w:rsidRPr="00EB626A">
        <w:rPr>
          <w:rFonts w:ascii="Times New Roman" w:eastAsia="Times New Roman" w:hAnsi="Times New Roman" w:cs="Times New Roman"/>
          <w:sz w:val="28"/>
          <w:szCs w:val="28"/>
        </w:rPr>
        <w:t xml:space="preserve"> положень, регламентів, порядків, інструкцій та інших документів, які є необхідними для функціонування Молодіжної ради та її органів, але наразі відсутні.</w:t>
      </w:r>
    </w:p>
    <w:p w:rsidR="00974F6F" w:rsidRPr="00EB626A" w:rsidRDefault="00974F6F" w:rsidP="00974F6F">
      <w:pPr>
        <w:pStyle w:val="normal"/>
        <w:numPr>
          <w:ilvl w:val="0"/>
          <w:numId w:val="24"/>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t xml:space="preserve">Вдосконалення існуючих документів: </w:t>
      </w:r>
      <w:r w:rsidRPr="00EB626A">
        <w:rPr>
          <w:rFonts w:ascii="Times New Roman" w:eastAsia="Times New Roman" w:hAnsi="Times New Roman" w:cs="Times New Roman"/>
          <w:sz w:val="28"/>
          <w:szCs w:val="28"/>
        </w:rPr>
        <w:t>Перегляд, аналіз та внесення змін до чинних внутрішніх документів Молодіжної ради з метою їх актуалізації, усунення недоліків, суперечностей, прогалин та приведення у відповідність до чинного законодавства та потреб Молодіжної ради.</w:t>
      </w:r>
    </w:p>
    <w:p w:rsidR="00974F6F" w:rsidRPr="00EB626A" w:rsidRDefault="00974F6F" w:rsidP="00974F6F">
      <w:pPr>
        <w:pStyle w:val="normal"/>
        <w:numPr>
          <w:ilvl w:val="0"/>
          <w:numId w:val="24"/>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lastRenderedPageBreak/>
        <w:t xml:space="preserve">Систематизація документації: </w:t>
      </w:r>
      <w:r w:rsidRPr="00EB626A">
        <w:rPr>
          <w:rFonts w:ascii="Times New Roman" w:eastAsia="Times New Roman" w:hAnsi="Times New Roman" w:cs="Times New Roman"/>
          <w:sz w:val="28"/>
          <w:szCs w:val="28"/>
        </w:rPr>
        <w:t>Упорядкування та створення єдиної системи внутрішньої нормативно-методичної документації Молодіжної ради для зручності користування та забезпечення її цілісності.</w:t>
      </w:r>
    </w:p>
    <w:p w:rsidR="00974F6F" w:rsidRPr="00EB626A" w:rsidRDefault="00974F6F" w:rsidP="00974F6F">
      <w:pPr>
        <w:pStyle w:val="normal"/>
        <w:numPr>
          <w:ilvl w:val="0"/>
          <w:numId w:val="24"/>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t xml:space="preserve">Методичне забезпечення: </w:t>
      </w:r>
      <w:r w:rsidRPr="00EB626A">
        <w:rPr>
          <w:rFonts w:ascii="Times New Roman" w:eastAsia="Times New Roman" w:hAnsi="Times New Roman" w:cs="Times New Roman"/>
          <w:sz w:val="28"/>
          <w:szCs w:val="28"/>
        </w:rPr>
        <w:t>Розробка методичних рекомендацій, роз'яснень, коментарів до внутрішньої нормативно-методичної документації для забезпечення її правильного розуміння та застосування членами Молодіжної ради.</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2.2. Завдання ТРГ:</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Для досягнення поставленої мети ТРГ виконує такі завдання:</w:t>
      </w:r>
    </w:p>
    <w:p w:rsidR="00974F6F" w:rsidRPr="00EB626A" w:rsidRDefault="00974F6F" w:rsidP="00974F6F">
      <w:pPr>
        <w:pStyle w:val="normal"/>
        <w:numPr>
          <w:ilvl w:val="0"/>
          <w:numId w:val="30"/>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t xml:space="preserve">Аналіз: </w:t>
      </w:r>
      <w:r w:rsidRPr="00EB626A">
        <w:rPr>
          <w:rFonts w:ascii="Times New Roman" w:eastAsia="Times New Roman" w:hAnsi="Times New Roman" w:cs="Times New Roman"/>
          <w:sz w:val="28"/>
          <w:szCs w:val="28"/>
        </w:rPr>
        <w:t>Проведення детального аналізу чинної внутрішньої нормативно-методичної документації Молодіжної ради, виявлення її сильних та слабких сторін, визначення потреб у нових документах.</w:t>
      </w:r>
    </w:p>
    <w:p w:rsidR="00974F6F" w:rsidRPr="00EB626A" w:rsidRDefault="00974F6F" w:rsidP="00974F6F">
      <w:pPr>
        <w:pStyle w:val="normal"/>
        <w:numPr>
          <w:ilvl w:val="0"/>
          <w:numId w:val="30"/>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t xml:space="preserve">Вивчення: </w:t>
      </w:r>
      <w:r w:rsidRPr="00EB626A">
        <w:rPr>
          <w:rFonts w:ascii="Times New Roman" w:eastAsia="Times New Roman" w:hAnsi="Times New Roman" w:cs="Times New Roman"/>
          <w:sz w:val="28"/>
          <w:szCs w:val="28"/>
        </w:rPr>
        <w:t>Ознайомлення з кращими практиками розробки та застосування внутрішньої нормативно-методичної документації в інших молодіжних радах та організаціях.</w:t>
      </w:r>
    </w:p>
    <w:p w:rsidR="00974F6F" w:rsidRPr="00EB626A" w:rsidRDefault="00974F6F" w:rsidP="00974F6F">
      <w:pPr>
        <w:pStyle w:val="normal"/>
        <w:numPr>
          <w:ilvl w:val="0"/>
          <w:numId w:val="30"/>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t xml:space="preserve">Розробка </w:t>
      </w:r>
      <w:proofErr w:type="spellStart"/>
      <w:r w:rsidRPr="00EB626A">
        <w:rPr>
          <w:rFonts w:ascii="Times New Roman" w:eastAsia="Times New Roman" w:hAnsi="Times New Roman" w:cs="Times New Roman"/>
          <w:b/>
          <w:sz w:val="28"/>
          <w:szCs w:val="28"/>
        </w:rPr>
        <w:t>проєктів</w:t>
      </w:r>
      <w:proofErr w:type="spellEnd"/>
      <w:r w:rsidRPr="00EB626A">
        <w:rPr>
          <w:rFonts w:ascii="Times New Roman" w:eastAsia="Times New Roman" w:hAnsi="Times New Roman" w:cs="Times New Roman"/>
          <w:b/>
          <w:sz w:val="28"/>
          <w:szCs w:val="28"/>
        </w:rPr>
        <w:t xml:space="preserve">: </w:t>
      </w:r>
      <w:r w:rsidRPr="00EB626A">
        <w:rPr>
          <w:rFonts w:ascii="Times New Roman" w:eastAsia="Times New Roman" w:hAnsi="Times New Roman" w:cs="Times New Roman"/>
          <w:sz w:val="28"/>
          <w:szCs w:val="28"/>
        </w:rPr>
        <w:t xml:space="preserve">Підготовка </w:t>
      </w:r>
      <w:proofErr w:type="spellStart"/>
      <w:r w:rsidRPr="00EB626A">
        <w:rPr>
          <w:rFonts w:ascii="Times New Roman" w:eastAsia="Times New Roman" w:hAnsi="Times New Roman" w:cs="Times New Roman"/>
          <w:sz w:val="28"/>
          <w:szCs w:val="28"/>
        </w:rPr>
        <w:t>проєктів</w:t>
      </w:r>
      <w:proofErr w:type="spellEnd"/>
      <w:r w:rsidRPr="00EB626A">
        <w:rPr>
          <w:rFonts w:ascii="Times New Roman" w:eastAsia="Times New Roman" w:hAnsi="Times New Roman" w:cs="Times New Roman"/>
          <w:sz w:val="28"/>
          <w:szCs w:val="28"/>
        </w:rPr>
        <w:t xml:space="preserve"> нових та оновлених внутрішніх документів Молодіжної ради з урахуванням результатів аналізу, вивчення кращих практик та потреб Молодіжної ради.</w:t>
      </w:r>
    </w:p>
    <w:p w:rsidR="00974F6F" w:rsidRPr="00EB626A" w:rsidRDefault="00974F6F" w:rsidP="00974F6F">
      <w:pPr>
        <w:pStyle w:val="normal"/>
        <w:numPr>
          <w:ilvl w:val="0"/>
          <w:numId w:val="30"/>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t xml:space="preserve">Узгодження: </w:t>
      </w:r>
      <w:r w:rsidRPr="00EB626A">
        <w:rPr>
          <w:rFonts w:ascii="Times New Roman" w:eastAsia="Times New Roman" w:hAnsi="Times New Roman" w:cs="Times New Roman"/>
          <w:sz w:val="28"/>
          <w:szCs w:val="28"/>
        </w:rPr>
        <w:t xml:space="preserve">Проведення обговорень та узгодження </w:t>
      </w:r>
      <w:proofErr w:type="spellStart"/>
      <w:r w:rsidRPr="00EB626A">
        <w:rPr>
          <w:rFonts w:ascii="Times New Roman" w:eastAsia="Times New Roman" w:hAnsi="Times New Roman" w:cs="Times New Roman"/>
          <w:sz w:val="28"/>
          <w:szCs w:val="28"/>
        </w:rPr>
        <w:t>проєктів</w:t>
      </w:r>
      <w:proofErr w:type="spellEnd"/>
      <w:r w:rsidRPr="00EB626A">
        <w:rPr>
          <w:rFonts w:ascii="Times New Roman" w:eastAsia="Times New Roman" w:hAnsi="Times New Roman" w:cs="Times New Roman"/>
          <w:sz w:val="28"/>
          <w:szCs w:val="28"/>
        </w:rPr>
        <w:t xml:space="preserve"> документів з членами Молодіжної ради, постійними комісіями Молодіжної ради, експертами (за необхідності).</w:t>
      </w:r>
    </w:p>
    <w:p w:rsidR="00974F6F" w:rsidRPr="00EB626A" w:rsidRDefault="00974F6F" w:rsidP="00974F6F">
      <w:pPr>
        <w:pStyle w:val="normal"/>
        <w:numPr>
          <w:ilvl w:val="0"/>
          <w:numId w:val="30"/>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t xml:space="preserve">Подання на затвердження: </w:t>
      </w:r>
      <w:r w:rsidRPr="00EB626A">
        <w:rPr>
          <w:rFonts w:ascii="Times New Roman" w:eastAsia="Times New Roman" w:hAnsi="Times New Roman" w:cs="Times New Roman"/>
          <w:sz w:val="28"/>
          <w:szCs w:val="28"/>
        </w:rPr>
        <w:t xml:space="preserve">Подання розроблених та погоджених </w:t>
      </w:r>
      <w:proofErr w:type="spellStart"/>
      <w:r w:rsidRPr="00EB626A">
        <w:rPr>
          <w:rFonts w:ascii="Times New Roman" w:eastAsia="Times New Roman" w:hAnsi="Times New Roman" w:cs="Times New Roman"/>
          <w:sz w:val="28"/>
          <w:szCs w:val="28"/>
        </w:rPr>
        <w:t>проєктів</w:t>
      </w:r>
      <w:proofErr w:type="spellEnd"/>
      <w:r w:rsidRPr="00EB626A">
        <w:rPr>
          <w:rFonts w:ascii="Times New Roman" w:eastAsia="Times New Roman" w:hAnsi="Times New Roman" w:cs="Times New Roman"/>
          <w:sz w:val="28"/>
          <w:szCs w:val="28"/>
        </w:rPr>
        <w:t xml:space="preserve"> документів на затвердження Молодіжній раді.</w:t>
      </w:r>
    </w:p>
    <w:p w:rsidR="00974F6F" w:rsidRPr="00EB626A" w:rsidRDefault="00974F6F" w:rsidP="00974F6F">
      <w:pPr>
        <w:pStyle w:val="normal"/>
        <w:numPr>
          <w:ilvl w:val="0"/>
          <w:numId w:val="30"/>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t xml:space="preserve">Інформування: </w:t>
      </w:r>
      <w:r w:rsidRPr="00EB626A">
        <w:rPr>
          <w:rFonts w:ascii="Times New Roman" w:eastAsia="Times New Roman" w:hAnsi="Times New Roman" w:cs="Times New Roman"/>
          <w:sz w:val="28"/>
          <w:szCs w:val="28"/>
        </w:rPr>
        <w:t>Забезпечення інформування членів Молодіжної ради про хід розробки та удосконалення внутрішньої нормативно-методичної документації.</w:t>
      </w:r>
    </w:p>
    <w:p w:rsidR="00974F6F" w:rsidRPr="00EB626A" w:rsidRDefault="00974F6F" w:rsidP="00974F6F">
      <w:pPr>
        <w:pStyle w:val="normal"/>
        <w:numPr>
          <w:ilvl w:val="0"/>
          <w:numId w:val="30"/>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t xml:space="preserve">Моніторинг: </w:t>
      </w:r>
      <w:r w:rsidRPr="00EB626A">
        <w:rPr>
          <w:rFonts w:ascii="Times New Roman" w:eastAsia="Times New Roman" w:hAnsi="Times New Roman" w:cs="Times New Roman"/>
          <w:sz w:val="28"/>
          <w:szCs w:val="28"/>
        </w:rPr>
        <w:t>Здійснення моніторингу застосування затвердженої внутрішньої нормативно-методичної документації та внесення пропозицій щодо її подальшого вдосконалення.</w:t>
      </w:r>
    </w:p>
    <w:p w:rsidR="00974F6F" w:rsidRPr="00EB626A" w:rsidRDefault="00974F6F" w:rsidP="00974F6F">
      <w:pPr>
        <w:pStyle w:val="normal"/>
        <w:numPr>
          <w:ilvl w:val="0"/>
          <w:numId w:val="30"/>
        </w:numPr>
        <w:spacing w:before="120" w:after="0" w:line="276" w:lineRule="auto"/>
        <w:rPr>
          <w:rFonts w:ascii="Times New Roman" w:hAnsi="Times New Roman" w:cs="Times New Roman"/>
          <w:b/>
          <w:sz w:val="28"/>
          <w:szCs w:val="28"/>
        </w:rPr>
      </w:pPr>
      <w:r w:rsidRPr="00EB626A">
        <w:rPr>
          <w:rFonts w:ascii="Times New Roman" w:eastAsia="Times New Roman" w:hAnsi="Times New Roman" w:cs="Times New Roman"/>
          <w:b/>
          <w:sz w:val="28"/>
          <w:szCs w:val="28"/>
        </w:rPr>
        <w:t xml:space="preserve">Консультування: </w:t>
      </w:r>
      <w:r w:rsidRPr="00EB626A">
        <w:rPr>
          <w:rFonts w:ascii="Times New Roman" w:eastAsia="Times New Roman" w:hAnsi="Times New Roman" w:cs="Times New Roman"/>
          <w:sz w:val="28"/>
          <w:szCs w:val="28"/>
        </w:rPr>
        <w:t>Надання консультацій членам Молодіжної ради з питань застосування внутрішньої нормативно-методичної документації.</w:t>
      </w:r>
    </w:p>
    <w:p w:rsidR="00974F6F" w:rsidRPr="00EB626A" w:rsidRDefault="00974F6F" w:rsidP="00974F6F">
      <w:pPr>
        <w:pStyle w:val="normal"/>
        <w:spacing w:before="120"/>
        <w:ind w:left="7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Розділ 3. Структура та організація роботи робочої групи</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lastRenderedPageBreak/>
        <w:t>3.1. Склад ТРГ:</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3.1.1. Порядок формування складу:</w:t>
      </w:r>
      <w:r w:rsidRPr="00EB626A">
        <w:rPr>
          <w:rFonts w:ascii="Times New Roman" w:eastAsia="Times New Roman" w:hAnsi="Times New Roman" w:cs="Times New Roman"/>
          <w:sz w:val="28"/>
          <w:szCs w:val="28"/>
        </w:rPr>
        <w:t xml:space="preserve"> </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Склад ТРГ формується з числа членів Молодіжної ради, які виявили бажання працювати в групі та мають відповідні знання та досвід. Кандидатури до складу ТРГ можуть бути запропоновані:</w:t>
      </w:r>
    </w:p>
    <w:p w:rsidR="00974F6F" w:rsidRPr="00EB626A" w:rsidRDefault="00974F6F" w:rsidP="00974F6F">
      <w:pPr>
        <w:pStyle w:val="normal"/>
        <w:numPr>
          <w:ilvl w:val="0"/>
          <w:numId w:val="18"/>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Членами Молодіжної ради;</w:t>
      </w:r>
    </w:p>
    <w:p w:rsidR="00974F6F" w:rsidRPr="00EB626A" w:rsidRDefault="00974F6F" w:rsidP="00974F6F">
      <w:pPr>
        <w:pStyle w:val="normal"/>
        <w:numPr>
          <w:ilvl w:val="0"/>
          <w:numId w:val="18"/>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Головою Молодіжної ради;</w:t>
      </w:r>
    </w:p>
    <w:p w:rsidR="00974F6F" w:rsidRPr="00EB626A" w:rsidRDefault="00974F6F" w:rsidP="00974F6F">
      <w:pPr>
        <w:pStyle w:val="normal"/>
        <w:numPr>
          <w:ilvl w:val="0"/>
          <w:numId w:val="18"/>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Шляхом </w:t>
      </w:r>
      <w:proofErr w:type="spellStart"/>
      <w:r w:rsidRPr="00EB626A">
        <w:rPr>
          <w:rFonts w:ascii="Times New Roman" w:eastAsia="Times New Roman" w:hAnsi="Times New Roman" w:cs="Times New Roman"/>
          <w:sz w:val="28"/>
          <w:szCs w:val="28"/>
        </w:rPr>
        <w:t>самовисування</w:t>
      </w:r>
      <w:proofErr w:type="spellEnd"/>
      <w:r w:rsidRPr="00EB626A">
        <w:rPr>
          <w:rFonts w:ascii="Times New Roman" w:eastAsia="Times New Roman" w:hAnsi="Times New Roman" w:cs="Times New Roman"/>
          <w:sz w:val="28"/>
          <w:szCs w:val="28"/>
        </w:rPr>
        <w:t>.</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3.1.2.</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Кількісний склад:</w:t>
      </w:r>
      <w:r w:rsidRPr="00EB626A">
        <w:rPr>
          <w:rFonts w:ascii="Times New Roman" w:eastAsia="Times New Roman" w:hAnsi="Times New Roman" w:cs="Times New Roman"/>
          <w:sz w:val="28"/>
          <w:szCs w:val="28"/>
        </w:rPr>
        <w:t xml:space="preserve"> ТРГ складається з 7-11 членів. Кількісний склад ТРГ визначається Молодіжною радою з урахуванням обсягу роботи та необхідності забезпечення представництва різних напрямків діяльності Молодіжної ради.</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3.1.3. Затвердження складу:</w:t>
      </w:r>
      <w:r w:rsidRPr="00EB626A">
        <w:rPr>
          <w:rFonts w:ascii="Times New Roman" w:eastAsia="Times New Roman" w:hAnsi="Times New Roman" w:cs="Times New Roman"/>
          <w:sz w:val="28"/>
          <w:szCs w:val="28"/>
        </w:rPr>
        <w:t xml:space="preserve"> Персональний склад ТРГ затверджується рішенням Молодіжної ради відкритим голосуванням більшістю голосів від загального складу.</w:t>
      </w: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3.1.4.</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Порядок зміни складу:</w:t>
      </w:r>
    </w:p>
    <w:p w:rsidR="00974F6F" w:rsidRPr="00EB626A" w:rsidRDefault="00974F6F" w:rsidP="00974F6F">
      <w:pPr>
        <w:pStyle w:val="normal"/>
        <w:numPr>
          <w:ilvl w:val="0"/>
          <w:numId w:val="26"/>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Вихід:</w:t>
      </w:r>
      <w:r w:rsidRPr="00EB626A">
        <w:rPr>
          <w:rFonts w:ascii="Times New Roman" w:eastAsia="Times New Roman" w:hAnsi="Times New Roman" w:cs="Times New Roman"/>
          <w:sz w:val="28"/>
          <w:szCs w:val="28"/>
        </w:rPr>
        <w:t xml:space="preserve"> Член ТРГ може бути виведений зі складу групи за власним бажанням (на підставі письмової заяви) або за рішенням Молодіжної ради (у разі систематичного невиконання обов'язків, порушення цього Положення або Положення про Молодіжну раду).</w:t>
      </w:r>
    </w:p>
    <w:p w:rsidR="00974F6F" w:rsidRPr="00EB626A" w:rsidRDefault="00974F6F" w:rsidP="00974F6F">
      <w:pPr>
        <w:pStyle w:val="normal"/>
        <w:numPr>
          <w:ilvl w:val="0"/>
          <w:numId w:val="26"/>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Приєднання:</w:t>
      </w:r>
      <w:r w:rsidRPr="00EB626A">
        <w:rPr>
          <w:rFonts w:ascii="Times New Roman" w:eastAsia="Times New Roman" w:hAnsi="Times New Roman" w:cs="Times New Roman"/>
          <w:sz w:val="28"/>
          <w:szCs w:val="28"/>
        </w:rPr>
        <w:t xml:space="preserve"> Нові члени можуть бути включені до складу ТРГ за рішенням Молодіжної ради на підставі пропозицій, зазначених у п. 3.1.1.</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3.2. Обрання керівництва ТРГ:</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3.2.1.</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Посади:</w:t>
      </w:r>
      <w:r w:rsidRPr="00EB626A">
        <w:rPr>
          <w:rFonts w:ascii="Times New Roman" w:eastAsia="Times New Roman" w:hAnsi="Times New Roman" w:cs="Times New Roman"/>
          <w:sz w:val="28"/>
          <w:szCs w:val="28"/>
        </w:rPr>
        <w:t xml:space="preserve"> ТРГ очолює голова. Також обираються заступник голови та секретар ТРГ.</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3.2.2. Процедура обрання:</w:t>
      </w:r>
      <w:r w:rsidRPr="00EB626A">
        <w:rPr>
          <w:rFonts w:ascii="Times New Roman" w:eastAsia="Times New Roman" w:hAnsi="Times New Roman" w:cs="Times New Roman"/>
          <w:sz w:val="28"/>
          <w:szCs w:val="28"/>
        </w:rPr>
        <w:t xml:space="preserve"> Голова, заступник голови та секретар ТРГ обираються з числа членів ТРГ на її першому засіданні відкритим голосуванням простою більшістю голосів присутніх членів ТРГ.</w:t>
      </w:r>
      <w:r w:rsidRPr="00EB626A">
        <w:rPr>
          <w:rFonts w:ascii="Times New Roman" w:eastAsia="Times New Roman" w:hAnsi="Times New Roman" w:cs="Times New Roman"/>
          <w:sz w:val="28"/>
          <w:szCs w:val="28"/>
        </w:rPr>
        <w:br/>
      </w:r>
      <w:r w:rsidRPr="00EB626A">
        <w:rPr>
          <w:rFonts w:ascii="Times New Roman" w:eastAsia="Times New Roman" w:hAnsi="Times New Roman" w:cs="Times New Roman"/>
          <w:b/>
          <w:sz w:val="28"/>
          <w:szCs w:val="28"/>
        </w:rPr>
        <w:t>3.2.3.</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Термін повноважень:</w:t>
      </w:r>
      <w:r w:rsidRPr="00EB626A">
        <w:rPr>
          <w:rFonts w:ascii="Times New Roman" w:eastAsia="Times New Roman" w:hAnsi="Times New Roman" w:cs="Times New Roman"/>
          <w:sz w:val="28"/>
          <w:szCs w:val="28"/>
        </w:rPr>
        <w:t xml:space="preserve"> Голова, заступник голови та секретар ТРГ обираються на строк повноважень ТРГ.</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lastRenderedPageBreak/>
        <w:t>3.2.4.</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Переобрання/відкликання:</w:t>
      </w:r>
      <w:r w:rsidRPr="00EB626A">
        <w:rPr>
          <w:rFonts w:ascii="Times New Roman" w:eastAsia="Times New Roman" w:hAnsi="Times New Roman" w:cs="Times New Roman"/>
          <w:sz w:val="28"/>
          <w:szCs w:val="28"/>
        </w:rPr>
        <w:t xml:space="preserve"> Голова, заступник голови та секретар ТРГ можуть бути переобрані або відкликані з посади достроково за рішенням ТРГ, прийнятим відкритим голосуванням простою більшістю голосів присутніх членів ТРГ. Підставою для відкликання може бути невиконання ними своїх обов'язків, порушення цього Положення або втрата довіри членів ТРГ.</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3.3. Повноваження та обов'язки керівників ТРГ:</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3.3.1.</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Голова ТРГ:</w:t>
      </w:r>
    </w:p>
    <w:p w:rsidR="00974F6F" w:rsidRPr="00EB626A" w:rsidRDefault="00974F6F" w:rsidP="00974F6F">
      <w:pPr>
        <w:pStyle w:val="normal"/>
        <w:numPr>
          <w:ilvl w:val="0"/>
          <w:numId w:val="36"/>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Організовує роботу ТРГ.</w:t>
      </w:r>
    </w:p>
    <w:p w:rsidR="00974F6F" w:rsidRPr="00EB626A" w:rsidRDefault="00974F6F" w:rsidP="00974F6F">
      <w:pPr>
        <w:pStyle w:val="normal"/>
        <w:numPr>
          <w:ilvl w:val="0"/>
          <w:numId w:val="36"/>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Скликає та проводить засідання ТРГ.</w:t>
      </w:r>
    </w:p>
    <w:p w:rsidR="00974F6F" w:rsidRPr="00EB626A" w:rsidRDefault="00974F6F" w:rsidP="00974F6F">
      <w:pPr>
        <w:pStyle w:val="normal"/>
        <w:numPr>
          <w:ilvl w:val="0"/>
          <w:numId w:val="36"/>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Формує порядок денний засідань ТРГ.</w:t>
      </w:r>
    </w:p>
    <w:p w:rsidR="00974F6F" w:rsidRPr="00EB626A" w:rsidRDefault="00974F6F" w:rsidP="00974F6F">
      <w:pPr>
        <w:pStyle w:val="normal"/>
        <w:numPr>
          <w:ilvl w:val="0"/>
          <w:numId w:val="36"/>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Представляє ТРГ у відносинах з Молодіжною радою, її органами та іншими організаціями.</w:t>
      </w:r>
    </w:p>
    <w:p w:rsidR="00974F6F" w:rsidRPr="00EB626A" w:rsidRDefault="00974F6F" w:rsidP="00974F6F">
      <w:pPr>
        <w:pStyle w:val="normal"/>
        <w:numPr>
          <w:ilvl w:val="0"/>
          <w:numId w:val="36"/>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Підписує протоколи засідань ТРГ та інші документи, що стосуються діяльності ТРГ.</w:t>
      </w:r>
    </w:p>
    <w:p w:rsidR="00974F6F" w:rsidRPr="00EB626A" w:rsidRDefault="00974F6F" w:rsidP="00974F6F">
      <w:pPr>
        <w:pStyle w:val="normal"/>
        <w:numPr>
          <w:ilvl w:val="0"/>
          <w:numId w:val="36"/>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Звітує перед Молодіжною радою про роботу ТРГ.</w:t>
      </w:r>
    </w:p>
    <w:p w:rsidR="00974F6F" w:rsidRPr="00EB626A" w:rsidRDefault="00974F6F" w:rsidP="00974F6F">
      <w:pPr>
        <w:pStyle w:val="normal"/>
        <w:numPr>
          <w:ilvl w:val="0"/>
          <w:numId w:val="36"/>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Контролює виконання рішень ТРГ.</w:t>
      </w:r>
    </w:p>
    <w:p w:rsidR="00974F6F" w:rsidRPr="00EB626A" w:rsidRDefault="00974F6F" w:rsidP="00974F6F">
      <w:pPr>
        <w:pStyle w:val="normal"/>
        <w:numPr>
          <w:ilvl w:val="0"/>
          <w:numId w:val="36"/>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Забезпечує дотримання цього Положення членами ТРГ.</w:t>
      </w: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3.3.2.</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Заступник голови ТРГ:</w:t>
      </w:r>
    </w:p>
    <w:p w:rsidR="00974F6F" w:rsidRPr="00EB626A" w:rsidRDefault="00974F6F" w:rsidP="00974F6F">
      <w:pPr>
        <w:pStyle w:val="normal"/>
        <w:numPr>
          <w:ilvl w:val="0"/>
          <w:numId w:val="23"/>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Виконує обов'язки голови ТРГ у разі його відсутності або неможливості виконання ним своїх обов'язків.</w:t>
      </w:r>
    </w:p>
    <w:p w:rsidR="00974F6F" w:rsidRPr="00EB626A" w:rsidRDefault="00974F6F" w:rsidP="00974F6F">
      <w:pPr>
        <w:pStyle w:val="normal"/>
        <w:numPr>
          <w:ilvl w:val="0"/>
          <w:numId w:val="23"/>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За дорученням голови ТРГ координує роботу окремих напрямків діяльності ТРГ.</w:t>
      </w:r>
    </w:p>
    <w:p w:rsidR="00974F6F" w:rsidRPr="00EB626A" w:rsidRDefault="00974F6F" w:rsidP="00974F6F">
      <w:pPr>
        <w:pStyle w:val="normal"/>
        <w:numPr>
          <w:ilvl w:val="0"/>
          <w:numId w:val="23"/>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Виконує інші обов'язки, покладені на нього головою ТРГ.</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3.3.3.</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Секретар ТРГ:</w:t>
      </w:r>
    </w:p>
    <w:p w:rsidR="00974F6F" w:rsidRPr="00EB626A" w:rsidRDefault="00974F6F" w:rsidP="00974F6F">
      <w:pPr>
        <w:pStyle w:val="normal"/>
        <w:numPr>
          <w:ilvl w:val="0"/>
          <w:numId w:val="20"/>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Веде протоколи засідань ТРГ.</w:t>
      </w:r>
    </w:p>
    <w:p w:rsidR="00974F6F" w:rsidRPr="00EB626A" w:rsidRDefault="00974F6F" w:rsidP="00974F6F">
      <w:pPr>
        <w:pStyle w:val="normal"/>
        <w:numPr>
          <w:ilvl w:val="0"/>
          <w:numId w:val="20"/>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lastRenderedPageBreak/>
        <w:t>Забезпечує організаційну підготовку засідань ТРГ (інформує членів ТРГ про дату, час та місце проведення засідання, надає необхідні матеріали).</w:t>
      </w:r>
    </w:p>
    <w:p w:rsidR="00974F6F" w:rsidRPr="00EB626A" w:rsidRDefault="00974F6F" w:rsidP="00974F6F">
      <w:pPr>
        <w:pStyle w:val="normal"/>
        <w:numPr>
          <w:ilvl w:val="0"/>
          <w:numId w:val="20"/>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Здійснює діловодство ТРГ.</w:t>
      </w:r>
    </w:p>
    <w:p w:rsidR="00974F6F" w:rsidRPr="00EB626A" w:rsidRDefault="00974F6F" w:rsidP="00974F6F">
      <w:pPr>
        <w:pStyle w:val="normal"/>
        <w:numPr>
          <w:ilvl w:val="0"/>
          <w:numId w:val="20"/>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Виконує інші обов'язки, покладені на нього головою ТРГ.</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3.4. Передбачені форми роботи ТРГ:</w:t>
      </w:r>
    </w:p>
    <w:p w:rsidR="00974F6F" w:rsidRPr="00EB626A" w:rsidRDefault="00974F6F" w:rsidP="00974F6F">
      <w:pPr>
        <w:pStyle w:val="normal"/>
        <w:numPr>
          <w:ilvl w:val="0"/>
          <w:numId w:val="34"/>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Засідання:</w:t>
      </w:r>
      <w:r w:rsidRPr="00EB626A">
        <w:rPr>
          <w:rFonts w:ascii="Times New Roman" w:eastAsia="Times New Roman" w:hAnsi="Times New Roman" w:cs="Times New Roman"/>
          <w:sz w:val="28"/>
          <w:szCs w:val="28"/>
        </w:rPr>
        <w:t xml:space="preserve"> Основна форма роботи ТРГ, на яких обговорюються питання, що належать до компетенції ТРГ, та приймаються рішення.</w:t>
      </w:r>
    </w:p>
    <w:p w:rsidR="00974F6F" w:rsidRPr="00EB626A" w:rsidRDefault="00974F6F" w:rsidP="00974F6F">
      <w:pPr>
        <w:pStyle w:val="normal"/>
        <w:numPr>
          <w:ilvl w:val="0"/>
          <w:numId w:val="34"/>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Робочі групи:</w:t>
      </w:r>
      <w:r w:rsidRPr="00EB626A">
        <w:rPr>
          <w:rFonts w:ascii="Times New Roman" w:eastAsia="Times New Roman" w:hAnsi="Times New Roman" w:cs="Times New Roman"/>
          <w:sz w:val="28"/>
          <w:szCs w:val="28"/>
        </w:rPr>
        <w:t xml:space="preserve"> Для опрацювання окремих питань можуть створюватися робочі групи з числа членів ТРГ.</w:t>
      </w:r>
    </w:p>
    <w:p w:rsidR="00974F6F" w:rsidRPr="00EB626A" w:rsidRDefault="00974F6F" w:rsidP="00974F6F">
      <w:pPr>
        <w:pStyle w:val="normal"/>
        <w:numPr>
          <w:ilvl w:val="0"/>
          <w:numId w:val="34"/>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Експертні консультації:</w:t>
      </w:r>
      <w:r w:rsidRPr="00EB626A">
        <w:rPr>
          <w:rFonts w:ascii="Times New Roman" w:eastAsia="Times New Roman" w:hAnsi="Times New Roman" w:cs="Times New Roman"/>
          <w:sz w:val="28"/>
          <w:szCs w:val="28"/>
        </w:rPr>
        <w:t xml:space="preserve"> За необхідності, до роботи ТРГ можуть залучатися експерти з відповідних питань (на громадських засадах або на договірній основі).</w:t>
      </w:r>
    </w:p>
    <w:p w:rsidR="00974F6F" w:rsidRPr="00EB626A" w:rsidRDefault="00974F6F" w:rsidP="00974F6F">
      <w:pPr>
        <w:pStyle w:val="normal"/>
        <w:numPr>
          <w:ilvl w:val="0"/>
          <w:numId w:val="34"/>
        </w:numPr>
        <w:spacing w:before="120" w:after="0" w:line="276" w:lineRule="auto"/>
        <w:rPr>
          <w:rFonts w:ascii="Times New Roman" w:hAnsi="Times New Roman" w:cs="Times New Roman"/>
          <w:sz w:val="28"/>
          <w:szCs w:val="28"/>
        </w:rPr>
      </w:pPr>
      <w:proofErr w:type="spellStart"/>
      <w:r w:rsidRPr="00EB626A">
        <w:rPr>
          <w:rFonts w:ascii="Times New Roman" w:eastAsia="Times New Roman" w:hAnsi="Times New Roman" w:cs="Times New Roman"/>
          <w:b/>
          <w:sz w:val="28"/>
          <w:szCs w:val="28"/>
        </w:rPr>
        <w:t>Онлайн-обговорення</w:t>
      </w:r>
      <w:proofErr w:type="spellEnd"/>
      <w:r w:rsidRPr="00EB626A">
        <w:rPr>
          <w:rFonts w:ascii="Times New Roman" w:eastAsia="Times New Roman" w:hAnsi="Times New Roman" w:cs="Times New Roman"/>
          <w:b/>
          <w:sz w:val="28"/>
          <w:szCs w:val="28"/>
        </w:rPr>
        <w:t>:</w:t>
      </w:r>
      <w:r w:rsidRPr="00EB626A">
        <w:rPr>
          <w:rFonts w:ascii="Times New Roman" w:eastAsia="Times New Roman" w:hAnsi="Times New Roman" w:cs="Times New Roman"/>
          <w:sz w:val="28"/>
          <w:szCs w:val="28"/>
        </w:rPr>
        <w:t xml:space="preserve"> Для оперативного обговорення питань та обміну інформацією можуть використовуватися засоби електронного зв'язку (електронна пошта, </w:t>
      </w:r>
      <w:proofErr w:type="spellStart"/>
      <w:r w:rsidRPr="00EB626A">
        <w:rPr>
          <w:rFonts w:ascii="Times New Roman" w:eastAsia="Times New Roman" w:hAnsi="Times New Roman" w:cs="Times New Roman"/>
          <w:sz w:val="28"/>
          <w:szCs w:val="28"/>
        </w:rPr>
        <w:t>онлайн-конференції</w:t>
      </w:r>
      <w:proofErr w:type="spellEnd"/>
      <w:r w:rsidRPr="00EB626A">
        <w:rPr>
          <w:rFonts w:ascii="Times New Roman" w:eastAsia="Times New Roman" w:hAnsi="Times New Roman" w:cs="Times New Roman"/>
          <w:sz w:val="28"/>
          <w:szCs w:val="28"/>
        </w:rPr>
        <w:t>, чати тощо).</w:t>
      </w:r>
    </w:p>
    <w:p w:rsidR="00974F6F" w:rsidRPr="00EB626A" w:rsidRDefault="00974F6F" w:rsidP="00974F6F">
      <w:pPr>
        <w:pStyle w:val="normal"/>
        <w:numPr>
          <w:ilvl w:val="0"/>
          <w:numId w:val="34"/>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Індивідуальна робота:</w:t>
      </w:r>
      <w:r w:rsidRPr="00EB626A">
        <w:rPr>
          <w:rFonts w:ascii="Times New Roman" w:eastAsia="Times New Roman" w:hAnsi="Times New Roman" w:cs="Times New Roman"/>
          <w:sz w:val="28"/>
          <w:szCs w:val="28"/>
        </w:rPr>
        <w:t xml:space="preserve"> Члени ТРГ самостійно опрацьовують матеріали, готують </w:t>
      </w:r>
      <w:proofErr w:type="spellStart"/>
      <w:r w:rsidRPr="00EB626A">
        <w:rPr>
          <w:rFonts w:ascii="Times New Roman" w:eastAsia="Times New Roman" w:hAnsi="Times New Roman" w:cs="Times New Roman"/>
          <w:sz w:val="28"/>
          <w:szCs w:val="28"/>
        </w:rPr>
        <w:t>проєкти</w:t>
      </w:r>
      <w:proofErr w:type="spellEnd"/>
      <w:r w:rsidRPr="00EB626A">
        <w:rPr>
          <w:rFonts w:ascii="Times New Roman" w:eastAsia="Times New Roman" w:hAnsi="Times New Roman" w:cs="Times New Roman"/>
          <w:sz w:val="28"/>
          <w:szCs w:val="28"/>
        </w:rPr>
        <w:t xml:space="preserve"> документів, проводять аналіз тощо.</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3.5. Порядок підготовки та проведення засідань ТРГ:</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3.5.1. Скликання:</w:t>
      </w:r>
      <w:r w:rsidRPr="00EB626A">
        <w:rPr>
          <w:rFonts w:ascii="Times New Roman" w:eastAsia="Times New Roman" w:hAnsi="Times New Roman" w:cs="Times New Roman"/>
          <w:sz w:val="28"/>
          <w:szCs w:val="28"/>
        </w:rPr>
        <w:t xml:space="preserve"> Засідання ТРГ скликаються головою ТРГ (або заступником голови у разі відсутності голови) за необхідністю, але не рідше одного разу на два тижні.</w:t>
      </w:r>
      <w:r w:rsidRPr="00EB626A">
        <w:rPr>
          <w:rFonts w:ascii="Times New Roman" w:eastAsia="Times New Roman" w:hAnsi="Times New Roman" w:cs="Times New Roman"/>
          <w:sz w:val="28"/>
          <w:szCs w:val="28"/>
        </w:rPr>
        <w:br/>
      </w:r>
      <w:r w:rsidRPr="00EB626A">
        <w:rPr>
          <w:rFonts w:ascii="Times New Roman" w:eastAsia="Times New Roman" w:hAnsi="Times New Roman" w:cs="Times New Roman"/>
          <w:b/>
          <w:sz w:val="28"/>
          <w:szCs w:val="28"/>
        </w:rPr>
        <w:t>3.5.2.</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Позачергові засідання:</w:t>
      </w:r>
      <w:r w:rsidRPr="00EB626A">
        <w:rPr>
          <w:rFonts w:ascii="Times New Roman" w:eastAsia="Times New Roman" w:hAnsi="Times New Roman" w:cs="Times New Roman"/>
          <w:sz w:val="28"/>
          <w:szCs w:val="28"/>
        </w:rPr>
        <w:t xml:space="preserve"> Позачергові засідання ТРГ можуть бути скликані за ініціативою голови ТРГ або на вимогу не менше 1/3 членів ТРГ.</w:t>
      </w:r>
      <w:r w:rsidRPr="00EB626A">
        <w:rPr>
          <w:rFonts w:ascii="Times New Roman" w:eastAsia="Times New Roman" w:hAnsi="Times New Roman" w:cs="Times New Roman"/>
          <w:sz w:val="28"/>
          <w:szCs w:val="28"/>
        </w:rPr>
        <w:br/>
      </w:r>
      <w:r w:rsidRPr="00EB626A">
        <w:rPr>
          <w:rFonts w:ascii="Times New Roman" w:eastAsia="Times New Roman" w:hAnsi="Times New Roman" w:cs="Times New Roman"/>
          <w:b/>
          <w:sz w:val="28"/>
          <w:szCs w:val="28"/>
        </w:rPr>
        <w:t>3.5.3.</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Порядок денний:</w:t>
      </w:r>
      <w:r w:rsidRPr="00EB626A">
        <w:rPr>
          <w:rFonts w:ascii="Times New Roman" w:eastAsia="Times New Roman" w:hAnsi="Times New Roman" w:cs="Times New Roman"/>
          <w:sz w:val="28"/>
          <w:szCs w:val="28"/>
        </w:rPr>
        <w:t xml:space="preserve"> Порядок денний засідання ТРГ формується головою ТРГ на підставі плану роботи ТРГ, пропозицій членів ТРГ та поточних завдань.</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3.5.4.</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Інформування:</w:t>
      </w:r>
      <w:r w:rsidRPr="00EB626A">
        <w:rPr>
          <w:rFonts w:ascii="Times New Roman" w:eastAsia="Times New Roman" w:hAnsi="Times New Roman" w:cs="Times New Roman"/>
          <w:sz w:val="28"/>
          <w:szCs w:val="28"/>
        </w:rPr>
        <w:t xml:space="preserve"> Члени ТРГ інформуються про дату, час, місце проведення та порядок денний засідання не пізніше ніж за 2 дні до його проведення (крім випадків скликання позачергових засідань).</w:t>
      </w:r>
      <w:r w:rsidRPr="00EB626A">
        <w:rPr>
          <w:rFonts w:ascii="Times New Roman" w:eastAsia="Times New Roman" w:hAnsi="Times New Roman" w:cs="Times New Roman"/>
          <w:sz w:val="28"/>
          <w:szCs w:val="28"/>
        </w:rPr>
        <w:br/>
      </w:r>
      <w:r w:rsidRPr="00EB626A">
        <w:rPr>
          <w:rFonts w:ascii="Times New Roman" w:eastAsia="Times New Roman" w:hAnsi="Times New Roman" w:cs="Times New Roman"/>
          <w:b/>
          <w:sz w:val="28"/>
          <w:szCs w:val="28"/>
        </w:rPr>
        <w:t>3.5.5.</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Кворум:</w:t>
      </w:r>
      <w:r w:rsidRPr="00EB626A">
        <w:rPr>
          <w:rFonts w:ascii="Times New Roman" w:eastAsia="Times New Roman" w:hAnsi="Times New Roman" w:cs="Times New Roman"/>
          <w:sz w:val="28"/>
          <w:szCs w:val="28"/>
        </w:rPr>
        <w:t xml:space="preserve"> Засідання ТРГ є правомочним, якщо на ньому присутні більше половини її членів.</w:t>
      </w:r>
      <w:r w:rsidRPr="00EB626A">
        <w:rPr>
          <w:rFonts w:ascii="Times New Roman" w:eastAsia="Times New Roman" w:hAnsi="Times New Roman" w:cs="Times New Roman"/>
          <w:sz w:val="28"/>
          <w:szCs w:val="28"/>
        </w:rPr>
        <w:br/>
      </w:r>
      <w:r w:rsidRPr="00EB626A">
        <w:rPr>
          <w:rFonts w:ascii="Times New Roman" w:eastAsia="Times New Roman" w:hAnsi="Times New Roman" w:cs="Times New Roman"/>
          <w:b/>
          <w:sz w:val="28"/>
          <w:szCs w:val="28"/>
        </w:rPr>
        <w:t>3.5.6.</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Ведення засідання:</w:t>
      </w:r>
      <w:r w:rsidRPr="00EB626A">
        <w:rPr>
          <w:rFonts w:ascii="Times New Roman" w:eastAsia="Times New Roman" w:hAnsi="Times New Roman" w:cs="Times New Roman"/>
          <w:sz w:val="28"/>
          <w:szCs w:val="28"/>
        </w:rPr>
        <w:t xml:space="preserve"> Засідання ТРГ веде голова ТРГ, а у разі його відсутності – заступник голови.</w:t>
      </w:r>
      <w:r w:rsidRPr="00EB626A">
        <w:rPr>
          <w:rFonts w:ascii="Times New Roman" w:eastAsia="Times New Roman" w:hAnsi="Times New Roman" w:cs="Times New Roman"/>
          <w:sz w:val="28"/>
          <w:szCs w:val="28"/>
        </w:rPr>
        <w:br/>
      </w:r>
      <w:r w:rsidRPr="00EB626A">
        <w:rPr>
          <w:rFonts w:ascii="Times New Roman" w:eastAsia="Times New Roman" w:hAnsi="Times New Roman" w:cs="Times New Roman"/>
          <w:b/>
          <w:sz w:val="28"/>
          <w:szCs w:val="28"/>
        </w:rPr>
        <w:t>3.5.7.</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Протокол:</w:t>
      </w:r>
      <w:r w:rsidRPr="00EB626A">
        <w:rPr>
          <w:rFonts w:ascii="Times New Roman" w:eastAsia="Times New Roman" w:hAnsi="Times New Roman" w:cs="Times New Roman"/>
          <w:sz w:val="28"/>
          <w:szCs w:val="28"/>
        </w:rPr>
        <w:t xml:space="preserve"> На кожному засіданні ТРГ ведеться протокол, який підписується головуючим на засіданні та секретарем ТРГ.</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lastRenderedPageBreak/>
        <w:t>3.6. Прийняття рішень ТРГ:</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3.6.1.</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Форми рішень:</w:t>
      </w:r>
      <w:r w:rsidRPr="00EB626A">
        <w:rPr>
          <w:rFonts w:ascii="Times New Roman" w:eastAsia="Times New Roman" w:hAnsi="Times New Roman" w:cs="Times New Roman"/>
          <w:sz w:val="28"/>
          <w:szCs w:val="28"/>
        </w:rPr>
        <w:t xml:space="preserve"> </w:t>
      </w:r>
    </w:p>
    <w:p w:rsidR="00974F6F" w:rsidRPr="00EB626A" w:rsidRDefault="00974F6F" w:rsidP="00974F6F">
      <w:pPr>
        <w:pStyle w:val="normal"/>
        <w:numPr>
          <w:ilvl w:val="0"/>
          <w:numId w:val="2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Протокольні рішення (що відображаються у протоколі засідання). </w:t>
      </w:r>
    </w:p>
    <w:p w:rsidR="00974F6F" w:rsidRPr="00EB626A" w:rsidRDefault="00974F6F" w:rsidP="00974F6F">
      <w:pPr>
        <w:pStyle w:val="normal"/>
        <w:numPr>
          <w:ilvl w:val="0"/>
          <w:numId w:val="2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Проекти внутрішньої нормативно-методичної документації Молодіжної ради </w:t>
      </w:r>
    </w:p>
    <w:p w:rsidR="00974F6F" w:rsidRPr="00EB626A" w:rsidRDefault="00974F6F" w:rsidP="00974F6F">
      <w:pPr>
        <w:pStyle w:val="normal"/>
        <w:numPr>
          <w:ilvl w:val="0"/>
          <w:numId w:val="2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Пропозиції, рекомендації, висновки. </w:t>
      </w:r>
    </w:p>
    <w:p w:rsidR="00974F6F" w:rsidRPr="00EB626A" w:rsidRDefault="00974F6F" w:rsidP="00974F6F">
      <w:pPr>
        <w:pStyle w:val="normal"/>
        <w:numPr>
          <w:ilvl w:val="0"/>
          <w:numId w:val="2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Звернення.</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 xml:space="preserve">3.6.2. Порядок прийняття: </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Рішення ТРГ приймаються відкритим голосуванням простою більшістю голосів присутніх на засіданні членів ТРГ. </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У разі рівного розподілу голосів голос головуючого на засіданні є вирішальним.</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3.6.3.</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Оформлення рішень</w:t>
      </w:r>
      <w:r w:rsidRPr="00EB626A">
        <w:rPr>
          <w:rFonts w:ascii="Times New Roman" w:eastAsia="Times New Roman" w:hAnsi="Times New Roman" w:cs="Times New Roman"/>
          <w:sz w:val="28"/>
          <w:szCs w:val="28"/>
        </w:rPr>
        <w:t xml:space="preserve"> </w:t>
      </w:r>
    </w:p>
    <w:p w:rsidR="00974F6F" w:rsidRPr="00EB626A" w:rsidRDefault="00974F6F" w:rsidP="00974F6F">
      <w:pPr>
        <w:pStyle w:val="normal"/>
        <w:numPr>
          <w:ilvl w:val="0"/>
          <w:numId w:val="37"/>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Рішення ТРГ оформлюються у вигляді протоколу засідання ТРГ. </w:t>
      </w:r>
    </w:p>
    <w:p w:rsidR="00974F6F" w:rsidRPr="00EB626A" w:rsidRDefault="00974F6F" w:rsidP="00974F6F">
      <w:pPr>
        <w:pStyle w:val="normal"/>
        <w:numPr>
          <w:ilvl w:val="0"/>
          <w:numId w:val="37"/>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Протокол засідання ТРГ повинен містити: </w:t>
      </w:r>
    </w:p>
    <w:p w:rsidR="00974F6F" w:rsidRPr="00EB626A" w:rsidRDefault="00974F6F" w:rsidP="00974F6F">
      <w:pPr>
        <w:pStyle w:val="normal"/>
        <w:numPr>
          <w:ilvl w:val="0"/>
          <w:numId w:val="37"/>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Дату, час та місце проведення засідання. </w:t>
      </w:r>
    </w:p>
    <w:p w:rsidR="00974F6F" w:rsidRPr="00EB626A" w:rsidRDefault="00974F6F" w:rsidP="00974F6F">
      <w:pPr>
        <w:pStyle w:val="normal"/>
        <w:numPr>
          <w:ilvl w:val="0"/>
          <w:numId w:val="37"/>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Список присутніх членів ТРГ та запрошених осіб. </w:t>
      </w:r>
    </w:p>
    <w:p w:rsidR="00974F6F" w:rsidRPr="00EB626A" w:rsidRDefault="00974F6F" w:rsidP="00974F6F">
      <w:pPr>
        <w:pStyle w:val="normal"/>
        <w:numPr>
          <w:ilvl w:val="0"/>
          <w:numId w:val="37"/>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Порядок денний засідання. </w:t>
      </w:r>
    </w:p>
    <w:p w:rsidR="00974F6F" w:rsidRPr="00EB626A" w:rsidRDefault="00974F6F" w:rsidP="00974F6F">
      <w:pPr>
        <w:pStyle w:val="normal"/>
        <w:numPr>
          <w:ilvl w:val="0"/>
          <w:numId w:val="37"/>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Стислий виклад перебігу обговорення питань. </w:t>
      </w:r>
    </w:p>
    <w:p w:rsidR="00974F6F" w:rsidRPr="00EB626A" w:rsidRDefault="00974F6F" w:rsidP="00974F6F">
      <w:pPr>
        <w:pStyle w:val="normal"/>
        <w:numPr>
          <w:ilvl w:val="0"/>
          <w:numId w:val="37"/>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Результати голосування з кожного питання. </w:t>
      </w:r>
    </w:p>
    <w:p w:rsidR="00974F6F" w:rsidRPr="00EB626A" w:rsidRDefault="00974F6F" w:rsidP="00974F6F">
      <w:pPr>
        <w:pStyle w:val="normal"/>
        <w:numPr>
          <w:ilvl w:val="0"/>
          <w:numId w:val="37"/>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Прийняті рішення.</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3.6.4. Вплив рішень:</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Рішення ТРГ мають рекомендаційний характер для Молодіжної ради. </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Розроблені ТРГ </w:t>
      </w:r>
      <w:proofErr w:type="spellStart"/>
      <w:r w:rsidRPr="00EB626A">
        <w:rPr>
          <w:rFonts w:ascii="Times New Roman" w:eastAsia="Times New Roman" w:hAnsi="Times New Roman" w:cs="Times New Roman"/>
          <w:sz w:val="28"/>
          <w:szCs w:val="28"/>
        </w:rPr>
        <w:t>проєкти</w:t>
      </w:r>
      <w:proofErr w:type="spellEnd"/>
      <w:r w:rsidRPr="00EB626A">
        <w:rPr>
          <w:rFonts w:ascii="Times New Roman" w:eastAsia="Times New Roman" w:hAnsi="Times New Roman" w:cs="Times New Roman"/>
          <w:sz w:val="28"/>
          <w:szCs w:val="28"/>
        </w:rPr>
        <w:t xml:space="preserve"> внутрішньої нормативно-методичної документації подаються на розгляд та затвердження Молодіжній раді.</w:t>
      </w:r>
    </w:p>
    <w:p w:rsidR="00974F6F" w:rsidRPr="00EB626A" w:rsidRDefault="00974F6F" w:rsidP="00974F6F">
      <w:pPr>
        <w:pStyle w:val="normal"/>
        <w:spacing w:before="120"/>
        <w:rPr>
          <w:rFonts w:ascii="Times New Roman" w:eastAsia="Times New Roman" w:hAnsi="Times New Roman" w:cs="Times New Roman"/>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Розділ 4. Права та обов'язки членів групи</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4.1.</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Права членів ТРГ:</w:t>
      </w:r>
    </w:p>
    <w:p w:rsidR="00974F6F" w:rsidRPr="00EB626A" w:rsidRDefault="00974F6F" w:rsidP="00974F6F">
      <w:pPr>
        <w:pStyle w:val="normal"/>
        <w:numPr>
          <w:ilvl w:val="0"/>
          <w:numId w:val="32"/>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Участь у засіданнях:</w:t>
      </w:r>
      <w:r w:rsidRPr="00EB626A">
        <w:rPr>
          <w:rFonts w:ascii="Times New Roman" w:eastAsia="Times New Roman" w:hAnsi="Times New Roman" w:cs="Times New Roman"/>
          <w:sz w:val="28"/>
          <w:szCs w:val="28"/>
        </w:rPr>
        <w:t xml:space="preserve"> Брати участь у всіх засіданнях ТРГ та обговоренні питань порядку денного.</w:t>
      </w:r>
    </w:p>
    <w:p w:rsidR="00974F6F" w:rsidRPr="00EB626A" w:rsidRDefault="00974F6F" w:rsidP="00974F6F">
      <w:pPr>
        <w:pStyle w:val="normal"/>
        <w:numPr>
          <w:ilvl w:val="0"/>
          <w:numId w:val="32"/>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lastRenderedPageBreak/>
        <w:t>Внесення пропозицій:</w:t>
      </w:r>
      <w:r w:rsidRPr="00EB626A">
        <w:rPr>
          <w:rFonts w:ascii="Times New Roman" w:eastAsia="Times New Roman" w:hAnsi="Times New Roman" w:cs="Times New Roman"/>
          <w:sz w:val="28"/>
          <w:szCs w:val="28"/>
        </w:rPr>
        <w:t xml:space="preserve"> Вносити пропозиції до порядку денного засідань ТРГ, </w:t>
      </w:r>
      <w:proofErr w:type="spellStart"/>
      <w:r w:rsidRPr="00EB626A">
        <w:rPr>
          <w:rFonts w:ascii="Times New Roman" w:eastAsia="Times New Roman" w:hAnsi="Times New Roman" w:cs="Times New Roman"/>
          <w:sz w:val="28"/>
          <w:szCs w:val="28"/>
        </w:rPr>
        <w:t>проєктів</w:t>
      </w:r>
      <w:proofErr w:type="spellEnd"/>
      <w:r w:rsidRPr="00EB626A">
        <w:rPr>
          <w:rFonts w:ascii="Times New Roman" w:eastAsia="Times New Roman" w:hAnsi="Times New Roman" w:cs="Times New Roman"/>
          <w:sz w:val="28"/>
          <w:szCs w:val="28"/>
        </w:rPr>
        <w:t xml:space="preserve"> рішень та інших документів, що розглядаються ТРГ.</w:t>
      </w:r>
    </w:p>
    <w:p w:rsidR="00974F6F" w:rsidRPr="00EB626A" w:rsidRDefault="00974F6F" w:rsidP="00974F6F">
      <w:pPr>
        <w:pStyle w:val="normal"/>
        <w:numPr>
          <w:ilvl w:val="0"/>
          <w:numId w:val="32"/>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Висловлення думки:</w:t>
      </w:r>
      <w:r w:rsidRPr="00EB626A">
        <w:rPr>
          <w:rFonts w:ascii="Times New Roman" w:eastAsia="Times New Roman" w:hAnsi="Times New Roman" w:cs="Times New Roman"/>
          <w:sz w:val="28"/>
          <w:szCs w:val="28"/>
        </w:rPr>
        <w:t xml:space="preserve"> Вільно висловлювати свою думку з усіх питань, що розглядаються ТРГ.</w:t>
      </w:r>
    </w:p>
    <w:p w:rsidR="00974F6F" w:rsidRPr="00EB626A" w:rsidRDefault="00974F6F" w:rsidP="00974F6F">
      <w:pPr>
        <w:pStyle w:val="normal"/>
        <w:numPr>
          <w:ilvl w:val="0"/>
          <w:numId w:val="32"/>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Отримання інформації:</w:t>
      </w:r>
      <w:r w:rsidRPr="00EB626A">
        <w:rPr>
          <w:rFonts w:ascii="Times New Roman" w:eastAsia="Times New Roman" w:hAnsi="Times New Roman" w:cs="Times New Roman"/>
          <w:sz w:val="28"/>
          <w:szCs w:val="28"/>
        </w:rPr>
        <w:t xml:space="preserve"> Отримувати від голови, секретаря та інших членів ТРГ інформацію, необхідну для виконання своїх обов'язків.</w:t>
      </w:r>
    </w:p>
    <w:p w:rsidR="00974F6F" w:rsidRPr="00EB626A" w:rsidRDefault="00974F6F" w:rsidP="00974F6F">
      <w:pPr>
        <w:pStyle w:val="normal"/>
        <w:numPr>
          <w:ilvl w:val="0"/>
          <w:numId w:val="32"/>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Ознайомлення з документами:</w:t>
      </w:r>
      <w:r w:rsidRPr="00EB626A">
        <w:rPr>
          <w:rFonts w:ascii="Times New Roman" w:eastAsia="Times New Roman" w:hAnsi="Times New Roman" w:cs="Times New Roman"/>
          <w:sz w:val="28"/>
          <w:szCs w:val="28"/>
        </w:rPr>
        <w:t xml:space="preserve"> Ознайомлюватися з усіма документами, що стосуються діяльності ТРГ.</w:t>
      </w:r>
    </w:p>
    <w:p w:rsidR="00974F6F" w:rsidRPr="00EB626A" w:rsidRDefault="00974F6F" w:rsidP="00974F6F">
      <w:pPr>
        <w:pStyle w:val="normal"/>
        <w:numPr>
          <w:ilvl w:val="0"/>
          <w:numId w:val="32"/>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Участь у робочих групах:</w:t>
      </w:r>
      <w:r w:rsidRPr="00EB626A">
        <w:rPr>
          <w:rFonts w:ascii="Times New Roman" w:eastAsia="Times New Roman" w:hAnsi="Times New Roman" w:cs="Times New Roman"/>
          <w:sz w:val="28"/>
          <w:szCs w:val="28"/>
        </w:rPr>
        <w:t xml:space="preserve"> Брати участь у роботі робочих груп, створених ТРГ.</w:t>
      </w:r>
    </w:p>
    <w:p w:rsidR="00974F6F" w:rsidRPr="00EB626A" w:rsidRDefault="00974F6F" w:rsidP="00974F6F">
      <w:pPr>
        <w:pStyle w:val="normal"/>
        <w:numPr>
          <w:ilvl w:val="0"/>
          <w:numId w:val="32"/>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Ініціювання питань:</w:t>
      </w:r>
      <w:r w:rsidRPr="00EB626A">
        <w:rPr>
          <w:rFonts w:ascii="Times New Roman" w:eastAsia="Times New Roman" w:hAnsi="Times New Roman" w:cs="Times New Roman"/>
          <w:sz w:val="28"/>
          <w:szCs w:val="28"/>
        </w:rPr>
        <w:t xml:space="preserve"> Ініціювати розгляд питань, що належать до компетенції ТРГ.</w:t>
      </w:r>
    </w:p>
    <w:p w:rsidR="00974F6F" w:rsidRPr="00EB626A" w:rsidRDefault="00974F6F" w:rsidP="00974F6F">
      <w:pPr>
        <w:pStyle w:val="normal"/>
        <w:numPr>
          <w:ilvl w:val="0"/>
          <w:numId w:val="32"/>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Особлива думка:</w:t>
      </w:r>
      <w:r w:rsidRPr="00EB626A">
        <w:rPr>
          <w:rFonts w:ascii="Times New Roman" w:eastAsia="Times New Roman" w:hAnsi="Times New Roman" w:cs="Times New Roman"/>
          <w:sz w:val="28"/>
          <w:szCs w:val="28"/>
        </w:rPr>
        <w:t xml:space="preserve"> Висловлювати окрему думку з питань, що розглядаються ТРГ, яка заноситься до протоколу засідання.</w:t>
      </w:r>
    </w:p>
    <w:p w:rsidR="00974F6F" w:rsidRPr="00EB626A" w:rsidRDefault="00974F6F" w:rsidP="00974F6F">
      <w:pPr>
        <w:pStyle w:val="normal"/>
        <w:numPr>
          <w:ilvl w:val="0"/>
          <w:numId w:val="32"/>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Вихід зі складу ТРГ:</w:t>
      </w:r>
      <w:r w:rsidRPr="00EB626A">
        <w:rPr>
          <w:rFonts w:ascii="Times New Roman" w:eastAsia="Times New Roman" w:hAnsi="Times New Roman" w:cs="Times New Roman"/>
          <w:sz w:val="28"/>
          <w:szCs w:val="28"/>
        </w:rPr>
        <w:t xml:space="preserve"> Вийти зі складу ТРГ за власним бажанням, подавши письмову заяву на ім'я голови ТРГ.</w:t>
      </w:r>
    </w:p>
    <w:p w:rsidR="00974F6F" w:rsidRPr="00EB626A" w:rsidRDefault="00974F6F" w:rsidP="00974F6F">
      <w:pPr>
        <w:pStyle w:val="normal"/>
        <w:numPr>
          <w:ilvl w:val="0"/>
          <w:numId w:val="32"/>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Залучення експертів:</w:t>
      </w:r>
      <w:r w:rsidRPr="00EB626A">
        <w:rPr>
          <w:rFonts w:ascii="Times New Roman" w:eastAsia="Times New Roman" w:hAnsi="Times New Roman" w:cs="Times New Roman"/>
          <w:sz w:val="28"/>
          <w:szCs w:val="28"/>
        </w:rPr>
        <w:t xml:space="preserve"> Вносити пропозиції щодо залучення до роботи ТРГ експертів.</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4.2.</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Обов'язки членів ТРГ:</w:t>
      </w:r>
    </w:p>
    <w:p w:rsidR="00974F6F" w:rsidRPr="00EB626A" w:rsidRDefault="00974F6F" w:rsidP="00974F6F">
      <w:pPr>
        <w:pStyle w:val="normal"/>
        <w:numPr>
          <w:ilvl w:val="0"/>
          <w:numId w:val="27"/>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Участь у засіданнях:</w:t>
      </w:r>
      <w:r w:rsidRPr="00EB626A">
        <w:rPr>
          <w:rFonts w:ascii="Times New Roman" w:eastAsia="Times New Roman" w:hAnsi="Times New Roman" w:cs="Times New Roman"/>
          <w:sz w:val="28"/>
          <w:szCs w:val="28"/>
        </w:rPr>
        <w:t xml:space="preserve"> Брати активну участь у засіданнях ТРГ.</w:t>
      </w:r>
    </w:p>
    <w:p w:rsidR="00974F6F" w:rsidRPr="00EB626A" w:rsidRDefault="00974F6F" w:rsidP="00974F6F">
      <w:pPr>
        <w:pStyle w:val="normal"/>
        <w:numPr>
          <w:ilvl w:val="0"/>
          <w:numId w:val="27"/>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Виконання доручень:</w:t>
      </w:r>
      <w:r w:rsidRPr="00EB626A">
        <w:rPr>
          <w:rFonts w:ascii="Times New Roman" w:eastAsia="Times New Roman" w:hAnsi="Times New Roman" w:cs="Times New Roman"/>
          <w:sz w:val="28"/>
          <w:szCs w:val="28"/>
        </w:rPr>
        <w:t xml:space="preserve"> Виконувати доручення голови ТРГ та рішення ТРГ.</w:t>
      </w:r>
    </w:p>
    <w:p w:rsidR="00974F6F" w:rsidRPr="00EB626A" w:rsidRDefault="00974F6F" w:rsidP="00974F6F">
      <w:pPr>
        <w:pStyle w:val="normal"/>
        <w:numPr>
          <w:ilvl w:val="0"/>
          <w:numId w:val="27"/>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Підготовка матеріалів:</w:t>
      </w:r>
      <w:r w:rsidRPr="00EB626A">
        <w:rPr>
          <w:rFonts w:ascii="Times New Roman" w:eastAsia="Times New Roman" w:hAnsi="Times New Roman" w:cs="Times New Roman"/>
          <w:sz w:val="28"/>
          <w:szCs w:val="28"/>
        </w:rPr>
        <w:t xml:space="preserve"> Готувати матеріали до засідань ТРГ (</w:t>
      </w:r>
      <w:proofErr w:type="spellStart"/>
      <w:r w:rsidRPr="00EB626A">
        <w:rPr>
          <w:rFonts w:ascii="Times New Roman" w:eastAsia="Times New Roman" w:hAnsi="Times New Roman" w:cs="Times New Roman"/>
          <w:sz w:val="28"/>
          <w:szCs w:val="28"/>
        </w:rPr>
        <w:t>проєкти</w:t>
      </w:r>
      <w:proofErr w:type="spellEnd"/>
      <w:r w:rsidRPr="00EB626A">
        <w:rPr>
          <w:rFonts w:ascii="Times New Roman" w:eastAsia="Times New Roman" w:hAnsi="Times New Roman" w:cs="Times New Roman"/>
          <w:sz w:val="28"/>
          <w:szCs w:val="28"/>
        </w:rPr>
        <w:t xml:space="preserve"> документів, аналітичні довідки, пропозиції тощо).</w:t>
      </w:r>
    </w:p>
    <w:p w:rsidR="00974F6F" w:rsidRPr="00EB626A" w:rsidRDefault="00974F6F" w:rsidP="00974F6F">
      <w:pPr>
        <w:pStyle w:val="normal"/>
        <w:numPr>
          <w:ilvl w:val="0"/>
          <w:numId w:val="27"/>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Дотримання регламенту:</w:t>
      </w:r>
      <w:r w:rsidRPr="00EB626A">
        <w:rPr>
          <w:rFonts w:ascii="Times New Roman" w:eastAsia="Times New Roman" w:hAnsi="Times New Roman" w:cs="Times New Roman"/>
          <w:sz w:val="28"/>
          <w:szCs w:val="28"/>
        </w:rPr>
        <w:t xml:space="preserve"> Дотримуватися порядку ведення засідань ТРГ та встановленого регламенту.</w:t>
      </w:r>
    </w:p>
    <w:p w:rsidR="00974F6F" w:rsidRPr="00EB626A" w:rsidRDefault="00974F6F" w:rsidP="00974F6F">
      <w:pPr>
        <w:pStyle w:val="normal"/>
        <w:numPr>
          <w:ilvl w:val="0"/>
          <w:numId w:val="27"/>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Конфіденційність:</w:t>
      </w:r>
      <w:r w:rsidRPr="00EB626A">
        <w:rPr>
          <w:rFonts w:ascii="Times New Roman" w:eastAsia="Times New Roman" w:hAnsi="Times New Roman" w:cs="Times New Roman"/>
          <w:sz w:val="28"/>
          <w:szCs w:val="28"/>
        </w:rPr>
        <w:t xml:space="preserve"> Не розголошувати інформацію, що стала відома у зв'язку з роботою в ТРГ, якщо вона є конфіденційною або службовою.</w:t>
      </w:r>
    </w:p>
    <w:p w:rsidR="00974F6F" w:rsidRPr="00EB626A" w:rsidRDefault="00974F6F" w:rsidP="00974F6F">
      <w:pPr>
        <w:pStyle w:val="normal"/>
        <w:numPr>
          <w:ilvl w:val="0"/>
          <w:numId w:val="27"/>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Відповідальність:</w:t>
      </w:r>
      <w:r w:rsidRPr="00EB626A">
        <w:rPr>
          <w:rFonts w:ascii="Times New Roman" w:eastAsia="Times New Roman" w:hAnsi="Times New Roman" w:cs="Times New Roman"/>
          <w:sz w:val="28"/>
          <w:szCs w:val="28"/>
        </w:rPr>
        <w:t xml:space="preserve"> Нести відповідальність за якість підготовлених документів та своєчасність виконання завдань.</w:t>
      </w:r>
    </w:p>
    <w:p w:rsidR="00974F6F" w:rsidRPr="00EB626A" w:rsidRDefault="00974F6F" w:rsidP="00974F6F">
      <w:pPr>
        <w:pStyle w:val="normal"/>
        <w:numPr>
          <w:ilvl w:val="0"/>
          <w:numId w:val="27"/>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Етика:</w:t>
      </w:r>
      <w:r w:rsidRPr="00EB626A">
        <w:rPr>
          <w:rFonts w:ascii="Times New Roman" w:eastAsia="Times New Roman" w:hAnsi="Times New Roman" w:cs="Times New Roman"/>
          <w:sz w:val="28"/>
          <w:szCs w:val="28"/>
        </w:rPr>
        <w:t xml:space="preserve"> Дотримуватися етичних норм поведінки, поважати думку інших членів ТРГ.</w:t>
      </w:r>
    </w:p>
    <w:p w:rsidR="00974F6F" w:rsidRPr="00EB626A" w:rsidRDefault="00974F6F" w:rsidP="00974F6F">
      <w:pPr>
        <w:pStyle w:val="normal"/>
        <w:numPr>
          <w:ilvl w:val="0"/>
          <w:numId w:val="27"/>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lastRenderedPageBreak/>
        <w:t>Інформування:</w:t>
      </w:r>
      <w:r w:rsidRPr="00EB626A">
        <w:rPr>
          <w:rFonts w:ascii="Times New Roman" w:eastAsia="Times New Roman" w:hAnsi="Times New Roman" w:cs="Times New Roman"/>
          <w:sz w:val="28"/>
          <w:szCs w:val="28"/>
        </w:rPr>
        <w:t xml:space="preserve"> Інформувати голову ТРГ про неможливість участі у засіданні ТРГ або виконання доручення.</w:t>
      </w:r>
    </w:p>
    <w:p w:rsidR="00974F6F" w:rsidRPr="00EB626A" w:rsidRDefault="00974F6F" w:rsidP="00974F6F">
      <w:pPr>
        <w:pStyle w:val="normal"/>
        <w:numPr>
          <w:ilvl w:val="0"/>
          <w:numId w:val="27"/>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Дотримання Положення</w:t>
      </w:r>
      <w:r w:rsidRPr="00EB626A">
        <w:rPr>
          <w:rFonts w:ascii="Times New Roman" w:eastAsia="Times New Roman" w:hAnsi="Times New Roman" w:cs="Times New Roman"/>
          <w:sz w:val="28"/>
          <w:szCs w:val="28"/>
        </w:rPr>
        <w:t>: Неухильно дотримуватися вимог цього Положення.</w:t>
      </w: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4.3.</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Відповідальність членів ТРГ:</w:t>
      </w:r>
    </w:p>
    <w:p w:rsidR="00974F6F" w:rsidRPr="00EB626A" w:rsidRDefault="00974F6F" w:rsidP="00974F6F">
      <w:pPr>
        <w:pStyle w:val="normal"/>
        <w:numPr>
          <w:ilvl w:val="0"/>
          <w:numId w:val="40"/>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Члени ТРГ несуть персональну відповідальність за невиконання або неналежне виконання своїх обов'язків, передбачених цим Положенням.</w:t>
      </w:r>
    </w:p>
    <w:p w:rsidR="00974F6F" w:rsidRPr="00EB626A" w:rsidRDefault="00974F6F" w:rsidP="00974F6F">
      <w:pPr>
        <w:pStyle w:val="normal"/>
        <w:numPr>
          <w:ilvl w:val="0"/>
          <w:numId w:val="40"/>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За систематичне невиконання обов'язків, порушення цього Положення або Положення про Молодіжну раду член ТРГ може бути виключений зі складу ТРГ рішенням Молодіжної ради.</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4.4. Заохочення:</w:t>
      </w:r>
      <w:r w:rsidRPr="00EB626A">
        <w:rPr>
          <w:rFonts w:ascii="Times New Roman" w:eastAsia="Times New Roman" w:hAnsi="Times New Roman" w:cs="Times New Roman"/>
          <w:sz w:val="28"/>
          <w:szCs w:val="28"/>
        </w:rPr>
        <w:t xml:space="preserve"> </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За активну та сумлінну роботу в ТРГ, члени групи можуть бути заохоченні подякою голови Молодіжної Ради, або іншими відзнаками, передбаченими в Молодіжній Раді.</w:t>
      </w:r>
    </w:p>
    <w:p w:rsidR="00974F6F" w:rsidRPr="00EB626A" w:rsidRDefault="00974F6F" w:rsidP="00974F6F">
      <w:pPr>
        <w:pStyle w:val="normal"/>
        <w:spacing w:before="120"/>
        <w:rPr>
          <w:rFonts w:ascii="Times New Roman" w:eastAsia="Times New Roman" w:hAnsi="Times New Roman" w:cs="Times New Roman"/>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Розділ 5. Звітність та відповідальність групи</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5.1. Підзвітність ТРГ:</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ТРГ є підзвітною Молодіжній раді. </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ТРГ регулярно інформує Молодіжну раду про свою діяльність, хід виконання завдань та досягнуті результати.</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5.2. Форми звітності:</w:t>
      </w:r>
    </w:p>
    <w:p w:rsidR="00974F6F" w:rsidRPr="00EB626A" w:rsidRDefault="00974F6F" w:rsidP="00974F6F">
      <w:pPr>
        <w:pStyle w:val="normal"/>
        <w:numPr>
          <w:ilvl w:val="0"/>
          <w:numId w:val="25"/>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Проміжні звіти:</w:t>
      </w:r>
      <w:r w:rsidRPr="00EB626A">
        <w:rPr>
          <w:rFonts w:ascii="Times New Roman" w:eastAsia="Times New Roman" w:hAnsi="Times New Roman" w:cs="Times New Roman"/>
          <w:sz w:val="28"/>
          <w:szCs w:val="28"/>
        </w:rPr>
        <w:t xml:space="preserve"> Голова ТРГ (або за його дорученням інший член ТРГ) представляє проміжні звіти про роботу ТРГ на засіданнях Молодіжної ради за необхідністю, але не рідше одного разу на місяць. Проміжний звіт може бути усним або письмовим.</w:t>
      </w:r>
    </w:p>
    <w:p w:rsidR="00974F6F" w:rsidRPr="00EB626A" w:rsidRDefault="00974F6F" w:rsidP="00974F6F">
      <w:pPr>
        <w:pStyle w:val="normal"/>
        <w:numPr>
          <w:ilvl w:val="0"/>
          <w:numId w:val="25"/>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Підсумковий звіт:</w:t>
      </w:r>
      <w:r w:rsidRPr="00EB626A">
        <w:rPr>
          <w:rFonts w:ascii="Times New Roman" w:eastAsia="Times New Roman" w:hAnsi="Times New Roman" w:cs="Times New Roman"/>
          <w:sz w:val="28"/>
          <w:szCs w:val="28"/>
        </w:rPr>
        <w:t xml:space="preserve"> Після завершення роботи над поставленими завданнями ТРГ готує підсумковий звіт, який подається на розгляд та затвердження Молодіжній раді. Підсумковий звіт має бути письмовим та містити:</w:t>
      </w:r>
    </w:p>
    <w:p w:rsidR="00974F6F" w:rsidRPr="00EB626A" w:rsidRDefault="00974F6F" w:rsidP="00974F6F">
      <w:pPr>
        <w:pStyle w:val="normal"/>
        <w:numPr>
          <w:ilvl w:val="0"/>
          <w:numId w:val="21"/>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lastRenderedPageBreak/>
        <w:t>Інформацію про склад ТРГ.</w:t>
      </w:r>
    </w:p>
    <w:p w:rsidR="00974F6F" w:rsidRPr="00EB626A" w:rsidRDefault="00974F6F" w:rsidP="00974F6F">
      <w:pPr>
        <w:pStyle w:val="normal"/>
        <w:numPr>
          <w:ilvl w:val="0"/>
          <w:numId w:val="21"/>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Перелік завдань, що були поставлені перед ТРГ.</w:t>
      </w:r>
    </w:p>
    <w:p w:rsidR="00974F6F" w:rsidRPr="00EB626A" w:rsidRDefault="00974F6F" w:rsidP="00974F6F">
      <w:pPr>
        <w:pStyle w:val="normal"/>
        <w:numPr>
          <w:ilvl w:val="0"/>
          <w:numId w:val="21"/>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Опис виконаної роботи.</w:t>
      </w:r>
    </w:p>
    <w:p w:rsidR="00974F6F" w:rsidRPr="00EB626A" w:rsidRDefault="00974F6F" w:rsidP="00974F6F">
      <w:pPr>
        <w:pStyle w:val="normal"/>
        <w:numPr>
          <w:ilvl w:val="0"/>
          <w:numId w:val="21"/>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Результати роботи ТРГ (розроблені </w:t>
      </w:r>
      <w:proofErr w:type="spellStart"/>
      <w:r w:rsidRPr="00EB626A">
        <w:rPr>
          <w:rFonts w:ascii="Times New Roman" w:eastAsia="Times New Roman" w:hAnsi="Times New Roman" w:cs="Times New Roman"/>
          <w:sz w:val="28"/>
          <w:szCs w:val="28"/>
        </w:rPr>
        <w:t>проєкти</w:t>
      </w:r>
      <w:proofErr w:type="spellEnd"/>
      <w:r w:rsidRPr="00EB626A">
        <w:rPr>
          <w:rFonts w:ascii="Times New Roman" w:eastAsia="Times New Roman" w:hAnsi="Times New Roman" w:cs="Times New Roman"/>
          <w:sz w:val="28"/>
          <w:szCs w:val="28"/>
        </w:rPr>
        <w:t xml:space="preserve"> документів, пропозиції, рекомендації тощо).</w:t>
      </w:r>
    </w:p>
    <w:p w:rsidR="00974F6F" w:rsidRPr="00EB626A" w:rsidRDefault="00974F6F" w:rsidP="00974F6F">
      <w:pPr>
        <w:pStyle w:val="normal"/>
        <w:numPr>
          <w:ilvl w:val="0"/>
          <w:numId w:val="21"/>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Висновки та пропозиції щодо подальшого удосконалення внутрішньої нормативно-методичної документації Молодіжної ради.</w:t>
      </w:r>
    </w:p>
    <w:p w:rsidR="00974F6F" w:rsidRPr="00EB626A" w:rsidRDefault="00974F6F" w:rsidP="00974F6F">
      <w:pPr>
        <w:pStyle w:val="normal"/>
        <w:numPr>
          <w:ilvl w:val="0"/>
          <w:numId w:val="25"/>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Поточне інформування:</w:t>
      </w:r>
      <w:r w:rsidRPr="00EB626A">
        <w:rPr>
          <w:rFonts w:ascii="Times New Roman" w:eastAsia="Times New Roman" w:hAnsi="Times New Roman" w:cs="Times New Roman"/>
          <w:sz w:val="28"/>
          <w:szCs w:val="28"/>
        </w:rPr>
        <w:t xml:space="preserve"> Голова ТРГ інформує голову Молодіжної ради про поточну діяльність ТРГ за необхідності.</w:t>
      </w: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5.3.</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Відповідальність ТРГ:</w:t>
      </w:r>
    </w:p>
    <w:p w:rsidR="00974F6F" w:rsidRPr="00EB626A" w:rsidRDefault="00974F6F" w:rsidP="00974F6F">
      <w:pPr>
        <w:pStyle w:val="normal"/>
        <w:numPr>
          <w:ilvl w:val="0"/>
          <w:numId w:val="35"/>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Колективна відповідальність:</w:t>
      </w:r>
      <w:r w:rsidRPr="00EB626A">
        <w:rPr>
          <w:rFonts w:ascii="Times New Roman" w:eastAsia="Times New Roman" w:hAnsi="Times New Roman" w:cs="Times New Roman"/>
          <w:sz w:val="28"/>
          <w:szCs w:val="28"/>
        </w:rPr>
        <w:t xml:space="preserve"> ТРГ несе колективну відповідальність за якість розроблених документів, своєчасність виконання завдань та достовірність наданої інформації.</w:t>
      </w:r>
    </w:p>
    <w:p w:rsidR="00974F6F" w:rsidRPr="00EB626A" w:rsidRDefault="00974F6F" w:rsidP="00974F6F">
      <w:pPr>
        <w:pStyle w:val="normal"/>
        <w:numPr>
          <w:ilvl w:val="0"/>
          <w:numId w:val="35"/>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Персональна відповідальність:</w:t>
      </w:r>
      <w:r w:rsidRPr="00EB626A">
        <w:rPr>
          <w:rFonts w:ascii="Times New Roman" w:eastAsia="Times New Roman" w:hAnsi="Times New Roman" w:cs="Times New Roman"/>
          <w:sz w:val="28"/>
          <w:szCs w:val="28"/>
        </w:rPr>
        <w:t xml:space="preserve"> Голова ТРГ несе персональну відповідальність за організацію роботи ТРГ, виконання покладених на неї завдань та дотримання цього Положення. Члени ТРГ несуть персональну відповідальність за виконання своїх обов'язків у складі ТРГ.</w:t>
      </w:r>
    </w:p>
    <w:p w:rsidR="00974F6F" w:rsidRPr="00EB626A" w:rsidRDefault="00974F6F" w:rsidP="00974F6F">
      <w:pPr>
        <w:pStyle w:val="normal"/>
        <w:numPr>
          <w:ilvl w:val="0"/>
          <w:numId w:val="35"/>
        </w:numPr>
        <w:spacing w:before="120" w:after="0" w:line="276" w:lineRule="auto"/>
        <w:rPr>
          <w:rFonts w:ascii="Times New Roman" w:hAnsi="Times New Roman" w:cs="Times New Roman"/>
          <w:sz w:val="28"/>
          <w:szCs w:val="28"/>
        </w:rPr>
      </w:pPr>
      <w:r w:rsidRPr="00EB626A">
        <w:rPr>
          <w:rFonts w:ascii="Times New Roman" w:eastAsia="Times New Roman" w:hAnsi="Times New Roman" w:cs="Times New Roman"/>
          <w:b/>
          <w:sz w:val="28"/>
          <w:szCs w:val="28"/>
        </w:rPr>
        <w:t>Наслідки невиконання:</w:t>
      </w:r>
      <w:r w:rsidRPr="00EB626A">
        <w:rPr>
          <w:rFonts w:ascii="Times New Roman" w:eastAsia="Times New Roman" w:hAnsi="Times New Roman" w:cs="Times New Roman"/>
          <w:sz w:val="28"/>
          <w:szCs w:val="28"/>
        </w:rPr>
        <w:t xml:space="preserve"> У разі невиконання або неналежного виконання ТРГ поставлених завдань Молодіжна рада може прийняти рішення про:</w:t>
      </w:r>
    </w:p>
    <w:p w:rsidR="00974F6F" w:rsidRPr="00EB626A" w:rsidRDefault="00974F6F" w:rsidP="00974F6F">
      <w:pPr>
        <w:pStyle w:val="normal"/>
        <w:numPr>
          <w:ilvl w:val="0"/>
          <w:numId w:val="42"/>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Продовження терміну роботи ТРГ.</w:t>
      </w:r>
    </w:p>
    <w:p w:rsidR="00974F6F" w:rsidRPr="00EB626A" w:rsidRDefault="00974F6F" w:rsidP="00974F6F">
      <w:pPr>
        <w:pStyle w:val="normal"/>
        <w:numPr>
          <w:ilvl w:val="0"/>
          <w:numId w:val="42"/>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Зміну складу ТРГ.</w:t>
      </w:r>
    </w:p>
    <w:p w:rsidR="00974F6F" w:rsidRPr="00EB626A" w:rsidRDefault="00974F6F" w:rsidP="00974F6F">
      <w:pPr>
        <w:pStyle w:val="normal"/>
        <w:numPr>
          <w:ilvl w:val="0"/>
          <w:numId w:val="42"/>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Дострокове припинення діяльності ТРГ.</w:t>
      </w:r>
    </w:p>
    <w:p w:rsidR="00974F6F" w:rsidRPr="00EB626A" w:rsidRDefault="00974F6F" w:rsidP="00974F6F">
      <w:pPr>
        <w:pStyle w:val="normal"/>
        <w:numPr>
          <w:ilvl w:val="0"/>
          <w:numId w:val="42"/>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Притягнення до відповідальності голови та/або членів ТРГ (у формі висловлення недовіри, попередження тощо).</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5.4. Оприлюднення звітності:</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Підсумковий звіт Тимчасової робочої групи, після затвердження Молодіжною Радою, оприлюднюється на офіційному сайті </w:t>
      </w:r>
      <w:proofErr w:type="spellStart"/>
      <w:r w:rsidRPr="00EB626A">
        <w:rPr>
          <w:rFonts w:ascii="Times New Roman" w:eastAsia="Times New Roman" w:hAnsi="Times New Roman" w:cs="Times New Roman"/>
          <w:sz w:val="28"/>
          <w:szCs w:val="28"/>
        </w:rPr>
        <w:t>Новоодеської</w:t>
      </w:r>
      <w:proofErr w:type="spellEnd"/>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sz w:val="28"/>
          <w:szCs w:val="28"/>
        </w:rPr>
        <w:lastRenderedPageBreak/>
        <w:t>міської ради, та/або на офіційних сторінках Молодіжної ради в соціальних мережах.</w:t>
      </w:r>
    </w:p>
    <w:p w:rsidR="00974F6F" w:rsidRPr="00EB626A" w:rsidRDefault="00974F6F" w:rsidP="00974F6F">
      <w:pPr>
        <w:pStyle w:val="normal"/>
        <w:spacing w:before="120"/>
        <w:rPr>
          <w:rFonts w:ascii="Times New Roman" w:eastAsia="Times New Roman" w:hAnsi="Times New Roman" w:cs="Times New Roman"/>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Розділ 6. Взаємодія групи</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6.1.</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Взаємодія між постійними комісіями Молодіжної ради:</w:t>
      </w:r>
    </w:p>
    <w:p w:rsidR="00974F6F" w:rsidRPr="00EB626A" w:rsidRDefault="00974F6F" w:rsidP="00974F6F">
      <w:pPr>
        <w:pStyle w:val="normal"/>
        <w:numPr>
          <w:ilvl w:val="0"/>
          <w:numId w:val="3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ТРГ може ініціювати спільні засідання з постійними комісіями Молодіжної ради для обговорення питань, що стосуються розробки та удосконалення внутрішньої нормативно-методичної документації, яка зачіпає сферу діяльності відповідної комісії.</w:t>
      </w:r>
    </w:p>
    <w:p w:rsidR="00974F6F" w:rsidRPr="00EB626A" w:rsidRDefault="00974F6F" w:rsidP="00974F6F">
      <w:pPr>
        <w:pStyle w:val="normal"/>
        <w:numPr>
          <w:ilvl w:val="0"/>
          <w:numId w:val="3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ТРГ може запитувати у постійних комісій Молодіжної ради висновки та пропозиції щодо </w:t>
      </w:r>
      <w:proofErr w:type="spellStart"/>
      <w:r w:rsidRPr="00EB626A">
        <w:rPr>
          <w:rFonts w:ascii="Times New Roman" w:eastAsia="Times New Roman" w:hAnsi="Times New Roman" w:cs="Times New Roman"/>
          <w:sz w:val="28"/>
          <w:szCs w:val="28"/>
        </w:rPr>
        <w:t>проєктів</w:t>
      </w:r>
      <w:proofErr w:type="spellEnd"/>
      <w:r w:rsidRPr="00EB626A">
        <w:rPr>
          <w:rFonts w:ascii="Times New Roman" w:eastAsia="Times New Roman" w:hAnsi="Times New Roman" w:cs="Times New Roman"/>
          <w:sz w:val="28"/>
          <w:szCs w:val="28"/>
        </w:rPr>
        <w:t xml:space="preserve"> документів, що розробляються.</w:t>
      </w:r>
    </w:p>
    <w:p w:rsidR="00974F6F" w:rsidRPr="00EB626A" w:rsidRDefault="00974F6F" w:rsidP="00974F6F">
      <w:pPr>
        <w:pStyle w:val="normal"/>
        <w:numPr>
          <w:ilvl w:val="0"/>
          <w:numId w:val="3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Постійні комісії Молодіжної ради можуть надавати ТРГ пропозиції щодо розробки або удосконалення внутрішньої нормативно-методичної документації.</w:t>
      </w:r>
    </w:p>
    <w:p w:rsidR="00974F6F" w:rsidRPr="00EB626A" w:rsidRDefault="00974F6F" w:rsidP="00974F6F">
      <w:pPr>
        <w:pStyle w:val="normal"/>
        <w:numPr>
          <w:ilvl w:val="0"/>
          <w:numId w:val="3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Обмін інформацією між ТРГ та постійними комісіями здійснюється через голів комісій та голову ТРГ, а також через секретарів.</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6.2. Взаємодія між головою, заступником та секретарем Молодіжної ради:</w:t>
      </w:r>
    </w:p>
    <w:p w:rsidR="00974F6F" w:rsidRPr="00EB626A" w:rsidRDefault="00974F6F" w:rsidP="00974F6F">
      <w:pPr>
        <w:pStyle w:val="normal"/>
        <w:numPr>
          <w:ilvl w:val="0"/>
          <w:numId w:val="33"/>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ТРГ інформує голову, заступника та секретаря Молодіжної ради про свою діяльність, надає звіти та розроблені </w:t>
      </w:r>
      <w:proofErr w:type="spellStart"/>
      <w:r w:rsidRPr="00EB626A">
        <w:rPr>
          <w:rFonts w:ascii="Times New Roman" w:eastAsia="Times New Roman" w:hAnsi="Times New Roman" w:cs="Times New Roman"/>
          <w:sz w:val="28"/>
          <w:szCs w:val="28"/>
        </w:rPr>
        <w:t>проєкти</w:t>
      </w:r>
      <w:proofErr w:type="spellEnd"/>
      <w:r w:rsidRPr="00EB626A">
        <w:rPr>
          <w:rFonts w:ascii="Times New Roman" w:eastAsia="Times New Roman" w:hAnsi="Times New Roman" w:cs="Times New Roman"/>
          <w:sz w:val="28"/>
          <w:szCs w:val="28"/>
        </w:rPr>
        <w:t xml:space="preserve"> документів.</w:t>
      </w:r>
    </w:p>
    <w:p w:rsidR="00974F6F" w:rsidRPr="00EB626A" w:rsidRDefault="00974F6F" w:rsidP="00974F6F">
      <w:pPr>
        <w:pStyle w:val="normal"/>
        <w:numPr>
          <w:ilvl w:val="0"/>
          <w:numId w:val="33"/>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Голова, заступник та секретар Молодіжної ради можуть брати участь у засіданнях ТРГ з правом дорадчого голосу.</w:t>
      </w:r>
    </w:p>
    <w:p w:rsidR="00974F6F" w:rsidRPr="00EB626A" w:rsidRDefault="00974F6F" w:rsidP="00974F6F">
      <w:pPr>
        <w:pStyle w:val="normal"/>
        <w:numPr>
          <w:ilvl w:val="0"/>
          <w:numId w:val="33"/>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ТРГ може звертатися до голови, заступника та секретаря Молодіжної ради за консультаціями та методичною допомогою.</w:t>
      </w:r>
    </w:p>
    <w:p w:rsidR="00974F6F" w:rsidRPr="00EB626A" w:rsidRDefault="00974F6F" w:rsidP="00974F6F">
      <w:pPr>
        <w:pStyle w:val="normal"/>
        <w:numPr>
          <w:ilvl w:val="0"/>
          <w:numId w:val="33"/>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Голова Молодіжної ради може давати ТРГ доручення, пов'язані з її діяльністю.</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6.3.</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 xml:space="preserve">Взаємодія з Відділом культури, молоді та спорту </w:t>
      </w:r>
      <w:proofErr w:type="spellStart"/>
      <w:r w:rsidRPr="00EB626A">
        <w:rPr>
          <w:rFonts w:ascii="Times New Roman" w:eastAsia="Times New Roman" w:hAnsi="Times New Roman" w:cs="Times New Roman"/>
          <w:b/>
          <w:sz w:val="28"/>
          <w:szCs w:val="28"/>
        </w:rPr>
        <w:t>Новоодеської</w:t>
      </w:r>
      <w:proofErr w:type="spellEnd"/>
      <w:r w:rsidRPr="00EB626A">
        <w:rPr>
          <w:rFonts w:ascii="Times New Roman" w:eastAsia="Times New Roman" w:hAnsi="Times New Roman" w:cs="Times New Roman"/>
          <w:b/>
          <w:sz w:val="28"/>
          <w:szCs w:val="28"/>
        </w:rPr>
        <w:t xml:space="preserve"> міської ради (та </w:t>
      </w:r>
      <w:proofErr w:type="spellStart"/>
      <w:r w:rsidRPr="00EB626A">
        <w:rPr>
          <w:rFonts w:ascii="Times New Roman" w:eastAsia="Times New Roman" w:hAnsi="Times New Roman" w:cs="Times New Roman"/>
          <w:b/>
          <w:sz w:val="28"/>
          <w:szCs w:val="28"/>
        </w:rPr>
        <w:t>Новоодеською</w:t>
      </w:r>
      <w:proofErr w:type="spellEnd"/>
      <w:r w:rsidRPr="00EB626A">
        <w:rPr>
          <w:rFonts w:ascii="Times New Roman" w:eastAsia="Times New Roman" w:hAnsi="Times New Roman" w:cs="Times New Roman"/>
          <w:b/>
          <w:sz w:val="28"/>
          <w:szCs w:val="28"/>
        </w:rPr>
        <w:t xml:space="preserve"> міською радою загалом):</w:t>
      </w:r>
    </w:p>
    <w:p w:rsidR="00974F6F" w:rsidRPr="00EB626A" w:rsidRDefault="00974F6F" w:rsidP="00974F6F">
      <w:pPr>
        <w:pStyle w:val="normal"/>
        <w:numPr>
          <w:ilvl w:val="0"/>
          <w:numId w:val="28"/>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ТРГ може звертатися до Відділу культури, молоді та спорту (та інших структурних підрозділів </w:t>
      </w:r>
      <w:proofErr w:type="spellStart"/>
      <w:r w:rsidRPr="00EB626A">
        <w:rPr>
          <w:rFonts w:ascii="Times New Roman" w:eastAsia="Times New Roman" w:hAnsi="Times New Roman" w:cs="Times New Roman"/>
          <w:sz w:val="28"/>
          <w:szCs w:val="28"/>
        </w:rPr>
        <w:t>Новоодеської</w:t>
      </w:r>
      <w:proofErr w:type="spellEnd"/>
      <w:r w:rsidRPr="00EB626A">
        <w:rPr>
          <w:rFonts w:ascii="Times New Roman" w:eastAsia="Times New Roman" w:hAnsi="Times New Roman" w:cs="Times New Roman"/>
          <w:sz w:val="28"/>
          <w:szCs w:val="28"/>
        </w:rPr>
        <w:t xml:space="preserve"> міської ради) за отриманням необхідної інформації, консультацій та роз'яснень з питань, що стосуються розробки та удосконалення внутрішньої нормативно-методичної документації.</w:t>
      </w:r>
    </w:p>
    <w:p w:rsidR="00974F6F" w:rsidRPr="00EB626A" w:rsidRDefault="00974F6F" w:rsidP="00974F6F">
      <w:pPr>
        <w:pStyle w:val="normal"/>
        <w:numPr>
          <w:ilvl w:val="0"/>
          <w:numId w:val="28"/>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lastRenderedPageBreak/>
        <w:t xml:space="preserve">ТРГ може надавати Відділу культури, молоді та спорту (та іншим структурним підрозділам </w:t>
      </w:r>
      <w:proofErr w:type="spellStart"/>
      <w:r w:rsidRPr="00EB626A">
        <w:rPr>
          <w:rFonts w:ascii="Times New Roman" w:eastAsia="Times New Roman" w:hAnsi="Times New Roman" w:cs="Times New Roman"/>
          <w:sz w:val="28"/>
          <w:szCs w:val="28"/>
        </w:rPr>
        <w:t>Новоодеської</w:t>
      </w:r>
      <w:proofErr w:type="spellEnd"/>
      <w:r w:rsidRPr="00EB626A">
        <w:rPr>
          <w:rFonts w:ascii="Times New Roman" w:eastAsia="Times New Roman" w:hAnsi="Times New Roman" w:cs="Times New Roman"/>
          <w:sz w:val="28"/>
          <w:szCs w:val="28"/>
        </w:rPr>
        <w:t xml:space="preserve"> міської ради) пропозиції щодо вдосконалення нормативно-правових актів, що регулюють діяльність Молодіжної ради.</w:t>
      </w:r>
    </w:p>
    <w:p w:rsidR="00974F6F" w:rsidRPr="00EB626A" w:rsidRDefault="00974F6F" w:rsidP="00974F6F">
      <w:pPr>
        <w:pStyle w:val="normal"/>
        <w:numPr>
          <w:ilvl w:val="0"/>
          <w:numId w:val="28"/>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Представники Відділу культури, молоді та спорту (та інших структурних підрозділів </w:t>
      </w:r>
      <w:proofErr w:type="spellStart"/>
      <w:r w:rsidRPr="00EB626A">
        <w:rPr>
          <w:rFonts w:ascii="Times New Roman" w:eastAsia="Times New Roman" w:hAnsi="Times New Roman" w:cs="Times New Roman"/>
          <w:sz w:val="28"/>
          <w:szCs w:val="28"/>
        </w:rPr>
        <w:t>Новоодеської</w:t>
      </w:r>
      <w:proofErr w:type="spellEnd"/>
      <w:r w:rsidRPr="00EB626A">
        <w:rPr>
          <w:rFonts w:ascii="Times New Roman" w:eastAsia="Times New Roman" w:hAnsi="Times New Roman" w:cs="Times New Roman"/>
          <w:sz w:val="28"/>
          <w:szCs w:val="28"/>
        </w:rPr>
        <w:t xml:space="preserve"> міської ради) можуть бути запрошені на засідання ТРГ (за згодою).</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6.4</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Взаємодія з громадськістю, ЗМІ та іншими організаціями/інституціями:</w:t>
      </w:r>
    </w:p>
    <w:p w:rsidR="00974F6F" w:rsidRPr="00EB626A" w:rsidRDefault="00974F6F" w:rsidP="00974F6F">
      <w:pPr>
        <w:pStyle w:val="normal"/>
        <w:numPr>
          <w:ilvl w:val="0"/>
          <w:numId w:val="1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ТРГ може інформувати громадськість та ЗМІ про свою діяльність, хід розробки та вдосконалення внутрішньої нормативно-методичної документації (через офіційний </w:t>
      </w:r>
      <w:proofErr w:type="spellStart"/>
      <w:r w:rsidRPr="00EB626A">
        <w:rPr>
          <w:rFonts w:ascii="Times New Roman" w:eastAsia="Times New Roman" w:hAnsi="Times New Roman" w:cs="Times New Roman"/>
          <w:sz w:val="28"/>
          <w:szCs w:val="28"/>
        </w:rPr>
        <w:t>веб</w:t>
      </w:r>
      <w:proofErr w:type="spellEnd"/>
      <w:r w:rsidRPr="00EB626A">
        <w:rPr>
          <w:rFonts w:ascii="Times New Roman" w:eastAsia="Times New Roman" w:hAnsi="Times New Roman" w:cs="Times New Roman"/>
          <w:sz w:val="28"/>
          <w:szCs w:val="28"/>
        </w:rPr>
        <w:t xml:space="preserve"> сайт </w:t>
      </w:r>
      <w:proofErr w:type="spellStart"/>
      <w:r w:rsidRPr="00EB626A">
        <w:rPr>
          <w:rFonts w:ascii="Times New Roman" w:eastAsia="Times New Roman" w:hAnsi="Times New Roman" w:cs="Times New Roman"/>
          <w:sz w:val="28"/>
          <w:szCs w:val="28"/>
        </w:rPr>
        <w:t>Новоодеської</w:t>
      </w:r>
      <w:proofErr w:type="spellEnd"/>
      <w:r w:rsidRPr="00EB626A">
        <w:rPr>
          <w:rFonts w:ascii="Times New Roman" w:eastAsia="Times New Roman" w:hAnsi="Times New Roman" w:cs="Times New Roman"/>
          <w:sz w:val="28"/>
          <w:szCs w:val="28"/>
        </w:rPr>
        <w:t xml:space="preserve"> міської ради, соціальні мережі, прес релізи тощо).</w:t>
      </w:r>
    </w:p>
    <w:p w:rsidR="00974F6F" w:rsidRPr="00EB626A" w:rsidRDefault="00974F6F" w:rsidP="00974F6F">
      <w:pPr>
        <w:pStyle w:val="normal"/>
        <w:numPr>
          <w:ilvl w:val="0"/>
          <w:numId w:val="1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ТРГ може проводити консультації з громадськістю, громадськими організаціями, експертами з питань, що стосуються розробки та удосконалення внутрішньої нормативно-методичної документації.</w:t>
      </w:r>
    </w:p>
    <w:p w:rsidR="00974F6F" w:rsidRPr="00EB626A" w:rsidRDefault="00974F6F" w:rsidP="00974F6F">
      <w:pPr>
        <w:pStyle w:val="normal"/>
        <w:numPr>
          <w:ilvl w:val="0"/>
          <w:numId w:val="1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ТРГ може співпрацювати з іншими молодіжними радами, організаціями та інституціями для обміну досвідом та вивчення кращих практик.</w:t>
      </w:r>
    </w:p>
    <w:p w:rsidR="00974F6F" w:rsidRPr="00EB626A" w:rsidRDefault="00974F6F" w:rsidP="00974F6F">
      <w:pPr>
        <w:pStyle w:val="normal"/>
        <w:numPr>
          <w:ilvl w:val="0"/>
          <w:numId w:val="19"/>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За необхідності, ТРГ може ініціювати проведення публічних обговорень (круглих столів, форумів тощо) </w:t>
      </w:r>
      <w:proofErr w:type="spellStart"/>
      <w:r w:rsidRPr="00EB626A">
        <w:rPr>
          <w:rFonts w:ascii="Times New Roman" w:eastAsia="Times New Roman" w:hAnsi="Times New Roman" w:cs="Times New Roman"/>
          <w:sz w:val="28"/>
          <w:szCs w:val="28"/>
        </w:rPr>
        <w:t>проєктів</w:t>
      </w:r>
      <w:proofErr w:type="spellEnd"/>
      <w:r w:rsidRPr="00EB626A">
        <w:rPr>
          <w:rFonts w:ascii="Times New Roman" w:eastAsia="Times New Roman" w:hAnsi="Times New Roman" w:cs="Times New Roman"/>
          <w:sz w:val="28"/>
          <w:szCs w:val="28"/>
        </w:rPr>
        <w:t xml:space="preserve"> документів, що розробляються.</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6.5.</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Координація взаємодії</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Загальну координацію взаємодії ТРГ з іншими суб'єктами здійснює голова ТРГ.</w:t>
      </w: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Розділ 7. Прикінцеві положення</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7.1.</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Порядок внесення змін та доповнень:</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lastRenderedPageBreak/>
        <w:t>Зміни та доповнення до цього Положення можуть бути внесені за рішенням Молодіжної ради. Пропозиції щодо внесення змін та доповнень можуть бути ініційовані:</w:t>
      </w:r>
    </w:p>
    <w:p w:rsidR="00974F6F" w:rsidRPr="00EB626A" w:rsidRDefault="00974F6F" w:rsidP="00974F6F">
      <w:pPr>
        <w:pStyle w:val="normal"/>
        <w:numPr>
          <w:ilvl w:val="0"/>
          <w:numId w:val="31"/>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Головою ТРГ.</w:t>
      </w:r>
    </w:p>
    <w:p w:rsidR="00974F6F" w:rsidRPr="00EB626A" w:rsidRDefault="00974F6F" w:rsidP="00974F6F">
      <w:pPr>
        <w:pStyle w:val="normal"/>
        <w:numPr>
          <w:ilvl w:val="0"/>
          <w:numId w:val="31"/>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Членами ТРГ (за умови підтримки пропозиції більшістю членів ТРГ).</w:t>
      </w:r>
    </w:p>
    <w:p w:rsidR="00974F6F" w:rsidRPr="00EB626A" w:rsidRDefault="00974F6F" w:rsidP="00974F6F">
      <w:pPr>
        <w:pStyle w:val="normal"/>
        <w:numPr>
          <w:ilvl w:val="0"/>
          <w:numId w:val="31"/>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Головою Молодіжної ради.</w:t>
      </w:r>
    </w:p>
    <w:p w:rsidR="00974F6F" w:rsidRPr="00EB626A" w:rsidRDefault="00974F6F" w:rsidP="00974F6F">
      <w:pPr>
        <w:pStyle w:val="normal"/>
        <w:numPr>
          <w:ilvl w:val="0"/>
          <w:numId w:val="31"/>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Членами Молодіжної ради.</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Пропозиції щодо змін та доповнень до цього Положення подаються у письмовій формі голові Молодіжної ради, який виносить їх на розгляд найближчого засідання Молодіжної ради. </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Рішення про внесення змін та доповнень до цього Положення приймається більшістю голосів від загального складу Молодіжної ради.</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7.2. Порядок скасування або припинення діяльності групи:</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Діяльність ТРГ припиняється:</w:t>
      </w:r>
    </w:p>
    <w:p w:rsidR="00974F6F" w:rsidRPr="00EB626A" w:rsidRDefault="00974F6F" w:rsidP="00974F6F">
      <w:pPr>
        <w:pStyle w:val="normal"/>
        <w:numPr>
          <w:ilvl w:val="0"/>
          <w:numId w:val="22"/>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Після виконання поставлених перед нею завдань та затвердження Молодіжною радою підсумкового звіту ТРГ.</w:t>
      </w:r>
    </w:p>
    <w:p w:rsidR="00974F6F" w:rsidRPr="00EB626A" w:rsidRDefault="00974F6F" w:rsidP="00974F6F">
      <w:pPr>
        <w:pStyle w:val="normal"/>
        <w:numPr>
          <w:ilvl w:val="0"/>
          <w:numId w:val="22"/>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У разі прийняття Молодіжною радою рішення про дострокове припинення діяльності ТРГ (з підстав, визначених у п. 5.3 цього Положення).</w:t>
      </w:r>
    </w:p>
    <w:p w:rsidR="00974F6F" w:rsidRPr="00EB626A" w:rsidRDefault="00974F6F" w:rsidP="00974F6F">
      <w:pPr>
        <w:pStyle w:val="normal"/>
        <w:numPr>
          <w:ilvl w:val="0"/>
          <w:numId w:val="22"/>
        </w:numPr>
        <w:spacing w:before="120" w:after="0" w:line="276" w:lineRule="auto"/>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У разі ліквідації Молодіжної ради.</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Рішення про дострокове припинення діяльності ТРГ приймається Молодіжною радою більшістю голосів від загального складу.</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7.3.</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Порядок набрання чинності цього Положення:</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 xml:space="preserve">Це Положення набирає чинності з моменту його затвердження рішенням Молодіжної ради при </w:t>
      </w:r>
      <w:proofErr w:type="spellStart"/>
      <w:r w:rsidRPr="00EB626A">
        <w:rPr>
          <w:rFonts w:ascii="Times New Roman" w:eastAsia="Times New Roman" w:hAnsi="Times New Roman" w:cs="Times New Roman"/>
          <w:sz w:val="28"/>
          <w:szCs w:val="28"/>
        </w:rPr>
        <w:t>Новоодеській</w:t>
      </w:r>
      <w:proofErr w:type="spellEnd"/>
      <w:r w:rsidRPr="00EB626A">
        <w:rPr>
          <w:rFonts w:ascii="Times New Roman" w:eastAsia="Times New Roman" w:hAnsi="Times New Roman" w:cs="Times New Roman"/>
          <w:sz w:val="28"/>
          <w:szCs w:val="28"/>
        </w:rPr>
        <w:t xml:space="preserve"> міській раді.</w:t>
      </w:r>
    </w:p>
    <w:p w:rsidR="00974F6F" w:rsidRPr="00EB626A" w:rsidRDefault="00974F6F" w:rsidP="00974F6F">
      <w:pPr>
        <w:pStyle w:val="normal"/>
        <w:spacing w:before="120"/>
        <w:rPr>
          <w:rFonts w:ascii="Times New Roman" w:eastAsia="Times New Roman" w:hAnsi="Times New Roman" w:cs="Times New Roman"/>
          <w:b/>
          <w:sz w:val="28"/>
          <w:szCs w:val="28"/>
        </w:rPr>
      </w:pPr>
      <w:r w:rsidRPr="00EB626A">
        <w:rPr>
          <w:rFonts w:ascii="Times New Roman" w:eastAsia="Times New Roman" w:hAnsi="Times New Roman" w:cs="Times New Roman"/>
          <w:b/>
          <w:sz w:val="28"/>
          <w:szCs w:val="28"/>
        </w:rPr>
        <w:t>7.4. Контроль за виконанням Положення:</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Контроль за виконанням цього Положення покладається на голову Молодіжної ради.</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b/>
          <w:sz w:val="28"/>
          <w:szCs w:val="28"/>
        </w:rPr>
        <w:t>7.5.</w:t>
      </w:r>
      <w:r w:rsidRPr="00EB626A">
        <w:rPr>
          <w:rFonts w:ascii="Times New Roman" w:eastAsia="Times New Roman" w:hAnsi="Times New Roman" w:cs="Times New Roman"/>
          <w:sz w:val="28"/>
          <w:szCs w:val="28"/>
        </w:rPr>
        <w:t xml:space="preserve"> </w:t>
      </w:r>
      <w:r w:rsidRPr="00EB626A">
        <w:rPr>
          <w:rFonts w:ascii="Times New Roman" w:eastAsia="Times New Roman" w:hAnsi="Times New Roman" w:cs="Times New Roman"/>
          <w:b/>
          <w:sz w:val="28"/>
          <w:szCs w:val="28"/>
        </w:rPr>
        <w:t>Заключні положення:</w:t>
      </w:r>
      <w:r w:rsidRPr="00EB626A">
        <w:rPr>
          <w:rFonts w:ascii="Times New Roman" w:eastAsia="Times New Roman" w:hAnsi="Times New Roman" w:cs="Times New Roman"/>
          <w:sz w:val="28"/>
          <w:szCs w:val="28"/>
        </w:rPr>
        <w:t xml:space="preserve"> </w:t>
      </w:r>
    </w:p>
    <w:p w:rsidR="00974F6F" w:rsidRPr="00EB626A" w:rsidRDefault="00974F6F" w:rsidP="00974F6F">
      <w:pPr>
        <w:pStyle w:val="normal"/>
        <w:spacing w:before="120"/>
        <w:rPr>
          <w:rFonts w:ascii="Times New Roman" w:eastAsia="Times New Roman" w:hAnsi="Times New Roman" w:cs="Times New Roman"/>
          <w:sz w:val="28"/>
          <w:szCs w:val="28"/>
        </w:rPr>
      </w:pPr>
      <w:r w:rsidRPr="00EB626A">
        <w:rPr>
          <w:rFonts w:ascii="Times New Roman" w:eastAsia="Times New Roman" w:hAnsi="Times New Roman" w:cs="Times New Roman"/>
          <w:sz w:val="28"/>
          <w:szCs w:val="28"/>
        </w:rPr>
        <w:t>Усі питання, що не врегульовані цим Положенням, вирішуються відповідно до чинного законодавства України, Положення про Молодіжну раду та інших нормативно-правових актів.</w:t>
      </w:r>
    </w:p>
    <w:p w:rsidR="0003107E" w:rsidRPr="00D1380E" w:rsidRDefault="0003107E" w:rsidP="00974F6F">
      <w:pPr>
        <w:jc w:val="right"/>
        <w:rPr>
          <w:rFonts w:ascii="Times New Roman" w:hAnsi="Times New Roman" w:cs="Times New Roman"/>
          <w:sz w:val="28"/>
          <w:szCs w:val="28"/>
          <w:lang w:val="uk-UA"/>
        </w:rPr>
      </w:pPr>
    </w:p>
    <w:sectPr w:rsidR="0003107E" w:rsidRPr="00D1380E" w:rsidSect="00C04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83C"/>
    <w:multiLevelType w:val="multilevel"/>
    <w:tmpl w:val="E55C8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186FBB"/>
    <w:multiLevelType w:val="multilevel"/>
    <w:tmpl w:val="42E6D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A903D2"/>
    <w:multiLevelType w:val="multilevel"/>
    <w:tmpl w:val="9B824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54E35B2"/>
    <w:multiLevelType w:val="multilevel"/>
    <w:tmpl w:val="39387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90369AF"/>
    <w:multiLevelType w:val="multilevel"/>
    <w:tmpl w:val="39B2B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AFD3FA5"/>
    <w:multiLevelType w:val="multilevel"/>
    <w:tmpl w:val="D9E82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E737207"/>
    <w:multiLevelType w:val="multilevel"/>
    <w:tmpl w:val="986AC796"/>
    <w:lvl w:ilvl="0">
      <w:start w:val="1"/>
      <w:numFmt w:val="decimal"/>
      <w:lvlText w:val="%1."/>
      <w:lvlJc w:val="left"/>
      <w:pPr>
        <w:ind w:left="2160" w:hanging="360"/>
      </w:pPr>
      <w:rPr>
        <w:rFonts w:ascii="Arial" w:eastAsia="Arial" w:hAnsi="Arial" w:cs="Arial"/>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0E836DF8"/>
    <w:multiLevelType w:val="multilevel"/>
    <w:tmpl w:val="27E4B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F1710E5"/>
    <w:multiLevelType w:val="multilevel"/>
    <w:tmpl w:val="BDDC2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3E44287"/>
    <w:multiLevelType w:val="multilevel"/>
    <w:tmpl w:val="F0D4B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47D4112"/>
    <w:multiLevelType w:val="multilevel"/>
    <w:tmpl w:val="30AA2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8580DCD"/>
    <w:multiLevelType w:val="multilevel"/>
    <w:tmpl w:val="681A4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B5E09CC"/>
    <w:multiLevelType w:val="multilevel"/>
    <w:tmpl w:val="1D2A5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C452CC5"/>
    <w:multiLevelType w:val="multilevel"/>
    <w:tmpl w:val="6B9EF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CB92BB1"/>
    <w:multiLevelType w:val="multilevel"/>
    <w:tmpl w:val="596A9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E763EB4"/>
    <w:multiLevelType w:val="multilevel"/>
    <w:tmpl w:val="5B38E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F081BC7"/>
    <w:multiLevelType w:val="multilevel"/>
    <w:tmpl w:val="9B5EF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0436164"/>
    <w:multiLevelType w:val="multilevel"/>
    <w:tmpl w:val="20804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1503AEE"/>
    <w:multiLevelType w:val="multilevel"/>
    <w:tmpl w:val="EF80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2084BA3"/>
    <w:multiLevelType w:val="multilevel"/>
    <w:tmpl w:val="C8666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55A2E67"/>
    <w:multiLevelType w:val="multilevel"/>
    <w:tmpl w:val="D1C86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E095705"/>
    <w:multiLevelType w:val="multilevel"/>
    <w:tmpl w:val="45BCA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29D6154"/>
    <w:multiLevelType w:val="multilevel"/>
    <w:tmpl w:val="57D4E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3690105"/>
    <w:multiLevelType w:val="multilevel"/>
    <w:tmpl w:val="712E5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3735A8A"/>
    <w:multiLevelType w:val="multilevel"/>
    <w:tmpl w:val="5BEA8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8274A1F"/>
    <w:multiLevelType w:val="multilevel"/>
    <w:tmpl w:val="91B2E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B1D6B31"/>
    <w:multiLevelType w:val="multilevel"/>
    <w:tmpl w:val="105AB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B9A1E7C"/>
    <w:multiLevelType w:val="multilevel"/>
    <w:tmpl w:val="6F208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F177012"/>
    <w:multiLevelType w:val="multilevel"/>
    <w:tmpl w:val="5A5A9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7983020"/>
    <w:multiLevelType w:val="multilevel"/>
    <w:tmpl w:val="DBA4C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DB41C4F"/>
    <w:multiLevelType w:val="multilevel"/>
    <w:tmpl w:val="8872F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EBF2040"/>
    <w:multiLevelType w:val="multilevel"/>
    <w:tmpl w:val="DF4E3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18628E0"/>
    <w:multiLevelType w:val="multilevel"/>
    <w:tmpl w:val="9D14A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87D47B3"/>
    <w:multiLevelType w:val="multilevel"/>
    <w:tmpl w:val="D0644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89E34AB"/>
    <w:multiLevelType w:val="multilevel"/>
    <w:tmpl w:val="84F89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A977D52"/>
    <w:multiLevelType w:val="multilevel"/>
    <w:tmpl w:val="2E84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F1A17DA"/>
    <w:multiLevelType w:val="multilevel"/>
    <w:tmpl w:val="8AFA3B8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nsid w:val="70F70350"/>
    <w:multiLevelType w:val="multilevel"/>
    <w:tmpl w:val="9A3A3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8663232"/>
    <w:multiLevelType w:val="multilevel"/>
    <w:tmpl w:val="E52EB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C23252B"/>
    <w:multiLevelType w:val="multilevel"/>
    <w:tmpl w:val="21A8B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D590D6D"/>
    <w:multiLevelType w:val="multilevel"/>
    <w:tmpl w:val="77825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E3A5520"/>
    <w:multiLevelType w:val="multilevel"/>
    <w:tmpl w:val="E012B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2"/>
  </w:num>
  <w:num w:numId="3">
    <w:abstractNumId w:val="8"/>
  </w:num>
  <w:num w:numId="4">
    <w:abstractNumId w:val="18"/>
  </w:num>
  <w:num w:numId="5">
    <w:abstractNumId w:val="4"/>
  </w:num>
  <w:num w:numId="6">
    <w:abstractNumId w:val="21"/>
  </w:num>
  <w:num w:numId="7">
    <w:abstractNumId w:val="40"/>
  </w:num>
  <w:num w:numId="8">
    <w:abstractNumId w:val="16"/>
  </w:num>
  <w:num w:numId="9">
    <w:abstractNumId w:val="35"/>
  </w:num>
  <w:num w:numId="10">
    <w:abstractNumId w:val="30"/>
  </w:num>
  <w:num w:numId="11">
    <w:abstractNumId w:val="9"/>
  </w:num>
  <w:num w:numId="12">
    <w:abstractNumId w:val="13"/>
  </w:num>
  <w:num w:numId="13">
    <w:abstractNumId w:val="19"/>
  </w:num>
  <w:num w:numId="14">
    <w:abstractNumId w:val="23"/>
  </w:num>
  <w:num w:numId="15">
    <w:abstractNumId w:val="32"/>
  </w:num>
  <w:num w:numId="16">
    <w:abstractNumId w:val="29"/>
  </w:num>
  <w:num w:numId="17">
    <w:abstractNumId w:val="24"/>
  </w:num>
  <w:num w:numId="18">
    <w:abstractNumId w:val="14"/>
  </w:num>
  <w:num w:numId="19">
    <w:abstractNumId w:val="17"/>
  </w:num>
  <w:num w:numId="20">
    <w:abstractNumId w:val="10"/>
  </w:num>
  <w:num w:numId="21">
    <w:abstractNumId w:val="6"/>
  </w:num>
  <w:num w:numId="22">
    <w:abstractNumId w:val="22"/>
  </w:num>
  <w:num w:numId="23">
    <w:abstractNumId w:val="1"/>
  </w:num>
  <w:num w:numId="24">
    <w:abstractNumId w:val="5"/>
  </w:num>
  <w:num w:numId="25">
    <w:abstractNumId w:val="34"/>
  </w:num>
  <w:num w:numId="26">
    <w:abstractNumId w:val="28"/>
  </w:num>
  <w:num w:numId="27">
    <w:abstractNumId w:val="25"/>
  </w:num>
  <w:num w:numId="28">
    <w:abstractNumId w:val="33"/>
  </w:num>
  <w:num w:numId="29">
    <w:abstractNumId w:val="39"/>
  </w:num>
  <w:num w:numId="30">
    <w:abstractNumId w:val="20"/>
  </w:num>
  <w:num w:numId="31">
    <w:abstractNumId w:val="7"/>
  </w:num>
  <w:num w:numId="32">
    <w:abstractNumId w:val="41"/>
  </w:num>
  <w:num w:numId="33">
    <w:abstractNumId w:val="31"/>
  </w:num>
  <w:num w:numId="34">
    <w:abstractNumId w:val="37"/>
  </w:num>
  <w:num w:numId="35">
    <w:abstractNumId w:val="12"/>
  </w:num>
  <w:num w:numId="36">
    <w:abstractNumId w:val="0"/>
  </w:num>
  <w:num w:numId="37">
    <w:abstractNumId w:val="15"/>
  </w:num>
  <w:num w:numId="38">
    <w:abstractNumId w:val="27"/>
  </w:num>
  <w:num w:numId="39">
    <w:abstractNumId w:val="38"/>
  </w:num>
  <w:num w:numId="40">
    <w:abstractNumId w:val="3"/>
  </w:num>
  <w:num w:numId="41">
    <w:abstractNumId w:val="11"/>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1380E"/>
    <w:rsid w:val="00026012"/>
    <w:rsid w:val="0003107E"/>
    <w:rsid w:val="000A7AA7"/>
    <w:rsid w:val="003B32E6"/>
    <w:rsid w:val="004C5C08"/>
    <w:rsid w:val="004E5EA3"/>
    <w:rsid w:val="00661F88"/>
    <w:rsid w:val="00974F6F"/>
    <w:rsid w:val="00C0402F"/>
    <w:rsid w:val="00D1380E"/>
    <w:rsid w:val="00D84413"/>
    <w:rsid w:val="00FB1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3107E"/>
    <w:pPr>
      <w:spacing w:after="160" w:line="259" w:lineRule="auto"/>
      <w:jc w:val="left"/>
    </w:pPr>
    <w:rPr>
      <w:rFonts w:ascii="Calibri" w:eastAsia="Calibri" w:hAnsi="Calibri" w:cs="Calibri"/>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3058</Words>
  <Characters>17433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Dasha</cp:lastModifiedBy>
  <cp:revision>2</cp:revision>
  <dcterms:created xsi:type="dcterms:W3CDTF">2025-05-13T05:46:00Z</dcterms:created>
  <dcterms:modified xsi:type="dcterms:W3CDTF">2025-05-13T05:46:00Z</dcterms:modified>
</cp:coreProperties>
</file>